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58B9" w14:textId="77777777" w:rsidR="005849F9" w:rsidRPr="003D0651" w:rsidRDefault="005849F9" w:rsidP="005849F9">
      <w:pPr>
        <w:rPr>
          <w:rFonts w:ascii="Times New Roman" w:eastAsia="Times New Roman" w:hAnsi="Times New Roman" w:cs="Times New Roman"/>
          <w:sz w:val="24"/>
          <w:szCs w:val="24"/>
          <w:lang w:eastAsia="fr-FR"/>
        </w:rPr>
      </w:pPr>
    </w:p>
    <w:p w14:paraId="43E3B25A" w14:textId="4262BF49" w:rsidR="00CF7766" w:rsidRPr="00C37C2A" w:rsidRDefault="004C23B2"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 w:val="28"/>
          <w:szCs w:val="28"/>
        </w:rPr>
      </w:pPr>
      <w:r>
        <w:rPr>
          <w:rFonts w:eastAsia="Arial Unicode MS" w:cstheme="minorHAnsi"/>
          <w:b/>
          <w:smallCaps/>
          <w:color w:val="FFFFFF" w:themeColor="background1"/>
          <w:sz w:val="28"/>
          <w:szCs w:val="28"/>
        </w:rPr>
        <w:t>CONVENTION UNIQUE</w:t>
      </w:r>
    </w:p>
    <w:p w14:paraId="113DF67F" w14:textId="6EDBDD2C" w:rsidR="00CF7766" w:rsidRPr="00C37C2A" w:rsidRDefault="00DC5D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Pr>
          <w:rFonts w:eastAsia="Arial Unicode MS" w:cstheme="minorHAnsi"/>
          <w:b/>
          <w:smallCaps/>
          <w:color w:val="FFFFFF" w:themeColor="background1"/>
          <w:szCs w:val="24"/>
        </w:rPr>
        <w:t>ÉTABLISSEMENT</w:t>
      </w:r>
      <w:r w:rsidR="00CF7766" w:rsidRPr="00C37C2A">
        <w:rPr>
          <w:rFonts w:eastAsia="Arial Unicode MS" w:cstheme="minorHAnsi"/>
          <w:b/>
          <w:smallCaps/>
          <w:color w:val="FFFFFF" w:themeColor="background1"/>
          <w:szCs w:val="24"/>
        </w:rPr>
        <w:t>, MAISON OU CENTRE DE SANTE / ENTREPRISE</w:t>
      </w:r>
    </w:p>
    <w:p w14:paraId="11262AC6" w14:textId="77777777" w:rsidR="00CF7766" w:rsidRPr="00C37C2A"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C37C2A">
        <w:rPr>
          <w:rFonts w:eastAsia="Arial Unicode MS" w:cstheme="minorHAnsi"/>
          <w:b/>
          <w:smallCaps/>
          <w:color w:val="FFFFFF" w:themeColor="background1"/>
          <w:szCs w:val="24"/>
        </w:rPr>
        <w:t>relative à la mise en œuvre du Protocole</w:t>
      </w:r>
    </w:p>
    <w:p w14:paraId="0043B018" w14:textId="4A1001EF" w:rsidR="00CF7766" w:rsidRPr="002240EF"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C37C2A">
        <w:rPr>
          <w:rFonts w:eastAsia="Arial Unicode MS" w:cstheme="minorHAnsi"/>
          <w:b/>
          <w:smallCaps/>
          <w:color w:val="FFFFFF" w:themeColor="background1"/>
          <w:szCs w:val="24"/>
        </w:rPr>
        <w:t>de recherche à finalité commerciale impliquant la personne humaine</w:t>
      </w:r>
      <w:r w:rsidR="00647040" w:rsidRPr="00C37C2A">
        <w:rPr>
          <w:rFonts w:eastAsia="Arial Unicode MS" w:cstheme="minorHAnsi"/>
          <w:b/>
          <w:smallCaps/>
          <w:color w:val="FFFFFF" w:themeColor="background1"/>
          <w:szCs w:val="24"/>
        </w:rPr>
        <w:t xml:space="preserve">, d’essai </w:t>
      </w:r>
      <w:r w:rsidR="00647040" w:rsidRPr="002240EF">
        <w:rPr>
          <w:rFonts w:eastAsia="Arial Unicode MS" w:cstheme="minorHAnsi"/>
          <w:b/>
          <w:smallCaps/>
          <w:color w:val="FFFFFF" w:themeColor="background1"/>
          <w:szCs w:val="24"/>
        </w:rPr>
        <w:t>clinique de médicaments</w:t>
      </w:r>
      <w:r w:rsidR="00AD7F8C" w:rsidRPr="002240EF">
        <w:rPr>
          <w:rFonts w:eastAsia="Arial Unicode MS" w:cstheme="minorHAnsi"/>
          <w:b/>
          <w:smallCaps/>
          <w:color w:val="FFFFFF" w:themeColor="background1"/>
          <w:szCs w:val="24"/>
        </w:rPr>
        <w:t>,</w:t>
      </w:r>
      <w:r w:rsidR="00DC48C9" w:rsidRPr="002240EF">
        <w:rPr>
          <w:rFonts w:eastAsia="Arial Unicode MS" w:cstheme="minorHAnsi"/>
          <w:b/>
          <w:smallCaps/>
          <w:color w:val="FFFFFF" w:themeColor="background1"/>
          <w:szCs w:val="24"/>
        </w:rPr>
        <w:t xml:space="preserve"> </w:t>
      </w:r>
      <w:r w:rsidRPr="002240EF">
        <w:rPr>
          <w:rFonts w:eastAsia="Arial Unicode MS" w:cstheme="minorHAnsi"/>
          <w:b/>
          <w:smallCaps/>
          <w:color w:val="FFFFFF" w:themeColor="background1"/>
          <w:szCs w:val="24"/>
        </w:rPr>
        <w:t>d’investigation clinique de dispositifs médicaux</w:t>
      </w:r>
      <w:r w:rsidR="00AD7F8C" w:rsidRPr="002240EF">
        <w:rPr>
          <w:rFonts w:eastAsia="Arial Unicode MS" w:cstheme="minorHAnsi"/>
          <w:b/>
          <w:smallCaps/>
          <w:color w:val="FFFFFF" w:themeColor="background1"/>
          <w:szCs w:val="24"/>
        </w:rPr>
        <w:t xml:space="preserve"> ou D’études des performances de dispositifs médicaux de diagnostic in vitro</w:t>
      </w:r>
    </w:p>
    <w:p w14:paraId="3FC74B1B" w14:textId="77777777" w:rsidR="00CF7766" w:rsidRPr="002240EF"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rPr>
      </w:pPr>
      <w:r w:rsidRPr="002240EF">
        <w:rPr>
          <w:rFonts w:eastAsia="Arial Unicode MS" w:cstheme="minorHAnsi"/>
          <w:b/>
          <w:smallCaps/>
          <w:color w:val="FFFFFF" w:themeColor="background1"/>
          <w:szCs w:val="24"/>
        </w:rPr>
        <w:t>N° Clinical Trial</w:t>
      </w:r>
    </w:p>
    <w:p w14:paraId="5B99221A" w14:textId="783F8BC9" w:rsidR="00CF7766" w:rsidRPr="00C37C2A"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color w:val="FFFFFF" w:themeColor="background1"/>
          <w:szCs w:val="24"/>
        </w:rPr>
      </w:pPr>
      <w:r w:rsidRPr="002240EF">
        <w:rPr>
          <w:rFonts w:eastAsia="Arial Unicode MS" w:cstheme="minorHAnsi"/>
          <w:b/>
          <w:smallCaps/>
          <w:color w:val="FFFFFF" w:themeColor="background1"/>
          <w:szCs w:val="24"/>
        </w:rPr>
        <w:t xml:space="preserve"> </w:t>
      </w:r>
      <w:r w:rsidRPr="002240EF">
        <w:rPr>
          <w:rFonts w:eastAsia="Arial Unicode MS" w:cstheme="minorHAnsi"/>
          <w:b/>
          <w:color w:val="FFFFFF" w:themeColor="background1"/>
          <w:szCs w:val="24"/>
        </w:rPr>
        <w:t xml:space="preserve">N° </w:t>
      </w:r>
      <w:proofErr w:type="spellStart"/>
      <w:r w:rsidRPr="002240EF">
        <w:rPr>
          <w:rFonts w:eastAsia="Arial Unicode MS" w:cstheme="minorHAnsi"/>
          <w:b/>
          <w:color w:val="FFFFFF" w:themeColor="background1"/>
          <w:szCs w:val="24"/>
        </w:rPr>
        <w:t>EudraCt</w:t>
      </w:r>
      <w:proofErr w:type="spellEnd"/>
      <w:r w:rsidR="00AD7F8C" w:rsidRPr="002240EF">
        <w:rPr>
          <w:rFonts w:eastAsia="Arial Unicode MS" w:cstheme="minorHAnsi"/>
          <w:b/>
          <w:color w:val="FFFFFF" w:themeColor="background1"/>
          <w:szCs w:val="24"/>
        </w:rPr>
        <w:t xml:space="preserve"> / CTIS</w:t>
      </w:r>
      <w:r w:rsidR="0011243C" w:rsidRPr="002240EF">
        <w:rPr>
          <w:rFonts w:eastAsia="Arial Unicode MS" w:cstheme="minorHAnsi"/>
          <w:b/>
          <w:color w:val="FFFFFF" w:themeColor="background1"/>
          <w:szCs w:val="24"/>
        </w:rPr>
        <w:t xml:space="preserve"> / EU CT</w:t>
      </w:r>
      <w:r w:rsidR="004107D1" w:rsidRPr="002240EF">
        <w:rPr>
          <w:rFonts w:eastAsia="Arial Unicode MS" w:cstheme="minorHAnsi"/>
          <w:b/>
          <w:color w:val="FFFFFF" w:themeColor="background1"/>
          <w:szCs w:val="24"/>
        </w:rPr>
        <w:t>R</w:t>
      </w:r>
      <w:proofErr w:type="gramStart"/>
      <w:r w:rsidRPr="002240EF">
        <w:rPr>
          <w:rFonts w:eastAsia="Arial Unicode MS" w:cstheme="minorHAnsi"/>
          <w:b/>
          <w:color w:val="FFFFFF" w:themeColor="background1"/>
          <w:szCs w:val="24"/>
        </w:rPr>
        <w:t>…….</w:t>
      </w:r>
      <w:proofErr w:type="gramEnd"/>
      <w:r w:rsidRPr="002240EF">
        <w:rPr>
          <w:rFonts w:eastAsia="Arial Unicode MS" w:cstheme="minorHAnsi"/>
          <w:b/>
          <w:color w:val="FFFFFF" w:themeColor="background1"/>
          <w:szCs w:val="24"/>
        </w:rPr>
        <w:t xml:space="preserve">. ou </w:t>
      </w:r>
      <w:r w:rsidR="0011243C" w:rsidRPr="002240EF">
        <w:rPr>
          <w:rFonts w:eastAsia="Arial Unicode MS" w:cstheme="minorHAnsi"/>
          <w:b/>
          <w:color w:val="FFFFFF" w:themeColor="background1"/>
          <w:szCs w:val="24"/>
        </w:rPr>
        <w:t>ID-RCB</w:t>
      </w:r>
      <w:r w:rsidRPr="002240EF">
        <w:rPr>
          <w:rFonts w:eastAsia="Arial Unicode MS" w:cstheme="minorHAnsi"/>
          <w:b/>
          <w:color w:val="FFFFFF" w:themeColor="background1"/>
          <w:szCs w:val="24"/>
        </w:rPr>
        <w:t>………</w:t>
      </w:r>
    </w:p>
    <w:p w14:paraId="1CBE18C3" w14:textId="77777777" w:rsidR="00E225C0" w:rsidRPr="00C37C2A" w:rsidRDefault="00E225C0"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color w:val="FFFFFF" w:themeColor="background1"/>
          <w:szCs w:val="24"/>
        </w:rPr>
      </w:pPr>
    </w:p>
    <w:p w14:paraId="43C8B819" w14:textId="4F68C663" w:rsidR="00CF7766" w:rsidRPr="00C37C2A"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i/>
          <w:color w:val="FFFFFF" w:themeColor="background1"/>
          <w:sz w:val="24"/>
          <w:szCs w:val="24"/>
        </w:rPr>
      </w:pPr>
      <w:r w:rsidRPr="00C37C2A">
        <w:rPr>
          <w:rFonts w:eastAsia="Arial Unicode MS" w:cstheme="minorHAnsi"/>
          <w:b/>
          <w:i/>
          <w:color w:val="FFFFFF" w:themeColor="background1"/>
          <w:sz w:val="24"/>
          <w:szCs w:val="24"/>
        </w:rPr>
        <w:t xml:space="preserve">Version </w:t>
      </w:r>
      <w:r w:rsidR="00DC5D66">
        <w:rPr>
          <w:rFonts w:eastAsia="Arial Unicode MS" w:cstheme="minorHAnsi"/>
          <w:b/>
          <w:i/>
          <w:color w:val="FFFFFF" w:themeColor="background1"/>
          <w:sz w:val="24"/>
          <w:szCs w:val="24"/>
        </w:rPr>
        <w:t>Établissement</w:t>
      </w:r>
      <w:r w:rsidRPr="00C37C2A">
        <w:rPr>
          <w:rFonts w:eastAsia="Arial Unicode MS" w:cstheme="minorHAnsi"/>
          <w:b/>
          <w:i/>
          <w:color w:val="FFFFFF" w:themeColor="background1"/>
          <w:sz w:val="24"/>
          <w:szCs w:val="24"/>
        </w:rPr>
        <w:t xml:space="preserve"> </w:t>
      </w:r>
      <w:r w:rsidR="00F733F8">
        <w:rPr>
          <w:rFonts w:eastAsia="Arial Unicode MS" w:cstheme="minorHAnsi"/>
          <w:b/>
          <w:i/>
          <w:color w:val="FFFFFF" w:themeColor="background1"/>
          <w:sz w:val="24"/>
          <w:szCs w:val="24"/>
        </w:rPr>
        <w:t>associé</w:t>
      </w:r>
    </w:p>
    <w:p w14:paraId="15B9909C" w14:textId="375F2E9A" w:rsidR="003C737F" w:rsidRPr="00C37C2A" w:rsidRDefault="003C737F" w:rsidP="00CF7766">
      <w:pPr>
        <w:pStyle w:val="texte"/>
        <w:widowControl/>
        <w:spacing w:before="0" w:line="240" w:lineRule="auto"/>
        <w:rPr>
          <w:rFonts w:asciiTheme="minorHAnsi" w:eastAsia="Arial Unicode MS" w:hAnsiTheme="minorHAnsi" w:cstheme="minorHAnsi"/>
          <w:bCs w:val="0"/>
          <w:sz w:val="22"/>
          <w:szCs w:val="22"/>
        </w:rPr>
      </w:pPr>
    </w:p>
    <w:p w14:paraId="0AED6EB7" w14:textId="77777777" w:rsidR="00CF7766" w:rsidRPr="00C37C2A" w:rsidRDefault="00CF7766" w:rsidP="00CF7766">
      <w:pPr>
        <w:pStyle w:val="texte"/>
        <w:widowControl/>
        <w:spacing w:before="0" w:line="240" w:lineRule="auto"/>
        <w:rPr>
          <w:rFonts w:asciiTheme="minorHAnsi" w:eastAsia="Arial Unicode MS" w:hAnsiTheme="minorHAnsi" w:cstheme="minorHAnsi"/>
          <w:bCs w:val="0"/>
          <w:sz w:val="22"/>
          <w:szCs w:val="22"/>
        </w:rPr>
      </w:pPr>
      <w:proofErr w:type="gramStart"/>
      <w:r w:rsidRPr="00C37C2A">
        <w:rPr>
          <w:rFonts w:asciiTheme="minorHAnsi" w:eastAsia="Arial Unicode MS" w:hAnsiTheme="minorHAnsi" w:cstheme="minorHAnsi"/>
          <w:bCs w:val="0"/>
          <w:sz w:val="22"/>
          <w:szCs w:val="22"/>
        </w:rPr>
        <w:t>ENTRE LES</w:t>
      </w:r>
      <w:proofErr w:type="gramEnd"/>
      <w:r w:rsidRPr="00C37C2A">
        <w:rPr>
          <w:rFonts w:asciiTheme="minorHAnsi" w:eastAsia="Arial Unicode MS" w:hAnsiTheme="minorHAnsi" w:cstheme="minorHAnsi"/>
          <w:bCs w:val="0"/>
          <w:sz w:val="22"/>
          <w:szCs w:val="22"/>
        </w:rPr>
        <w:t xml:space="preserve"> SOUSSIGNES :</w:t>
      </w:r>
    </w:p>
    <w:p w14:paraId="51BD253E" w14:textId="77777777" w:rsidR="00CF7766" w:rsidRPr="00C37C2A" w:rsidRDefault="00CF7766" w:rsidP="00CF7766">
      <w:pPr>
        <w:pStyle w:val="texte"/>
        <w:widowControl/>
        <w:spacing w:before="0" w:line="240" w:lineRule="auto"/>
        <w:rPr>
          <w:rFonts w:asciiTheme="minorHAnsi" w:eastAsia="Arial Unicode MS" w:hAnsiTheme="minorHAnsi" w:cstheme="minorHAnsi"/>
          <w:bCs w:val="0"/>
          <w:sz w:val="22"/>
          <w:szCs w:val="22"/>
        </w:rPr>
      </w:pPr>
    </w:p>
    <w:p w14:paraId="604A8F4B" w14:textId="77777777" w:rsidR="00CF7766" w:rsidRPr="00C37C2A" w:rsidRDefault="00CF7766" w:rsidP="00CF7766">
      <w:pPr>
        <w:pStyle w:val="texte"/>
        <w:widowControl/>
        <w:shd w:val="clear" w:color="auto" w:fill="BCCFFF"/>
        <w:spacing w:before="0" w:line="240" w:lineRule="auto"/>
        <w:rPr>
          <w:rFonts w:asciiTheme="minorHAnsi" w:eastAsia="Arial Unicode MS" w:hAnsiTheme="minorHAnsi" w:cstheme="minorHAnsi"/>
          <w:bCs w:val="0"/>
          <w:sz w:val="22"/>
          <w:szCs w:val="22"/>
        </w:rPr>
      </w:pPr>
    </w:p>
    <w:p w14:paraId="27680CEF" w14:textId="77777777" w:rsidR="00CF7766" w:rsidRPr="00C37C2A" w:rsidRDefault="00CF7766" w:rsidP="00CF7766">
      <w:pPr>
        <w:pStyle w:val="texte"/>
        <w:widowControl/>
        <w:spacing w:before="0" w:line="240" w:lineRule="auto"/>
        <w:rPr>
          <w:rFonts w:asciiTheme="minorHAnsi" w:eastAsia="Arial Unicode MS" w:hAnsiTheme="minorHAnsi" w:cstheme="minorHAnsi"/>
          <w:bCs w:val="0"/>
          <w:sz w:val="22"/>
          <w:szCs w:val="22"/>
        </w:rPr>
      </w:pPr>
    </w:p>
    <w:p w14:paraId="5DC4FAC0" w14:textId="77777777" w:rsidR="00CF7766" w:rsidRPr="00C37C2A" w:rsidRDefault="00CF7766" w:rsidP="00E225C0">
      <w:pPr>
        <w:pStyle w:val="texte"/>
        <w:widowControl/>
        <w:spacing w:before="0" w:line="240" w:lineRule="auto"/>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D’une part,</w:t>
      </w:r>
    </w:p>
    <w:p w14:paraId="68D46DFE" w14:textId="77777777" w:rsidR="00CF7766" w:rsidRPr="00C37C2A" w:rsidRDefault="00CF7766" w:rsidP="00E225C0">
      <w:pPr>
        <w:spacing w:after="0" w:line="240" w:lineRule="auto"/>
        <w:jc w:val="both"/>
        <w:rPr>
          <w:rFonts w:eastAsia="Arial Unicode MS" w:cstheme="minorHAnsi"/>
        </w:rPr>
      </w:pPr>
    </w:p>
    <w:p w14:paraId="388C85BC" w14:textId="76794C43" w:rsidR="00CF7766" w:rsidRPr="00C37C2A" w:rsidRDefault="00CF7766" w:rsidP="00E225C0">
      <w:pPr>
        <w:spacing w:after="0" w:line="240" w:lineRule="auto"/>
        <w:ind w:left="708"/>
        <w:jc w:val="both"/>
        <w:rPr>
          <w:rFonts w:eastAsia="Arial Unicode MS" w:cstheme="minorHAnsi"/>
        </w:rPr>
      </w:pPr>
      <w:r w:rsidRPr="00C37C2A">
        <w:rPr>
          <w:rFonts w:eastAsia="Arial Unicode MS" w:cstheme="minorHAnsi"/>
        </w:rPr>
        <w:t xml:space="preserve">L’établissement, maison ou centre de </w:t>
      </w:r>
      <w:proofErr w:type="gramStart"/>
      <w:r w:rsidRPr="00C37C2A">
        <w:rPr>
          <w:rFonts w:eastAsia="Arial Unicode MS" w:cstheme="minorHAnsi"/>
        </w:rPr>
        <w:t>santé  …</w:t>
      </w:r>
      <w:proofErr w:type="gramEnd"/>
      <w:r w:rsidRPr="00C37C2A">
        <w:rPr>
          <w:rFonts w:eastAsia="Arial Unicode MS" w:cstheme="minorHAnsi"/>
        </w:rPr>
        <w:t>………………. inscrit au FINESS sous le n° ………</w:t>
      </w:r>
      <w:proofErr w:type="gramStart"/>
      <w:r w:rsidRPr="00C37C2A">
        <w:rPr>
          <w:rFonts w:eastAsia="Arial Unicode MS" w:cstheme="minorHAnsi"/>
        </w:rPr>
        <w:t>…….</w:t>
      </w:r>
      <w:proofErr w:type="gramEnd"/>
      <w:r w:rsidRPr="00C37C2A">
        <w:rPr>
          <w:rFonts w:eastAsia="Arial Unicode MS" w:cstheme="minorHAnsi"/>
        </w:rPr>
        <w:t>. dont le code SIRET est …………………. et dont le siège est …………………</w:t>
      </w:r>
      <w:proofErr w:type="gramStart"/>
      <w:r w:rsidRPr="00C37C2A">
        <w:rPr>
          <w:rFonts w:eastAsia="Arial Unicode MS" w:cstheme="minorHAnsi"/>
        </w:rPr>
        <w:t>…….</w:t>
      </w:r>
      <w:proofErr w:type="gramEnd"/>
      <w:r w:rsidRPr="00C37C2A">
        <w:rPr>
          <w:rFonts w:eastAsia="Arial Unicode MS" w:cstheme="minorHAnsi"/>
        </w:rPr>
        <w:t>., représenté par …………………….. et ci-après désigné « </w:t>
      </w:r>
      <w:r w:rsidRPr="00C37C2A">
        <w:rPr>
          <w:rFonts w:eastAsia="Arial Unicode MS" w:cstheme="minorHAnsi"/>
          <w:b/>
        </w:rPr>
        <w:t>l’</w:t>
      </w:r>
      <w:r w:rsidR="00DC5D66">
        <w:rPr>
          <w:rFonts w:eastAsia="Arial Unicode MS" w:cstheme="minorHAnsi"/>
          <w:b/>
        </w:rPr>
        <w:t>Établissement</w:t>
      </w:r>
      <w:r w:rsidRPr="00C37C2A">
        <w:rPr>
          <w:rFonts w:eastAsia="Arial Unicode MS" w:cstheme="minorHAnsi"/>
          <w:b/>
        </w:rPr>
        <w:t xml:space="preserve"> </w:t>
      </w:r>
      <w:r w:rsidR="00F733F8">
        <w:rPr>
          <w:rFonts w:eastAsia="Arial Unicode MS" w:cstheme="minorHAnsi"/>
          <w:b/>
        </w:rPr>
        <w:t>associé</w:t>
      </w:r>
      <w:r w:rsidRPr="00C37C2A">
        <w:rPr>
          <w:rFonts w:eastAsia="Arial Unicode MS" w:cstheme="minorHAnsi"/>
        </w:rPr>
        <w:t> » ;</w:t>
      </w:r>
    </w:p>
    <w:p w14:paraId="01F35CAF" w14:textId="77777777" w:rsidR="00CF7766" w:rsidRPr="00C37C2A" w:rsidRDefault="00CF7766" w:rsidP="00E225C0">
      <w:pPr>
        <w:pStyle w:val="texte"/>
        <w:widowControl/>
        <w:spacing w:before="0" w:line="240" w:lineRule="auto"/>
        <w:ind w:left="770"/>
        <w:rPr>
          <w:rFonts w:asciiTheme="minorHAnsi" w:eastAsia="Arial Unicode MS" w:hAnsiTheme="minorHAnsi" w:cstheme="minorHAnsi"/>
          <w:bCs w:val="0"/>
          <w:smallCaps/>
          <w:sz w:val="22"/>
          <w:szCs w:val="22"/>
        </w:rPr>
      </w:pPr>
    </w:p>
    <w:p w14:paraId="703761D0" w14:textId="7B41838B"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b/>
          <w:lang w:eastAsia="fr-FR"/>
        </w:rPr>
        <w:t>OU</w:t>
      </w:r>
      <w:r w:rsidR="00073ECC" w:rsidRPr="002240EF">
        <w:rPr>
          <w:rFonts w:eastAsia="Arial Unicode MS" w:cstheme="minorHAnsi"/>
          <w:b/>
          <w:lang w:eastAsia="fr-FR"/>
        </w:rPr>
        <w:t>, le cas échéant</w:t>
      </w:r>
    </w:p>
    <w:p w14:paraId="17B06A45" w14:textId="77777777" w:rsidR="00CF7766" w:rsidRPr="002240EF" w:rsidRDefault="00CF7766" w:rsidP="00E225C0">
      <w:pPr>
        <w:spacing w:after="0" w:line="240" w:lineRule="auto"/>
        <w:ind w:left="708"/>
        <w:jc w:val="both"/>
        <w:rPr>
          <w:rFonts w:eastAsia="Arial Unicode MS" w:cstheme="minorHAnsi"/>
          <w:lang w:eastAsia="fr-FR"/>
        </w:rPr>
      </w:pPr>
    </w:p>
    <w:p w14:paraId="65E98D4A" w14:textId="77777777"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L’Etat (ministère de la défense), représenté par le [médecin, pharmacien, autre] (grade) …………</w:t>
      </w:r>
      <w:proofErr w:type="gramStart"/>
      <w:r w:rsidRPr="002240EF">
        <w:rPr>
          <w:rFonts w:eastAsia="Arial Unicode MS" w:cstheme="minorHAnsi"/>
          <w:lang w:eastAsia="fr-FR"/>
        </w:rPr>
        <w:t>…….</w:t>
      </w:r>
      <w:proofErr w:type="gramEnd"/>
      <w:r w:rsidRPr="002240EF">
        <w:rPr>
          <w:rFonts w:eastAsia="Arial Unicode MS" w:cstheme="minorHAnsi"/>
          <w:lang w:eastAsia="fr-FR"/>
        </w:rPr>
        <w:t xml:space="preserve">., </w:t>
      </w:r>
    </w:p>
    <w:p w14:paraId="4BDE40E0" w14:textId="77777777"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 xml:space="preserve">Fonction (médecin-chef, commandant, …) de l’élément du service de santé des armées (Hôpital d’instruction des Armées (HIA), autre) …………. </w:t>
      </w:r>
    </w:p>
    <w:p w14:paraId="286BA7EB" w14:textId="77777777"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w:t>
      </w:r>
      <w:proofErr w:type="gramStart"/>
      <w:r w:rsidRPr="002240EF">
        <w:rPr>
          <w:rFonts w:eastAsia="Arial Unicode MS" w:cstheme="minorHAnsi"/>
          <w:lang w:eastAsia="fr-FR"/>
        </w:rPr>
        <w:t>…….</w:t>
      </w:r>
      <w:proofErr w:type="gramEnd"/>
      <w:r w:rsidRPr="002240EF">
        <w:rPr>
          <w:rFonts w:eastAsia="Arial Unicode MS" w:cstheme="minorHAnsi"/>
          <w:lang w:eastAsia="fr-FR"/>
        </w:rPr>
        <w:t xml:space="preserve">.Adresse……………………………… </w:t>
      </w:r>
    </w:p>
    <w:p w14:paraId="4515B458" w14:textId="24019812" w:rsidR="00CF7766" w:rsidRPr="002240EF" w:rsidRDefault="00CF7766" w:rsidP="00E225C0">
      <w:pPr>
        <w:spacing w:after="0" w:line="240" w:lineRule="auto"/>
        <w:ind w:left="708"/>
        <w:jc w:val="both"/>
        <w:rPr>
          <w:rFonts w:eastAsia="Arial Unicode MS" w:cstheme="minorHAnsi"/>
          <w:lang w:eastAsia="fr-FR"/>
        </w:rPr>
      </w:pPr>
      <w:r w:rsidRPr="002240EF">
        <w:rPr>
          <w:rFonts w:eastAsia="Arial Unicode MS" w:cstheme="minorHAnsi"/>
          <w:lang w:eastAsia="fr-FR"/>
        </w:rPr>
        <w:t>et ci-après désigné « </w:t>
      </w:r>
      <w:r w:rsidR="008468E6" w:rsidRPr="002240EF">
        <w:rPr>
          <w:rFonts w:eastAsia="Arial Unicode MS" w:cstheme="minorHAnsi"/>
          <w:b/>
          <w:lang w:eastAsia="fr-FR"/>
        </w:rPr>
        <w:t>l’</w:t>
      </w:r>
      <w:r w:rsidR="00DC5D66" w:rsidRPr="002240EF">
        <w:rPr>
          <w:rFonts w:eastAsia="Arial Unicode MS" w:cstheme="minorHAnsi"/>
          <w:b/>
          <w:lang w:eastAsia="fr-FR"/>
        </w:rPr>
        <w:t>Établissement</w:t>
      </w:r>
      <w:r w:rsidRPr="002240EF">
        <w:rPr>
          <w:rFonts w:eastAsia="Arial Unicode MS" w:cstheme="minorHAnsi"/>
          <w:b/>
          <w:lang w:eastAsia="fr-FR"/>
        </w:rPr>
        <w:t xml:space="preserve"> </w:t>
      </w:r>
      <w:r w:rsidR="00F733F8">
        <w:rPr>
          <w:rFonts w:eastAsia="Arial Unicode MS" w:cstheme="minorHAnsi"/>
          <w:b/>
          <w:lang w:eastAsia="fr-FR"/>
        </w:rPr>
        <w:t>associé</w:t>
      </w:r>
      <w:r w:rsidRPr="002240EF">
        <w:rPr>
          <w:rFonts w:eastAsia="Arial Unicode MS" w:cstheme="minorHAnsi"/>
          <w:lang w:eastAsia="fr-FR"/>
        </w:rPr>
        <w:t xml:space="preserve"> »,</w:t>
      </w:r>
    </w:p>
    <w:p w14:paraId="6CB462DE" w14:textId="77777777" w:rsidR="00CF7766" w:rsidRPr="002240EF" w:rsidRDefault="00CF7766" w:rsidP="00E225C0">
      <w:pPr>
        <w:pStyle w:val="texte"/>
        <w:widowControl/>
        <w:spacing w:before="0" w:line="240" w:lineRule="auto"/>
        <w:rPr>
          <w:rFonts w:asciiTheme="minorHAnsi" w:eastAsia="Arial Unicode MS" w:hAnsiTheme="minorHAnsi" w:cstheme="minorHAnsi"/>
          <w:sz w:val="22"/>
          <w:szCs w:val="22"/>
        </w:rPr>
      </w:pPr>
    </w:p>
    <w:p w14:paraId="5F41C2C0" w14:textId="77777777" w:rsidR="00CF7766" w:rsidRPr="002240EF" w:rsidRDefault="00CF7766" w:rsidP="00E225C0">
      <w:pPr>
        <w:pStyle w:val="texte"/>
        <w:widowControl/>
        <w:spacing w:before="0" w:line="240" w:lineRule="auto"/>
        <w:rPr>
          <w:rFonts w:asciiTheme="minorHAnsi" w:eastAsia="Arial Unicode MS" w:hAnsiTheme="minorHAnsi" w:cstheme="minorHAnsi"/>
          <w:sz w:val="22"/>
          <w:szCs w:val="22"/>
        </w:rPr>
      </w:pPr>
    </w:p>
    <w:p w14:paraId="78D9335C" w14:textId="77777777" w:rsidR="00CF7766" w:rsidRPr="002240EF" w:rsidRDefault="00CF7766" w:rsidP="00E225C0">
      <w:pPr>
        <w:spacing w:after="0" w:line="240" w:lineRule="auto"/>
        <w:jc w:val="both"/>
        <w:rPr>
          <w:rFonts w:eastAsia="Arial Unicode MS" w:cstheme="minorHAnsi"/>
          <w:b/>
        </w:rPr>
      </w:pPr>
      <w:r w:rsidRPr="002240EF">
        <w:rPr>
          <w:rFonts w:eastAsia="Arial Unicode MS" w:cstheme="minorHAnsi"/>
          <w:b/>
        </w:rPr>
        <w:t>D’autre part,</w:t>
      </w:r>
    </w:p>
    <w:p w14:paraId="3F945B0A" w14:textId="77777777" w:rsidR="00CF7766" w:rsidRPr="002240EF" w:rsidRDefault="00CF7766" w:rsidP="00E225C0">
      <w:pPr>
        <w:spacing w:after="0" w:line="240" w:lineRule="auto"/>
        <w:jc w:val="both"/>
        <w:rPr>
          <w:rFonts w:eastAsia="Arial Unicode MS" w:cstheme="minorHAnsi"/>
        </w:rPr>
      </w:pPr>
    </w:p>
    <w:p w14:paraId="397569F9" w14:textId="77777777" w:rsidR="00CF7766" w:rsidRPr="002240EF" w:rsidRDefault="00CF7766" w:rsidP="00E225C0">
      <w:pPr>
        <w:pStyle w:val="Corpsdetexte"/>
        <w:ind w:left="567"/>
        <w:rPr>
          <w:rFonts w:asciiTheme="minorHAnsi" w:eastAsia="Arial Unicode MS" w:hAnsiTheme="minorHAnsi" w:cstheme="minorHAnsi"/>
          <w:sz w:val="22"/>
          <w:szCs w:val="22"/>
        </w:rPr>
      </w:pPr>
      <w:proofErr w:type="gramStart"/>
      <w:r w:rsidRPr="002240EF">
        <w:rPr>
          <w:rFonts w:asciiTheme="minorHAnsi" w:eastAsia="Arial Unicode MS" w:hAnsiTheme="minorHAnsi" w:cstheme="minorHAnsi"/>
          <w:bCs/>
          <w:sz w:val="22"/>
          <w:szCs w:val="22"/>
        </w:rPr>
        <w:t>L’entreprise  …</w:t>
      </w:r>
      <w:proofErr w:type="gramEnd"/>
      <w:r w:rsidRPr="002240EF">
        <w:rPr>
          <w:rFonts w:asciiTheme="minorHAnsi" w:eastAsia="Arial Unicode MS" w:hAnsiTheme="minorHAnsi" w:cstheme="minorHAnsi"/>
          <w:bCs/>
          <w:sz w:val="22"/>
          <w:szCs w:val="22"/>
        </w:rPr>
        <w:t>…………………………………………</w:t>
      </w:r>
      <w:r w:rsidRPr="002240EF">
        <w:rPr>
          <w:rFonts w:asciiTheme="minorHAnsi" w:eastAsia="Arial Unicode MS" w:hAnsiTheme="minorHAnsi" w:cstheme="minorHAnsi"/>
          <w:sz w:val="22"/>
          <w:szCs w:val="22"/>
        </w:rPr>
        <w:t xml:space="preserve"> (forme juridique du Contractant)….. inscrite au Registre du Commerce et des Sociétés de …</w:t>
      </w:r>
      <w:proofErr w:type="gramStart"/>
      <w:r w:rsidRPr="002240EF">
        <w:rPr>
          <w:rFonts w:asciiTheme="minorHAnsi" w:eastAsia="Arial Unicode MS" w:hAnsiTheme="minorHAnsi" w:cstheme="minorHAnsi"/>
          <w:sz w:val="22"/>
          <w:szCs w:val="22"/>
        </w:rPr>
        <w:t>…….</w:t>
      </w:r>
      <w:proofErr w:type="gramEnd"/>
      <w:r w:rsidRPr="002240EF">
        <w:rPr>
          <w:rFonts w:asciiTheme="minorHAnsi" w:eastAsia="Arial Unicode MS" w:hAnsiTheme="minorHAnsi" w:cstheme="minorHAnsi"/>
          <w:sz w:val="22"/>
          <w:szCs w:val="22"/>
        </w:rPr>
        <w:t xml:space="preserve">sous le numéro………….., </w:t>
      </w:r>
    </w:p>
    <w:p w14:paraId="686F390A" w14:textId="3C0A4420" w:rsidR="00CF7766" w:rsidRPr="002240EF" w:rsidRDefault="00CF7766" w:rsidP="00E225C0">
      <w:pPr>
        <w:pStyle w:val="Corpsdetexte"/>
        <w:ind w:left="567"/>
        <w:rPr>
          <w:rFonts w:asciiTheme="minorHAnsi" w:eastAsia="Arial Unicode MS" w:hAnsiTheme="minorHAnsi" w:cstheme="minorHAnsi"/>
          <w:sz w:val="22"/>
          <w:szCs w:val="22"/>
        </w:rPr>
      </w:pPr>
      <w:r w:rsidRPr="002240EF">
        <w:rPr>
          <w:rFonts w:asciiTheme="minorHAnsi" w:eastAsia="Arial Unicode MS" w:hAnsiTheme="minorHAnsi" w:cstheme="minorHAnsi"/>
          <w:bCs/>
          <w:sz w:val="22"/>
          <w:szCs w:val="22"/>
        </w:rPr>
        <w:t xml:space="preserve">dont le siège est …………………………………………………… </w:t>
      </w:r>
      <w:r w:rsidRPr="002240EF">
        <w:rPr>
          <w:rFonts w:asciiTheme="minorHAnsi" w:eastAsia="Arial Unicode MS" w:hAnsiTheme="minorHAnsi" w:cstheme="minorHAnsi"/>
          <w:sz w:val="22"/>
          <w:szCs w:val="22"/>
        </w:rPr>
        <w:t xml:space="preserve">représentée par son ……… (fonction du représentant légal), M. ………………… (nom du représentant légal), dûment habilité à l’effet de la présente convention, </w:t>
      </w:r>
      <w:r w:rsidRPr="002240EF">
        <w:rPr>
          <w:rFonts w:asciiTheme="minorHAnsi" w:eastAsia="Arial Unicode MS" w:hAnsiTheme="minorHAnsi" w:cstheme="minorHAnsi"/>
          <w:bCs/>
          <w:sz w:val="22"/>
          <w:szCs w:val="22"/>
        </w:rPr>
        <w:t>et ci-après désignée</w:t>
      </w:r>
      <w:r w:rsidRPr="002240EF">
        <w:rPr>
          <w:rFonts w:asciiTheme="minorHAnsi" w:eastAsia="Arial Unicode MS" w:hAnsiTheme="minorHAnsi" w:cstheme="minorHAnsi"/>
          <w:sz w:val="22"/>
          <w:szCs w:val="22"/>
        </w:rPr>
        <w:t xml:space="preserve"> «</w:t>
      </w:r>
      <w:r w:rsidRPr="002240EF">
        <w:rPr>
          <w:rFonts w:asciiTheme="minorHAnsi" w:eastAsia="Arial Unicode MS" w:hAnsiTheme="minorHAnsi" w:cstheme="minorHAnsi"/>
          <w:b/>
          <w:i/>
          <w:sz w:val="22"/>
          <w:szCs w:val="22"/>
        </w:rPr>
        <w:t> </w:t>
      </w:r>
      <w:r w:rsidR="008468E6" w:rsidRPr="002240EF">
        <w:rPr>
          <w:rFonts w:asciiTheme="minorHAnsi" w:eastAsia="Arial Unicode MS" w:hAnsiTheme="minorHAnsi" w:cstheme="minorHAnsi"/>
          <w:b/>
          <w:sz w:val="22"/>
          <w:szCs w:val="22"/>
        </w:rPr>
        <w:t>l</w:t>
      </w:r>
      <w:r w:rsidRPr="002240EF">
        <w:rPr>
          <w:rFonts w:asciiTheme="minorHAnsi" w:eastAsia="Arial Unicode MS" w:hAnsiTheme="minorHAnsi" w:cstheme="minorHAnsi"/>
          <w:b/>
          <w:sz w:val="22"/>
          <w:szCs w:val="22"/>
        </w:rPr>
        <w:t>’Entreprise</w:t>
      </w:r>
      <w:r w:rsidRPr="002240EF">
        <w:rPr>
          <w:rFonts w:asciiTheme="minorHAnsi" w:eastAsia="Arial Unicode MS" w:hAnsiTheme="minorHAnsi" w:cstheme="minorHAnsi"/>
          <w:b/>
          <w:i/>
          <w:sz w:val="22"/>
          <w:szCs w:val="22"/>
        </w:rPr>
        <w:t xml:space="preserve"> </w:t>
      </w:r>
      <w:r w:rsidRPr="002240EF">
        <w:rPr>
          <w:rFonts w:asciiTheme="minorHAnsi" w:eastAsia="Arial Unicode MS" w:hAnsiTheme="minorHAnsi" w:cstheme="minorHAnsi"/>
          <w:sz w:val="22"/>
          <w:szCs w:val="22"/>
        </w:rPr>
        <w:t>» ;</w:t>
      </w:r>
    </w:p>
    <w:p w14:paraId="0DEC2EB2" w14:textId="77777777" w:rsidR="00CF7766" w:rsidRPr="002240EF" w:rsidRDefault="00CF7766" w:rsidP="00E225C0">
      <w:pPr>
        <w:pStyle w:val="Corpsdetexte"/>
        <w:ind w:left="567"/>
        <w:rPr>
          <w:rFonts w:asciiTheme="minorHAnsi" w:eastAsia="Arial Unicode MS" w:hAnsiTheme="minorHAnsi" w:cstheme="minorHAnsi"/>
          <w:bCs/>
          <w:sz w:val="22"/>
          <w:szCs w:val="22"/>
        </w:rPr>
      </w:pPr>
    </w:p>
    <w:p w14:paraId="38C81205" w14:textId="233F9D6A" w:rsidR="00CF7766" w:rsidRPr="002240EF" w:rsidRDefault="00CF7766" w:rsidP="00E225C0">
      <w:pPr>
        <w:pStyle w:val="Corpsdetexte"/>
        <w:ind w:left="567"/>
        <w:rPr>
          <w:rFonts w:asciiTheme="minorHAnsi" w:eastAsia="Arial Unicode MS" w:hAnsiTheme="minorHAnsi" w:cstheme="minorHAnsi"/>
          <w:b/>
          <w:sz w:val="22"/>
          <w:szCs w:val="22"/>
        </w:rPr>
      </w:pPr>
      <w:r w:rsidRPr="002240EF">
        <w:rPr>
          <w:rFonts w:asciiTheme="minorHAnsi" w:eastAsia="Arial Unicode MS" w:hAnsiTheme="minorHAnsi" w:cstheme="minorHAnsi"/>
          <w:b/>
          <w:sz w:val="22"/>
          <w:szCs w:val="22"/>
        </w:rPr>
        <w:t>OU</w:t>
      </w:r>
      <w:r w:rsidR="00073ECC" w:rsidRPr="002240EF">
        <w:rPr>
          <w:rFonts w:asciiTheme="minorHAnsi" w:eastAsia="Arial Unicode MS" w:hAnsiTheme="minorHAnsi" w:cstheme="minorHAnsi"/>
          <w:b/>
          <w:sz w:val="22"/>
          <w:szCs w:val="22"/>
        </w:rPr>
        <w:t xml:space="preserve"> le cas échéant </w:t>
      </w:r>
      <w:r w:rsidR="00647040" w:rsidRPr="002240EF">
        <w:rPr>
          <w:rFonts w:asciiTheme="minorHAnsi" w:eastAsia="Arial Unicode MS" w:hAnsiTheme="minorHAnsi" w:cstheme="minorHAnsi"/>
          <w:b/>
          <w:sz w:val="22"/>
          <w:szCs w:val="22"/>
        </w:rPr>
        <w:t>/</w:t>
      </w:r>
      <w:r w:rsidRPr="002240EF">
        <w:rPr>
          <w:rFonts w:asciiTheme="minorHAnsi" w:eastAsia="Arial Unicode MS" w:hAnsiTheme="minorHAnsi" w:cstheme="minorHAnsi"/>
          <w:b/>
          <w:sz w:val="22"/>
          <w:szCs w:val="22"/>
        </w:rPr>
        <w:t>ET</w:t>
      </w:r>
    </w:p>
    <w:p w14:paraId="6E681BDC" w14:textId="77777777" w:rsidR="00CF7766" w:rsidRPr="002240EF" w:rsidRDefault="00CF7766" w:rsidP="00E225C0">
      <w:pPr>
        <w:pStyle w:val="Corpsdetexte"/>
        <w:ind w:left="567"/>
        <w:rPr>
          <w:rFonts w:asciiTheme="minorHAnsi" w:eastAsia="Arial Unicode MS" w:hAnsiTheme="minorHAnsi" w:cstheme="minorHAnsi"/>
          <w:b/>
          <w:sz w:val="22"/>
          <w:szCs w:val="22"/>
        </w:rPr>
      </w:pPr>
    </w:p>
    <w:p w14:paraId="2B01C328" w14:textId="7F9D1E41" w:rsidR="00CF7766" w:rsidRPr="00C37C2A" w:rsidRDefault="00CF7766" w:rsidP="00E225C0">
      <w:pPr>
        <w:pStyle w:val="Corpsdetexte"/>
        <w:ind w:left="567"/>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 xml:space="preserve">L’entreprise ………………. dont le siège est ……………… représentée par son ……… (fonction du représentant légal), M. ………………… (nom du représentant légal), mandatée intégralement ou partiellement pour </w:t>
      </w:r>
      <w:r w:rsidR="00073ECC" w:rsidRPr="002240EF">
        <w:rPr>
          <w:rFonts w:asciiTheme="minorHAnsi" w:eastAsia="Arial Unicode MS" w:hAnsiTheme="minorHAnsi" w:cstheme="minorHAnsi"/>
          <w:sz w:val="22"/>
          <w:szCs w:val="22"/>
        </w:rPr>
        <w:t xml:space="preserve">exécuter [et signer] </w:t>
      </w:r>
      <w:r w:rsidRPr="002240EF">
        <w:rPr>
          <w:rFonts w:asciiTheme="minorHAnsi" w:eastAsia="Arial Unicode MS" w:hAnsiTheme="minorHAnsi" w:cstheme="minorHAnsi"/>
          <w:sz w:val="22"/>
          <w:szCs w:val="22"/>
        </w:rPr>
        <w:t>au nom et pour le compte de l’Entreprise la présente convention et ci-après désignée « </w:t>
      </w:r>
      <w:r w:rsidRPr="002240EF">
        <w:rPr>
          <w:rFonts w:asciiTheme="minorHAnsi" w:eastAsia="Arial Unicode MS" w:hAnsiTheme="minorHAnsi" w:cstheme="minorHAnsi"/>
          <w:b/>
          <w:sz w:val="22"/>
          <w:szCs w:val="22"/>
        </w:rPr>
        <w:t>la CRO</w:t>
      </w:r>
      <w:r w:rsidRPr="002240EF">
        <w:rPr>
          <w:rFonts w:asciiTheme="minorHAnsi" w:eastAsia="Arial Unicode MS" w:hAnsiTheme="minorHAnsi" w:cstheme="minorHAnsi"/>
          <w:sz w:val="22"/>
          <w:szCs w:val="22"/>
        </w:rPr>
        <w:t> » (</w:t>
      </w:r>
      <w:proofErr w:type="spellStart"/>
      <w:r w:rsidRPr="00C37C2A">
        <w:rPr>
          <w:rFonts w:asciiTheme="minorHAnsi" w:eastAsia="Arial Unicode MS" w:hAnsiTheme="minorHAnsi" w:cstheme="minorHAnsi"/>
          <w:sz w:val="22"/>
          <w:szCs w:val="22"/>
        </w:rPr>
        <w:t>Contract</w:t>
      </w:r>
      <w:proofErr w:type="spellEnd"/>
      <w:r w:rsidRPr="00C37C2A">
        <w:rPr>
          <w:rFonts w:asciiTheme="minorHAnsi" w:eastAsia="Arial Unicode MS" w:hAnsiTheme="minorHAnsi" w:cstheme="minorHAnsi"/>
          <w:sz w:val="22"/>
          <w:szCs w:val="22"/>
        </w:rPr>
        <w:t xml:space="preserve"> </w:t>
      </w:r>
      <w:proofErr w:type="spellStart"/>
      <w:r w:rsidRPr="00C37C2A">
        <w:rPr>
          <w:rFonts w:asciiTheme="minorHAnsi" w:eastAsia="Arial Unicode MS" w:hAnsiTheme="minorHAnsi" w:cstheme="minorHAnsi"/>
          <w:sz w:val="22"/>
          <w:szCs w:val="22"/>
        </w:rPr>
        <w:t>Research</w:t>
      </w:r>
      <w:proofErr w:type="spellEnd"/>
      <w:r w:rsidRPr="00C37C2A">
        <w:rPr>
          <w:rFonts w:asciiTheme="minorHAnsi" w:eastAsia="Arial Unicode MS" w:hAnsiTheme="minorHAnsi" w:cstheme="minorHAnsi"/>
          <w:sz w:val="22"/>
          <w:szCs w:val="22"/>
        </w:rPr>
        <w:t xml:space="preserve"> Organisation).</w:t>
      </w:r>
    </w:p>
    <w:p w14:paraId="7DA88F4C" w14:textId="77777777" w:rsidR="00CF7766" w:rsidRPr="00C37C2A" w:rsidRDefault="00CF7766" w:rsidP="00E225C0">
      <w:pPr>
        <w:pStyle w:val="Corpsdetexte"/>
        <w:rPr>
          <w:rFonts w:asciiTheme="minorHAnsi" w:eastAsia="Arial Unicode MS" w:hAnsiTheme="minorHAnsi" w:cstheme="minorHAnsi"/>
          <w:sz w:val="22"/>
          <w:szCs w:val="22"/>
        </w:rPr>
      </w:pPr>
    </w:p>
    <w:p w14:paraId="468E5889" w14:textId="70545A63" w:rsidR="00CF7766" w:rsidRDefault="00CF7766" w:rsidP="00E225C0">
      <w:pPr>
        <w:pStyle w:val="Corpsdetexte"/>
        <w:ind w:left="567"/>
        <w:rPr>
          <w:rFonts w:asciiTheme="minorHAnsi" w:eastAsia="Arial Unicode MS" w:hAnsiTheme="minorHAnsi" w:cstheme="minorHAnsi"/>
          <w:sz w:val="22"/>
          <w:szCs w:val="22"/>
        </w:rPr>
      </w:pPr>
    </w:p>
    <w:p w14:paraId="6F1C8278" w14:textId="77777777" w:rsidR="00873900" w:rsidRPr="00C37C2A" w:rsidRDefault="00873900" w:rsidP="00E225C0">
      <w:pPr>
        <w:pStyle w:val="Corpsdetexte"/>
        <w:ind w:left="567"/>
        <w:rPr>
          <w:rFonts w:asciiTheme="minorHAnsi" w:eastAsia="Arial Unicode MS" w:hAnsiTheme="minorHAnsi" w:cstheme="minorHAnsi"/>
          <w:sz w:val="22"/>
          <w:szCs w:val="22"/>
        </w:rPr>
      </w:pPr>
    </w:p>
    <w:p w14:paraId="5DE75868" w14:textId="77777777" w:rsidR="00CF7766" w:rsidRPr="00C37C2A" w:rsidRDefault="00CF7766" w:rsidP="00E225C0">
      <w:pPr>
        <w:pStyle w:val="Corpsdetexte"/>
        <w:rPr>
          <w:rFonts w:asciiTheme="minorHAnsi" w:eastAsia="Arial Unicode MS" w:hAnsiTheme="minorHAnsi" w:cstheme="minorHAnsi"/>
          <w:b/>
          <w:sz w:val="22"/>
          <w:szCs w:val="22"/>
        </w:rPr>
      </w:pPr>
      <w:r w:rsidRPr="00C37C2A">
        <w:rPr>
          <w:rFonts w:asciiTheme="minorHAnsi" w:eastAsia="Arial Unicode MS" w:hAnsiTheme="minorHAnsi" w:cstheme="minorHAnsi"/>
          <w:b/>
          <w:sz w:val="22"/>
          <w:szCs w:val="22"/>
        </w:rPr>
        <w:lastRenderedPageBreak/>
        <w:t xml:space="preserve">Et, le cas échéant, </w:t>
      </w:r>
    </w:p>
    <w:p w14:paraId="0F37896B" w14:textId="77777777" w:rsidR="00CF7766" w:rsidRPr="00C37C2A" w:rsidRDefault="00CF7766" w:rsidP="00E225C0">
      <w:pPr>
        <w:pStyle w:val="Corpsdetexte"/>
        <w:rPr>
          <w:rFonts w:asciiTheme="minorHAnsi" w:eastAsia="Arial Unicode MS" w:hAnsiTheme="minorHAnsi" w:cstheme="minorHAnsi"/>
          <w:b/>
          <w:sz w:val="22"/>
          <w:szCs w:val="22"/>
        </w:rPr>
      </w:pPr>
    </w:p>
    <w:p w14:paraId="6082D867" w14:textId="297C621A" w:rsidR="00CF7766" w:rsidRPr="00C37C2A" w:rsidRDefault="00CF7766" w:rsidP="00E225C0">
      <w:pPr>
        <w:pStyle w:val="Corpsdetexte"/>
        <w:ind w:left="708"/>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La structure tierce………………… (Forme juridique de la Structure </w:t>
      </w:r>
      <w:r w:rsidR="00A73303" w:rsidRPr="00C37C2A">
        <w:rPr>
          <w:rFonts w:asciiTheme="minorHAnsi" w:eastAsia="Arial Unicode MS" w:hAnsiTheme="minorHAnsi" w:cstheme="minorHAnsi"/>
          <w:sz w:val="22"/>
          <w:szCs w:val="22"/>
        </w:rPr>
        <w:t>t</w:t>
      </w:r>
      <w:r w:rsidRPr="00C37C2A">
        <w:rPr>
          <w:rFonts w:asciiTheme="minorHAnsi" w:eastAsia="Arial Unicode MS" w:hAnsiTheme="minorHAnsi" w:cstheme="minorHAnsi"/>
          <w:sz w:val="22"/>
          <w:szCs w:val="22"/>
        </w:rPr>
        <w:t>ierce), représentée par …</w:t>
      </w:r>
      <w:proofErr w:type="gramStart"/>
      <w:r w:rsidRPr="00C37C2A">
        <w:rPr>
          <w:rFonts w:asciiTheme="minorHAnsi" w:eastAsia="Arial Unicode MS" w:hAnsiTheme="minorHAnsi" w:cstheme="minorHAnsi"/>
          <w:sz w:val="22"/>
          <w:szCs w:val="22"/>
        </w:rPr>
        <w:t>…….</w:t>
      </w:r>
      <w:proofErr w:type="gramEnd"/>
      <w:r w:rsidRPr="00C37C2A">
        <w:rPr>
          <w:rFonts w:asciiTheme="minorHAnsi" w:eastAsia="Arial Unicode MS" w:hAnsiTheme="minorHAnsi" w:cstheme="minorHAnsi"/>
          <w:sz w:val="22"/>
          <w:szCs w:val="22"/>
        </w:rPr>
        <w:t>… (fonction du représentant légal), M.</w:t>
      </w:r>
      <w:proofErr w:type="gramStart"/>
      <w:r w:rsidRPr="00C37C2A">
        <w:rPr>
          <w:rFonts w:asciiTheme="minorHAnsi" w:eastAsia="Arial Unicode MS" w:hAnsiTheme="minorHAnsi" w:cstheme="minorHAnsi"/>
          <w:sz w:val="22"/>
          <w:szCs w:val="22"/>
        </w:rPr>
        <w:t xml:space="preserve"> .…</w:t>
      </w:r>
      <w:proofErr w:type="gramEnd"/>
      <w:r w:rsidRPr="00C37C2A">
        <w:rPr>
          <w:rFonts w:asciiTheme="minorHAnsi" w:eastAsia="Arial Unicode MS" w:hAnsiTheme="minorHAnsi" w:cstheme="minorHAnsi"/>
          <w:sz w:val="22"/>
          <w:szCs w:val="22"/>
        </w:rPr>
        <w:t xml:space="preserve">……… (nom du représentant légal), </w:t>
      </w:r>
      <w:r w:rsidRPr="00C37C2A">
        <w:rPr>
          <w:rFonts w:asciiTheme="minorHAnsi" w:eastAsia="Arial Unicode MS" w:hAnsiTheme="minorHAnsi" w:cstheme="minorHAnsi"/>
          <w:bCs/>
          <w:sz w:val="22"/>
          <w:szCs w:val="22"/>
        </w:rPr>
        <w:t>et ci-après désignée « </w:t>
      </w:r>
      <w:r w:rsidR="00A73303" w:rsidRPr="00C37C2A">
        <w:rPr>
          <w:rFonts w:asciiTheme="minorHAnsi" w:eastAsia="Arial Unicode MS" w:hAnsiTheme="minorHAnsi" w:cstheme="minorHAnsi"/>
          <w:b/>
          <w:sz w:val="22"/>
          <w:szCs w:val="22"/>
        </w:rPr>
        <w:t>l</w:t>
      </w:r>
      <w:r w:rsidRPr="00C37C2A">
        <w:rPr>
          <w:rFonts w:asciiTheme="minorHAnsi" w:eastAsia="Arial Unicode MS" w:hAnsiTheme="minorHAnsi" w:cstheme="minorHAnsi"/>
          <w:b/>
          <w:sz w:val="22"/>
          <w:szCs w:val="22"/>
        </w:rPr>
        <w:t>a Structure tierce</w:t>
      </w:r>
      <w:r w:rsidRPr="00C37C2A">
        <w:rPr>
          <w:rFonts w:asciiTheme="minorHAnsi" w:eastAsia="Arial Unicode MS" w:hAnsiTheme="minorHAnsi" w:cstheme="minorHAnsi"/>
          <w:sz w:val="22"/>
          <w:szCs w:val="22"/>
        </w:rPr>
        <w:t> » ;</w:t>
      </w:r>
    </w:p>
    <w:p w14:paraId="16B4C528" w14:textId="77777777" w:rsidR="00CF7766" w:rsidRPr="00C37C2A" w:rsidRDefault="00CF7766" w:rsidP="00E225C0">
      <w:pPr>
        <w:pStyle w:val="Corpsdetexte"/>
        <w:rPr>
          <w:rFonts w:asciiTheme="minorHAnsi" w:eastAsia="Arial Unicode MS" w:hAnsiTheme="minorHAnsi" w:cstheme="minorHAnsi"/>
          <w:sz w:val="22"/>
          <w:szCs w:val="22"/>
        </w:rPr>
      </w:pPr>
    </w:p>
    <w:p w14:paraId="2FFC4BED" w14:textId="15F0D238" w:rsidR="00F75EB2" w:rsidRPr="00C37C2A" w:rsidRDefault="00CF7766" w:rsidP="00E225C0">
      <w:pPr>
        <w:spacing w:after="0" w:line="240" w:lineRule="auto"/>
        <w:jc w:val="both"/>
        <w:rPr>
          <w:rFonts w:eastAsia="Arial Unicode MS" w:cstheme="minorHAnsi"/>
        </w:rPr>
      </w:pPr>
      <w:r w:rsidRPr="002240EF">
        <w:rPr>
          <w:rFonts w:eastAsia="Arial Unicode MS" w:cstheme="minorHAnsi"/>
        </w:rPr>
        <w:t>L’</w:t>
      </w:r>
      <w:r w:rsidR="00DC5D66" w:rsidRPr="002240EF">
        <w:rPr>
          <w:rFonts w:eastAsia="Arial Unicode MS" w:cstheme="minorHAnsi"/>
        </w:rPr>
        <w:t>Établissement</w:t>
      </w:r>
      <w:r w:rsidRPr="002240EF">
        <w:rPr>
          <w:rFonts w:eastAsia="Arial Unicode MS" w:cstheme="minorHAnsi"/>
        </w:rPr>
        <w:t xml:space="preserve"> </w:t>
      </w:r>
      <w:r w:rsidR="00F733F8">
        <w:rPr>
          <w:rFonts w:eastAsia="Arial Unicode MS" w:cstheme="minorHAnsi"/>
        </w:rPr>
        <w:t>associé</w:t>
      </w:r>
      <w:r w:rsidRPr="002240EF">
        <w:rPr>
          <w:rFonts w:eastAsia="Arial Unicode MS" w:cstheme="minorHAnsi"/>
        </w:rPr>
        <w:t xml:space="preserve">, l’Entreprise ou la CRO </w:t>
      </w:r>
      <w:r w:rsidR="00073CF2" w:rsidRPr="002240EF">
        <w:rPr>
          <w:rFonts w:eastAsia="Arial Unicode MS" w:cstheme="minorHAnsi"/>
        </w:rPr>
        <w:t xml:space="preserve">agissant </w:t>
      </w:r>
      <w:r w:rsidR="00073ECC" w:rsidRPr="002240EF">
        <w:rPr>
          <w:rFonts w:eastAsia="Arial Unicode MS" w:cstheme="minorHAnsi"/>
        </w:rPr>
        <w:t>pour le compte et en représentation de</w:t>
      </w:r>
      <w:r w:rsidR="00073CF2" w:rsidRPr="002240EF">
        <w:rPr>
          <w:rFonts w:eastAsia="Arial Unicode MS" w:cstheme="minorHAnsi"/>
        </w:rPr>
        <w:t xml:space="preserve"> l’Entreprise </w:t>
      </w:r>
      <w:r w:rsidRPr="002240EF">
        <w:rPr>
          <w:rFonts w:eastAsia="Arial Unicode MS" w:cstheme="minorHAnsi"/>
        </w:rPr>
        <w:t>et, le cas échéant, la Structure tierce, sont ci-après désignés individuellement ou collectivement par</w:t>
      </w:r>
      <w:r w:rsidRPr="00C37C2A">
        <w:rPr>
          <w:rFonts w:eastAsia="Arial Unicode MS" w:cstheme="minorHAnsi"/>
        </w:rPr>
        <w:t xml:space="preserve"> les termes « </w:t>
      </w:r>
      <w:r w:rsidRPr="00C37C2A">
        <w:rPr>
          <w:rFonts w:eastAsia="Arial Unicode MS" w:cstheme="minorHAnsi"/>
          <w:b/>
        </w:rPr>
        <w:t>la Partie</w:t>
      </w:r>
      <w:r w:rsidRPr="00C37C2A">
        <w:rPr>
          <w:rFonts w:eastAsia="Arial Unicode MS" w:cstheme="minorHAnsi"/>
        </w:rPr>
        <w:t> » ou « </w:t>
      </w:r>
      <w:r w:rsidRPr="00C37C2A">
        <w:rPr>
          <w:rFonts w:eastAsia="Arial Unicode MS" w:cstheme="minorHAnsi"/>
          <w:b/>
        </w:rPr>
        <w:t>les Parties </w:t>
      </w:r>
      <w:r w:rsidRPr="00C37C2A">
        <w:rPr>
          <w:rFonts w:eastAsia="Arial Unicode MS" w:cstheme="minorHAnsi"/>
        </w:rPr>
        <w:t>».</w:t>
      </w:r>
    </w:p>
    <w:p w14:paraId="7CF98601" w14:textId="77777777" w:rsidR="00CF7766" w:rsidRPr="00C37C2A" w:rsidRDefault="00CF7766" w:rsidP="00CF7766">
      <w:pPr>
        <w:spacing w:after="0" w:line="240" w:lineRule="auto"/>
        <w:jc w:val="both"/>
        <w:rPr>
          <w:rFonts w:eastAsia="Arial Unicode MS" w:cstheme="minorHAnsi"/>
        </w:rPr>
      </w:pPr>
    </w:p>
    <w:p w14:paraId="0B96DC70" w14:textId="77777777" w:rsidR="00CF7766" w:rsidRPr="00C37C2A" w:rsidRDefault="00CF7766" w:rsidP="00CF7766">
      <w:pPr>
        <w:shd w:val="clear" w:color="auto" w:fill="BCCFFF"/>
        <w:tabs>
          <w:tab w:val="left" w:pos="2730"/>
        </w:tabs>
        <w:spacing w:after="0" w:line="240" w:lineRule="auto"/>
        <w:jc w:val="both"/>
        <w:rPr>
          <w:rFonts w:eastAsia="Arial Unicode MS" w:cstheme="minorHAnsi"/>
        </w:rPr>
      </w:pPr>
      <w:r w:rsidRPr="00C37C2A">
        <w:rPr>
          <w:rFonts w:eastAsia="Arial Unicode MS" w:cstheme="minorHAnsi"/>
        </w:rPr>
        <w:tab/>
      </w:r>
    </w:p>
    <w:p w14:paraId="359362C5" w14:textId="77777777" w:rsidR="00330958" w:rsidRPr="00C37C2A" w:rsidRDefault="00330958" w:rsidP="00330958">
      <w:pPr>
        <w:widowControl w:val="0"/>
        <w:autoSpaceDE w:val="0"/>
        <w:autoSpaceDN w:val="0"/>
        <w:adjustRightInd w:val="0"/>
        <w:spacing w:after="0" w:line="240" w:lineRule="auto"/>
        <w:ind w:right="-50"/>
        <w:rPr>
          <w:rFonts w:cstheme="minorHAnsi"/>
        </w:rPr>
      </w:pPr>
    </w:p>
    <w:p w14:paraId="7240EE3D" w14:textId="77777777" w:rsidR="00CF7766" w:rsidRPr="00C37C2A" w:rsidRDefault="00CF7766" w:rsidP="00647040">
      <w:pPr>
        <w:widowControl w:val="0"/>
        <w:autoSpaceDE w:val="0"/>
        <w:autoSpaceDN w:val="0"/>
        <w:adjustRightInd w:val="0"/>
        <w:spacing w:after="0" w:line="240" w:lineRule="auto"/>
        <w:ind w:right="-50"/>
        <w:jc w:val="both"/>
        <w:rPr>
          <w:rFonts w:eastAsia="Arial Unicode MS" w:cstheme="minorHAnsi"/>
          <w:b/>
          <w:bCs/>
        </w:rPr>
      </w:pPr>
      <w:r w:rsidRPr="00C37C2A">
        <w:rPr>
          <w:rFonts w:eastAsia="Arial Unicode MS" w:cstheme="minorHAnsi"/>
          <w:b/>
          <w:bCs/>
        </w:rPr>
        <w:t>Vu :</w:t>
      </w:r>
    </w:p>
    <w:p w14:paraId="40008FB9" w14:textId="77777777" w:rsidR="00F8304C" w:rsidRPr="00C37C2A" w:rsidRDefault="00F8304C" w:rsidP="00647040">
      <w:pPr>
        <w:widowControl w:val="0"/>
        <w:autoSpaceDE w:val="0"/>
        <w:autoSpaceDN w:val="0"/>
        <w:adjustRightInd w:val="0"/>
        <w:spacing w:after="0" w:line="240" w:lineRule="auto"/>
        <w:ind w:right="-50"/>
        <w:jc w:val="both"/>
        <w:rPr>
          <w:rFonts w:eastAsia="Arial Unicode MS" w:cstheme="minorHAnsi"/>
          <w:b/>
          <w:bCs/>
        </w:rPr>
      </w:pPr>
    </w:p>
    <w:p w14:paraId="709685E5" w14:textId="3EE542D8" w:rsidR="00CF7766" w:rsidRPr="00C37C2A" w:rsidRDefault="00CF7766" w:rsidP="00647040">
      <w:pPr>
        <w:spacing w:after="0" w:line="240" w:lineRule="auto"/>
        <w:jc w:val="both"/>
        <w:rPr>
          <w:rFonts w:eastAsia="Arial Unicode MS" w:cstheme="minorHAnsi"/>
          <w:lang w:eastAsia="fr-FR"/>
        </w:rPr>
      </w:pPr>
      <w:r w:rsidRPr="00C37C2A">
        <w:rPr>
          <w:rFonts w:eastAsia="Arial Unicode MS" w:cstheme="minorHAnsi"/>
          <w:lang w:eastAsia="fr-FR"/>
        </w:rPr>
        <w:t>Le règlement (UE) n° 536/2014 du</w:t>
      </w:r>
      <w:r w:rsidRPr="00C37C2A">
        <w:rPr>
          <w:rFonts w:cstheme="minorHAnsi"/>
        </w:rPr>
        <w:t xml:space="preserve"> </w:t>
      </w:r>
      <w:r w:rsidR="004E4E06" w:rsidRPr="00C37C2A">
        <w:rPr>
          <w:rFonts w:eastAsia="Arial Unicode MS" w:cstheme="minorHAnsi"/>
          <w:lang w:eastAsia="fr-FR"/>
        </w:rPr>
        <w:t>P</w:t>
      </w:r>
      <w:r w:rsidRPr="00C37C2A">
        <w:rPr>
          <w:rFonts w:eastAsia="Arial Unicode MS" w:cstheme="minorHAnsi"/>
          <w:lang w:eastAsia="fr-FR"/>
        </w:rPr>
        <w:t>arlement européen et du Conseil du 16 avril 2014 </w:t>
      </w:r>
      <w:r w:rsidR="004E4E06" w:rsidRPr="00C37C2A">
        <w:rPr>
          <w:rFonts w:eastAsia="Arial Unicode MS" w:cstheme="minorHAnsi"/>
          <w:lang w:eastAsia="fr-FR"/>
        </w:rPr>
        <w:t xml:space="preserve">relatif aux essais cliniques de médicaments à usage humain et abrogeant la directive 2001/20/CE </w:t>
      </w:r>
      <w:r w:rsidRPr="00C37C2A">
        <w:rPr>
          <w:rFonts w:eastAsia="Arial Unicode MS" w:cstheme="minorHAnsi"/>
          <w:lang w:eastAsia="fr-FR"/>
        </w:rPr>
        <w:t>;</w:t>
      </w:r>
    </w:p>
    <w:p w14:paraId="599B8C4A" w14:textId="76027D01" w:rsidR="00CF7766" w:rsidRPr="002240EF" w:rsidRDefault="00CF7766" w:rsidP="004E4E06">
      <w:pPr>
        <w:spacing w:after="0" w:line="240" w:lineRule="auto"/>
        <w:jc w:val="both"/>
        <w:rPr>
          <w:rFonts w:eastAsia="Arial Unicode MS" w:cstheme="minorHAnsi"/>
          <w:lang w:eastAsia="fr-FR"/>
        </w:rPr>
      </w:pPr>
      <w:r w:rsidRPr="00C37C2A">
        <w:rPr>
          <w:rFonts w:eastAsia="Arial Unicode MS" w:cstheme="minorHAnsi"/>
          <w:lang w:eastAsia="fr-FR"/>
        </w:rPr>
        <w:t xml:space="preserve">Le règlement (UE) </w:t>
      </w:r>
      <w:r w:rsidR="004E4E06" w:rsidRPr="00C37C2A">
        <w:rPr>
          <w:rFonts w:eastAsia="Arial Unicode MS" w:cstheme="minorHAnsi"/>
          <w:lang w:eastAsia="fr-FR"/>
        </w:rPr>
        <w:t xml:space="preserve">n° </w:t>
      </w:r>
      <w:r w:rsidRPr="00C37C2A">
        <w:rPr>
          <w:rFonts w:eastAsia="Arial Unicode MS" w:cstheme="minorHAnsi"/>
          <w:lang w:eastAsia="fr-FR"/>
        </w:rPr>
        <w:t>2016/679 du Parlement européen et du Conseil du 27 avril 2016 </w:t>
      </w:r>
      <w:r w:rsidR="004E4E06" w:rsidRPr="00C37C2A">
        <w:rPr>
          <w:rFonts w:eastAsia="Arial Unicode MS" w:cstheme="minorHAnsi"/>
          <w:lang w:eastAsia="fr-FR"/>
        </w:rPr>
        <w:t xml:space="preserve">relatif à la protection des personnes physiques à l'égard du traitement des données à caractère personnel et à la </w:t>
      </w:r>
      <w:r w:rsidR="004E4E06" w:rsidRPr="002240EF">
        <w:rPr>
          <w:rFonts w:eastAsia="Arial Unicode MS" w:cstheme="minorHAnsi"/>
          <w:lang w:eastAsia="fr-FR"/>
        </w:rPr>
        <w:t>libre circulation de ces données, et abrogeant la</w:t>
      </w:r>
      <w:r w:rsidR="000A2E83" w:rsidRPr="002240EF">
        <w:rPr>
          <w:rFonts w:eastAsia="Arial Unicode MS" w:cstheme="minorHAnsi"/>
          <w:lang w:eastAsia="fr-FR"/>
        </w:rPr>
        <w:t xml:space="preserve"> directive 95/46/CE (R</w:t>
      </w:r>
      <w:r w:rsidR="004E4E06" w:rsidRPr="002240EF">
        <w:rPr>
          <w:rFonts w:eastAsia="Arial Unicode MS" w:cstheme="minorHAnsi"/>
          <w:lang w:eastAsia="fr-FR"/>
        </w:rPr>
        <w:t xml:space="preserve">èglement général sur la protection des données) </w:t>
      </w:r>
      <w:r w:rsidRPr="002240EF">
        <w:rPr>
          <w:rFonts w:eastAsia="Arial Unicode MS" w:cstheme="minorHAnsi"/>
          <w:lang w:eastAsia="fr-FR"/>
        </w:rPr>
        <w:t>;</w:t>
      </w:r>
    </w:p>
    <w:p w14:paraId="0E33EDCF" w14:textId="55E25D3E" w:rsidR="005554EB" w:rsidRPr="002240EF" w:rsidRDefault="005554EB" w:rsidP="005554EB">
      <w:pPr>
        <w:spacing w:after="0" w:line="240" w:lineRule="auto"/>
        <w:jc w:val="both"/>
        <w:rPr>
          <w:rFonts w:eastAsia="Arial Unicode MS" w:cstheme="minorHAnsi"/>
          <w:lang w:eastAsia="fr-FR"/>
        </w:rPr>
      </w:pPr>
      <w:r w:rsidRPr="002240EF">
        <w:rPr>
          <w:rFonts w:eastAsia="Arial Unicode MS" w:cstheme="minorHAnsi"/>
          <w:lang w:eastAsia="fr-FR"/>
        </w:rPr>
        <w:t>Le</w:t>
      </w:r>
      <w:r w:rsidR="00DB7F0E" w:rsidRPr="002240EF">
        <w:rPr>
          <w:rFonts w:eastAsia="Arial Unicode MS" w:cstheme="minorHAnsi"/>
          <w:lang w:eastAsia="fr-FR"/>
        </w:rPr>
        <w:t>s</w:t>
      </w:r>
      <w:r w:rsidRPr="002240EF">
        <w:rPr>
          <w:rFonts w:eastAsia="Arial Unicode MS" w:cstheme="minorHAnsi"/>
          <w:lang w:eastAsia="fr-FR"/>
        </w:rPr>
        <w:t xml:space="preserve"> règlement</w:t>
      </w:r>
      <w:r w:rsidR="00DB7F0E" w:rsidRPr="002240EF">
        <w:rPr>
          <w:rFonts w:eastAsia="Arial Unicode MS" w:cstheme="minorHAnsi"/>
          <w:lang w:eastAsia="fr-FR"/>
        </w:rPr>
        <w:t>s</w:t>
      </w:r>
      <w:r w:rsidRPr="002240EF">
        <w:rPr>
          <w:rFonts w:eastAsia="Arial Unicode MS" w:cstheme="minorHAnsi"/>
          <w:lang w:eastAsia="fr-FR"/>
        </w:rPr>
        <w:t xml:space="preserve"> (UE) n° 2017/745</w:t>
      </w:r>
      <w:r w:rsidR="00DB7F0E" w:rsidRPr="002240EF">
        <w:rPr>
          <w:rFonts w:eastAsia="Arial Unicode MS" w:cstheme="minorHAnsi"/>
          <w:lang w:eastAsia="fr-FR"/>
        </w:rPr>
        <w:t xml:space="preserve"> et 2017/746</w:t>
      </w:r>
      <w:r w:rsidRPr="002240EF">
        <w:rPr>
          <w:rFonts w:eastAsia="Arial Unicode MS" w:cstheme="minorHAnsi"/>
          <w:lang w:eastAsia="fr-FR"/>
        </w:rPr>
        <w:t xml:space="preserve"> du Parlement européen et du Conseil du 5 avril 2017 relatif aux dispositifs médicaux ;</w:t>
      </w:r>
    </w:p>
    <w:p w14:paraId="3F61D484" w14:textId="1EE815A9" w:rsidR="00CF7766" w:rsidRPr="002240EF" w:rsidRDefault="00CF7766" w:rsidP="00647040">
      <w:pPr>
        <w:spacing w:after="0" w:line="240" w:lineRule="auto"/>
        <w:jc w:val="both"/>
        <w:rPr>
          <w:rFonts w:eastAsia="Arial Unicode MS" w:cstheme="minorHAnsi"/>
          <w:lang w:eastAsia="fr-FR"/>
        </w:rPr>
      </w:pPr>
      <w:r w:rsidRPr="002240EF">
        <w:rPr>
          <w:rFonts w:eastAsia="Arial Unicode MS" w:cstheme="minorHAnsi"/>
          <w:lang w:eastAsia="fr-FR"/>
        </w:rPr>
        <w:t>Le code de la santé publique, notamment ses articles L. 1121-16-1 et</w:t>
      </w:r>
      <w:r w:rsidR="000E10A0" w:rsidRPr="002240EF">
        <w:rPr>
          <w:rFonts w:eastAsia="Arial Unicode MS" w:cstheme="minorHAnsi"/>
          <w:lang w:eastAsia="fr-FR"/>
        </w:rPr>
        <w:t>, L. 1124-1</w:t>
      </w:r>
      <w:r w:rsidR="00DB7F0E" w:rsidRPr="002240EF">
        <w:rPr>
          <w:rFonts w:eastAsia="Arial Unicode MS" w:cstheme="minorHAnsi"/>
          <w:lang w:eastAsia="fr-FR"/>
        </w:rPr>
        <w:t>, L. 1125-15 et R. 1121-3-1 ;</w:t>
      </w:r>
    </w:p>
    <w:p w14:paraId="2722996E" w14:textId="77777777" w:rsidR="00CF7766" w:rsidRPr="002240EF" w:rsidRDefault="00CF7766" w:rsidP="00647040">
      <w:pPr>
        <w:spacing w:after="0" w:line="240" w:lineRule="auto"/>
        <w:jc w:val="both"/>
        <w:rPr>
          <w:rFonts w:eastAsia="Arial Unicode MS" w:cstheme="minorHAnsi"/>
          <w:lang w:eastAsia="fr-FR"/>
        </w:rPr>
      </w:pPr>
      <w:r w:rsidRPr="002240EF">
        <w:rPr>
          <w:rFonts w:eastAsia="Arial Unicode MS" w:cstheme="minorHAnsi"/>
          <w:lang w:eastAsia="fr-FR"/>
        </w:rPr>
        <w:t xml:space="preserve">Le code civil, notamment ses </w:t>
      </w:r>
      <w:r w:rsidRPr="002240EF">
        <w:rPr>
          <w:rFonts w:eastAsia="Arial Unicode MS" w:cstheme="minorHAnsi"/>
          <w:bCs/>
        </w:rPr>
        <w:t xml:space="preserve">articles </w:t>
      </w:r>
      <w:r w:rsidRPr="002240EF">
        <w:rPr>
          <w:rFonts w:eastAsia="Arial Unicode MS" w:cstheme="minorHAnsi"/>
        </w:rPr>
        <w:t>1367 et</w:t>
      </w:r>
      <w:r w:rsidRPr="002240EF">
        <w:rPr>
          <w:rFonts w:eastAsia="Arial Unicode MS" w:cstheme="minorHAnsi"/>
          <w:bCs/>
        </w:rPr>
        <w:t xml:space="preserve"> 1112-2 ;</w:t>
      </w:r>
    </w:p>
    <w:p w14:paraId="7564E3C1" w14:textId="77777777" w:rsidR="00CF7766" w:rsidRPr="002240EF" w:rsidRDefault="00CF7766" w:rsidP="00647040">
      <w:pPr>
        <w:spacing w:after="0" w:line="240" w:lineRule="auto"/>
        <w:jc w:val="both"/>
        <w:rPr>
          <w:rFonts w:eastAsia="Arial Unicode MS" w:cstheme="minorHAnsi"/>
          <w:lang w:eastAsia="fr-FR"/>
        </w:rPr>
      </w:pPr>
      <w:r w:rsidRPr="002240EF">
        <w:rPr>
          <w:rFonts w:eastAsia="Arial Unicode MS" w:cstheme="minorHAnsi"/>
          <w:lang w:eastAsia="fr-FR"/>
        </w:rPr>
        <w:t>Le code de la défense, notamment ses articles R. 3232-11 à R. 3232-</w:t>
      </w:r>
      <w:proofErr w:type="gramStart"/>
      <w:r w:rsidRPr="002240EF">
        <w:rPr>
          <w:rFonts w:eastAsia="Arial Unicode MS" w:cstheme="minorHAnsi"/>
          <w:lang w:eastAsia="fr-FR"/>
        </w:rPr>
        <w:t>14;</w:t>
      </w:r>
      <w:proofErr w:type="gramEnd"/>
    </w:p>
    <w:p w14:paraId="3A82584D" w14:textId="77777777" w:rsidR="00CF7766" w:rsidRPr="00C37C2A" w:rsidRDefault="00CF7766" w:rsidP="00647040">
      <w:pPr>
        <w:widowControl w:val="0"/>
        <w:autoSpaceDE w:val="0"/>
        <w:autoSpaceDN w:val="0"/>
        <w:adjustRightInd w:val="0"/>
        <w:spacing w:after="0" w:line="240" w:lineRule="auto"/>
        <w:ind w:right="-50"/>
        <w:jc w:val="both"/>
        <w:rPr>
          <w:rFonts w:cstheme="minorHAnsi"/>
          <w:bCs/>
        </w:rPr>
      </w:pPr>
      <w:r w:rsidRPr="002240EF">
        <w:rPr>
          <w:rFonts w:eastAsia="Arial Unicode MS" w:cstheme="minorHAnsi"/>
          <w:lang w:eastAsia="fr-FR"/>
        </w:rPr>
        <w:t>La loi n° 78</w:t>
      </w:r>
      <w:r w:rsidRPr="00C37C2A">
        <w:rPr>
          <w:rFonts w:eastAsia="Arial Unicode MS" w:cstheme="minorHAnsi"/>
          <w:lang w:eastAsia="fr-FR"/>
        </w:rPr>
        <w:t>-17 du 6 janvier 1978 relative à l’informatique, aux fichiers et aux libertés ;</w:t>
      </w:r>
      <w:r w:rsidRPr="00C37C2A">
        <w:rPr>
          <w:rFonts w:cstheme="minorHAnsi"/>
          <w:bCs/>
        </w:rPr>
        <w:t xml:space="preserve"> </w:t>
      </w:r>
    </w:p>
    <w:p w14:paraId="6587868B" w14:textId="77777777" w:rsidR="00CF7766" w:rsidRPr="00C37C2A" w:rsidRDefault="00CF7766" w:rsidP="00647040">
      <w:pPr>
        <w:spacing w:after="0" w:line="240" w:lineRule="auto"/>
        <w:jc w:val="both"/>
        <w:rPr>
          <w:rFonts w:eastAsia="Arial Unicode MS" w:cstheme="minorHAnsi"/>
          <w:bCs/>
        </w:rPr>
      </w:pPr>
      <w:r w:rsidRPr="00C37C2A">
        <w:rPr>
          <w:rFonts w:eastAsia="Arial Unicode MS" w:cstheme="minorHAnsi"/>
          <w:bCs/>
        </w:rPr>
        <w:t>Les codes de déontologie des professions de santé ;</w:t>
      </w:r>
    </w:p>
    <w:p w14:paraId="1B416661" w14:textId="59C7A0EF" w:rsidR="00CF7766" w:rsidRPr="00C37C2A" w:rsidRDefault="00CF7766" w:rsidP="00647040">
      <w:pPr>
        <w:spacing w:after="0" w:line="240" w:lineRule="auto"/>
        <w:jc w:val="both"/>
        <w:rPr>
          <w:rFonts w:eastAsia="Arial Unicode MS" w:cstheme="minorHAnsi"/>
          <w:lang w:eastAsia="fr-FR"/>
        </w:rPr>
      </w:pPr>
      <w:r w:rsidRPr="00C37C2A">
        <w:rPr>
          <w:rFonts w:eastAsia="Arial Unicode MS" w:cstheme="minorHAnsi"/>
          <w:lang w:eastAsia="fr-FR"/>
        </w:rPr>
        <w:t>Le décret n° 2008-967 du 16 septembre 2008 fixant les règles de déontologie propres aux praticiens des armées ;</w:t>
      </w:r>
    </w:p>
    <w:p w14:paraId="3CF8E3E5" w14:textId="35A14BA2" w:rsidR="00F04FF1" w:rsidRPr="00C37C2A" w:rsidRDefault="004E4E06" w:rsidP="00F04FF1">
      <w:pPr>
        <w:spacing w:after="0" w:line="240" w:lineRule="auto"/>
        <w:jc w:val="both"/>
        <w:rPr>
          <w:rFonts w:eastAsia="Arial Unicode MS" w:cstheme="minorHAnsi"/>
          <w:lang w:eastAsia="fr-FR"/>
        </w:rPr>
      </w:pPr>
      <w:r w:rsidRPr="00C37C2A">
        <w:rPr>
          <w:rFonts w:eastAsia="Arial Unicode MS" w:cstheme="minorHAnsi"/>
          <w:bCs/>
        </w:rPr>
        <w:t xml:space="preserve">La décision </w:t>
      </w:r>
      <w:r w:rsidR="005F2507" w:rsidRPr="00C37C2A">
        <w:rPr>
          <w:rFonts w:eastAsia="Arial Unicode MS" w:cstheme="minorHAnsi"/>
          <w:bCs/>
        </w:rPr>
        <w:t xml:space="preserve">du directeur général de l'Agence française de sécurité sanitaire des produits de santé </w:t>
      </w:r>
      <w:r w:rsidRPr="00C37C2A">
        <w:rPr>
          <w:rFonts w:eastAsia="Arial Unicode MS" w:cstheme="minorHAnsi"/>
          <w:bCs/>
        </w:rPr>
        <w:t>du 24 novembre 2006 fixant les règles de bonnes pratiques cliniques pour les recherches biomédicales portant sur des médicaments à usage humain ;</w:t>
      </w:r>
    </w:p>
    <w:p w14:paraId="37014F96" w14:textId="77777777" w:rsidR="00CF7766" w:rsidRPr="00C37C2A" w:rsidRDefault="00CF7766" w:rsidP="00647040">
      <w:pPr>
        <w:spacing w:after="0" w:line="240" w:lineRule="auto"/>
        <w:jc w:val="both"/>
        <w:rPr>
          <w:rFonts w:eastAsia="Arial Unicode MS" w:cstheme="minorHAnsi"/>
          <w:bCs/>
        </w:rPr>
      </w:pPr>
      <w:r w:rsidRPr="00C37C2A">
        <w:rPr>
          <w:rFonts w:eastAsia="Arial Unicode MS" w:cstheme="minorHAnsi"/>
          <w:bCs/>
        </w:rPr>
        <w:t>Les agréments, autorisations et attestations nécessaires à la réalisation de la Recherche ;</w:t>
      </w:r>
    </w:p>
    <w:p w14:paraId="4856F7BF" w14:textId="07DF526F" w:rsidR="00CF7766" w:rsidRPr="00C37C2A" w:rsidRDefault="00CF7766" w:rsidP="00647040">
      <w:pPr>
        <w:spacing w:after="0" w:line="240" w:lineRule="auto"/>
        <w:jc w:val="both"/>
        <w:rPr>
          <w:rFonts w:eastAsia="Arial Unicode MS" w:cstheme="minorHAnsi"/>
          <w:lang w:eastAsia="fr-FR"/>
        </w:rPr>
      </w:pPr>
      <w:r w:rsidRPr="00C37C2A">
        <w:rPr>
          <w:rFonts w:eastAsia="Arial Unicode MS" w:cstheme="minorHAnsi"/>
          <w:lang w:eastAsia="fr-FR"/>
        </w:rPr>
        <w:t xml:space="preserve">[le cas échéant] L’accord de la Direction centrale du service de santé des armées (DCSSA) ou de la Direction de la formation, de la recherche et de l’innovation (DFRI) en date du </w:t>
      </w:r>
      <w:proofErr w:type="gramStart"/>
      <w:r w:rsidRPr="00C37C2A">
        <w:rPr>
          <w:rFonts w:eastAsia="Arial Unicode MS" w:cstheme="minorHAnsi"/>
          <w:lang w:eastAsia="fr-FR"/>
        </w:rPr>
        <w:t>…….</w:t>
      </w:r>
      <w:proofErr w:type="gramEnd"/>
      <w:r w:rsidRPr="00C37C2A">
        <w:rPr>
          <w:rFonts w:eastAsia="Arial Unicode MS" w:cstheme="minorHAnsi"/>
          <w:lang w:eastAsia="fr-FR"/>
        </w:rPr>
        <w:t xml:space="preserve"> ;</w:t>
      </w:r>
    </w:p>
    <w:p w14:paraId="4B6B3473" w14:textId="77777777" w:rsidR="00CF7766" w:rsidRPr="00C37C2A" w:rsidRDefault="00CF7766" w:rsidP="00CF7766">
      <w:pPr>
        <w:autoSpaceDE w:val="0"/>
        <w:autoSpaceDN w:val="0"/>
        <w:adjustRightInd w:val="0"/>
        <w:spacing w:after="0" w:line="240" w:lineRule="auto"/>
        <w:jc w:val="both"/>
        <w:rPr>
          <w:rFonts w:eastAsia="Arial Unicode MS" w:cstheme="minorHAnsi"/>
        </w:rPr>
      </w:pPr>
    </w:p>
    <w:p w14:paraId="6AC8065A" w14:textId="77777777" w:rsidR="00CF7766" w:rsidRPr="00C37C2A" w:rsidRDefault="00CF7766" w:rsidP="00E225C0">
      <w:pPr>
        <w:pStyle w:val="texte"/>
        <w:widowControl/>
        <w:spacing w:before="0" w:line="240" w:lineRule="auto"/>
        <w:rPr>
          <w:rFonts w:asciiTheme="minorHAnsi" w:eastAsia="Arial Unicode MS" w:hAnsiTheme="minorHAnsi" w:cstheme="minorHAnsi"/>
          <w:bCs w:val="0"/>
          <w:sz w:val="22"/>
          <w:szCs w:val="22"/>
        </w:rPr>
      </w:pPr>
      <w:r w:rsidRPr="00C37C2A">
        <w:rPr>
          <w:rFonts w:asciiTheme="minorHAnsi" w:eastAsia="Arial Unicode MS" w:hAnsiTheme="minorHAnsi" w:cstheme="minorHAnsi"/>
          <w:bCs w:val="0"/>
          <w:sz w:val="22"/>
          <w:szCs w:val="22"/>
        </w:rPr>
        <w:t xml:space="preserve">ETANT PREALABLEMENT EXPOSE QUE : </w:t>
      </w:r>
    </w:p>
    <w:p w14:paraId="16A89E16" w14:textId="77777777" w:rsidR="00CF7766" w:rsidRPr="00C37C2A" w:rsidRDefault="00CF7766" w:rsidP="00E225C0">
      <w:pPr>
        <w:autoSpaceDE w:val="0"/>
        <w:autoSpaceDN w:val="0"/>
        <w:adjustRightInd w:val="0"/>
        <w:spacing w:after="0" w:line="240" w:lineRule="auto"/>
        <w:jc w:val="both"/>
        <w:rPr>
          <w:rFonts w:eastAsia="Arial Unicode MS" w:cstheme="minorHAnsi"/>
        </w:rPr>
      </w:pPr>
    </w:p>
    <w:p w14:paraId="5DC58157" w14:textId="77777777" w:rsidR="00CF7766" w:rsidRPr="00C37C2A" w:rsidRDefault="00CF7766" w:rsidP="00E225C0">
      <w:pPr>
        <w:autoSpaceDE w:val="0"/>
        <w:autoSpaceDN w:val="0"/>
        <w:adjustRightInd w:val="0"/>
        <w:spacing w:after="0" w:line="240" w:lineRule="auto"/>
        <w:jc w:val="both"/>
        <w:rPr>
          <w:rFonts w:eastAsia="Arial Unicode MS" w:cstheme="minorHAnsi"/>
        </w:rPr>
      </w:pPr>
      <w:r w:rsidRPr="00C37C2A">
        <w:rPr>
          <w:rFonts w:eastAsia="Arial Unicode MS" w:cstheme="minorHAnsi"/>
        </w:rPr>
        <w:t xml:space="preserve">L’Entreprise a pris l’initiative de réaliser la recherche ou l’investigation clinique régie par le Protocole intitulé et référencé comme suit : _ _ _ _ _ _ _ _ _ _ _ </w:t>
      </w:r>
      <w:r w:rsidR="00647040" w:rsidRPr="00C37C2A">
        <w:rPr>
          <w:rFonts w:eastAsia="Arial Unicode MS" w:cstheme="minorHAnsi"/>
        </w:rPr>
        <w:t>_ _ __ _ _ _ _ _ _ _ _ _ _ _ _</w:t>
      </w:r>
      <w:r w:rsidRPr="00C37C2A">
        <w:rPr>
          <w:rFonts w:eastAsia="Arial Unicode MS" w:cstheme="minorHAnsi"/>
        </w:rPr>
        <w:t>, ci-après dénommée « la Recherche ». Le protocole et ses avenants sont ci-après dénommés « le Protocole ».</w:t>
      </w:r>
    </w:p>
    <w:p w14:paraId="7CFFCE27" w14:textId="77777777" w:rsidR="00CF7766" w:rsidRPr="00C37C2A" w:rsidRDefault="00CF7766" w:rsidP="00E225C0">
      <w:pPr>
        <w:autoSpaceDE w:val="0"/>
        <w:autoSpaceDN w:val="0"/>
        <w:adjustRightInd w:val="0"/>
        <w:spacing w:after="0" w:line="240" w:lineRule="auto"/>
        <w:jc w:val="both"/>
        <w:rPr>
          <w:rFonts w:eastAsia="Arial Unicode MS" w:cstheme="minorHAnsi"/>
        </w:rPr>
      </w:pPr>
    </w:p>
    <w:p w14:paraId="7C94AF6A" w14:textId="77777777" w:rsidR="00CF7766" w:rsidRPr="00C37C2A" w:rsidRDefault="00CF7766" w:rsidP="00E225C0">
      <w:pPr>
        <w:autoSpaceDE w:val="0"/>
        <w:autoSpaceDN w:val="0"/>
        <w:adjustRightInd w:val="0"/>
        <w:spacing w:after="0" w:line="240" w:lineRule="auto"/>
        <w:jc w:val="both"/>
        <w:rPr>
          <w:rFonts w:eastAsia="Arial Unicode MS" w:cstheme="minorHAnsi"/>
        </w:rPr>
      </w:pPr>
      <w:r w:rsidRPr="00C37C2A">
        <w:rPr>
          <w:rFonts w:eastAsia="Arial Unicode MS" w:cstheme="minorHAnsi"/>
        </w:rPr>
        <w:t>La Recherche :</w:t>
      </w:r>
    </w:p>
    <w:p w14:paraId="6F1A8272" w14:textId="48303203"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sera mise en œuvre dans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signataire de la présente convention, </w:t>
      </w:r>
    </w:p>
    <w:p w14:paraId="670B42E0" w14:textId="77777777" w:rsidR="00CF7766" w:rsidRPr="00C37C2A" w:rsidRDefault="00CF7766" w:rsidP="00E225C0">
      <w:pPr>
        <w:pStyle w:val="CM10"/>
        <w:spacing w:after="0"/>
        <w:ind w:left="142"/>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[Pour les essais sous le régime de la Directive 2001/20/CE du Parlement européen et du Conseil du 4 avril 2001, donc de la loi n° 2012-300 du 5 mars 2012 relative aux recherches impliquant la personne humaine, dite loi Jardé] :</w:t>
      </w:r>
    </w:p>
    <w:p w14:paraId="36118822" w14:textId="76ACF58C"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[si l’autorisation est en cours d’obtention] a été déposée pour demande d’autorisation auprès de </w:t>
      </w:r>
      <w:r w:rsidRPr="00C37C2A">
        <w:rPr>
          <w:rFonts w:asciiTheme="minorHAnsi" w:eastAsia="Arial Unicode MS" w:hAnsiTheme="minorHAnsi" w:cstheme="minorHAnsi"/>
          <w:bCs/>
          <w:sz w:val="22"/>
          <w:szCs w:val="22"/>
        </w:rPr>
        <w:t>l'Agence Nationale de Sécurité des Médicaments et des Produits de Santé (ANSM) et le numéro sera fourni par l’Entreprise à l’</w:t>
      </w:r>
      <w:r w:rsidR="00DC5D66">
        <w:rPr>
          <w:rFonts w:asciiTheme="minorHAnsi" w:eastAsia="Arial Unicode MS" w:hAnsiTheme="minorHAnsi" w:cstheme="minorHAnsi"/>
          <w:bCs/>
          <w:sz w:val="22"/>
          <w:szCs w:val="22"/>
        </w:rPr>
        <w:t>Établissement</w:t>
      </w:r>
      <w:r w:rsidRPr="00C37C2A">
        <w:rPr>
          <w:rFonts w:asciiTheme="minorHAnsi" w:eastAsia="Arial Unicode MS" w:hAnsiTheme="minorHAnsi" w:cstheme="minorHAnsi"/>
          <w:bCs/>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w:t>
      </w:r>
      <w:r w:rsidRPr="00C37C2A">
        <w:rPr>
          <w:rFonts w:asciiTheme="minorHAnsi" w:eastAsia="Arial Unicode MS" w:hAnsiTheme="minorHAnsi" w:cstheme="minorHAnsi"/>
          <w:bCs/>
          <w:sz w:val="22"/>
          <w:szCs w:val="22"/>
        </w:rPr>
        <w:t>préalablement à l’ouverture des centres,</w:t>
      </w:r>
    </w:p>
    <w:p w14:paraId="59A04463" w14:textId="77777777" w:rsidR="00CF7766" w:rsidRPr="00C37C2A" w:rsidRDefault="00CF7766" w:rsidP="00E225C0">
      <w:pPr>
        <w:pStyle w:val="CM10"/>
        <w:numPr>
          <w:ilvl w:val="0"/>
          <w:numId w:val="1"/>
        </w:numPr>
        <w:spacing w:after="0"/>
        <w:jc w:val="both"/>
        <w:rPr>
          <w:rFonts w:asciiTheme="minorHAnsi" w:eastAsia="Arial Unicode MS" w:hAnsiTheme="minorHAnsi" w:cstheme="minorHAnsi"/>
          <w:bCs/>
          <w:sz w:val="22"/>
          <w:szCs w:val="22"/>
        </w:rPr>
      </w:pPr>
      <w:r w:rsidRPr="00C37C2A">
        <w:rPr>
          <w:rFonts w:asciiTheme="minorHAnsi" w:eastAsia="Arial Unicode MS" w:hAnsiTheme="minorHAnsi" w:cstheme="minorHAnsi"/>
          <w:sz w:val="22"/>
          <w:szCs w:val="22"/>
        </w:rPr>
        <w:t xml:space="preserve">[si l’autorisation est obtenue] a été enregistrée sous le n° _ _ _ _ _ _ __ _ _ _ _ _ _ et autorisée </w:t>
      </w:r>
      <w:r w:rsidRPr="00C37C2A">
        <w:rPr>
          <w:rFonts w:asciiTheme="minorHAnsi" w:eastAsia="Arial Unicode MS" w:hAnsiTheme="minorHAnsi" w:cstheme="minorHAnsi"/>
          <w:sz w:val="22"/>
          <w:szCs w:val="22"/>
        </w:rPr>
        <w:lastRenderedPageBreak/>
        <w:t>en date du_ _ _ _ _ _ __ _ _ _ _ _ _ par l’</w:t>
      </w:r>
      <w:r w:rsidRPr="00C37C2A">
        <w:rPr>
          <w:rFonts w:asciiTheme="minorHAnsi" w:eastAsia="Arial Unicode MS" w:hAnsiTheme="minorHAnsi" w:cstheme="minorHAnsi"/>
          <w:bCs/>
          <w:sz w:val="22"/>
          <w:szCs w:val="22"/>
        </w:rPr>
        <w:t>ANSM</w:t>
      </w:r>
      <w:r w:rsidRPr="00C37C2A">
        <w:rPr>
          <w:rFonts w:asciiTheme="minorHAnsi" w:eastAsia="Arial Unicode MS" w:hAnsiTheme="minorHAnsi" w:cstheme="minorHAnsi"/>
          <w:sz w:val="22"/>
          <w:szCs w:val="22"/>
        </w:rPr>
        <w:t>,</w:t>
      </w:r>
    </w:p>
    <w:p w14:paraId="746C611B" w14:textId="29FDD314"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[si l’avis est en cours d’obtention] a été soumis</w:t>
      </w:r>
      <w:r w:rsidR="00A06E88" w:rsidRPr="00C37C2A">
        <w:rPr>
          <w:rFonts w:asciiTheme="minorHAnsi" w:eastAsia="Arial Unicode MS" w:hAnsiTheme="minorHAnsi" w:cstheme="minorHAnsi"/>
          <w:sz w:val="22"/>
          <w:szCs w:val="22"/>
        </w:rPr>
        <w:t>e</w:t>
      </w:r>
      <w:r w:rsidRPr="00C37C2A">
        <w:rPr>
          <w:rFonts w:asciiTheme="minorHAnsi" w:eastAsia="Arial Unicode MS" w:hAnsiTheme="minorHAnsi" w:cstheme="minorHAnsi"/>
          <w:sz w:val="22"/>
          <w:szCs w:val="22"/>
        </w:rPr>
        <w:t xml:space="preserve"> au Comité de Protection des Personnes de (</w:t>
      </w:r>
      <w:r w:rsidRPr="00C37C2A">
        <w:rPr>
          <w:rFonts w:asciiTheme="minorHAnsi" w:eastAsia="Arial Unicode MS" w:hAnsiTheme="minorHAnsi" w:cstheme="minorHAnsi"/>
          <w:i/>
          <w:sz w:val="22"/>
          <w:szCs w:val="22"/>
        </w:rPr>
        <w:t xml:space="preserve">indiquer la </w:t>
      </w:r>
      <w:proofErr w:type="gramStart"/>
      <w:r w:rsidRPr="00C37C2A">
        <w:rPr>
          <w:rFonts w:asciiTheme="minorHAnsi" w:eastAsia="Arial Unicode MS" w:hAnsiTheme="minorHAnsi" w:cstheme="minorHAnsi"/>
          <w:i/>
          <w:sz w:val="22"/>
          <w:szCs w:val="22"/>
        </w:rPr>
        <w:t>région</w:t>
      </w:r>
      <w:r w:rsidRPr="00C37C2A">
        <w:rPr>
          <w:rFonts w:asciiTheme="minorHAnsi" w:eastAsia="Arial Unicode MS" w:hAnsiTheme="minorHAnsi" w:cstheme="minorHAnsi"/>
          <w:sz w:val="22"/>
          <w:szCs w:val="22"/>
        </w:rPr>
        <w:t>)_</w:t>
      </w:r>
      <w:proofErr w:type="gramEnd"/>
      <w:r w:rsidRPr="00C37C2A">
        <w:rPr>
          <w:rFonts w:asciiTheme="minorHAnsi" w:eastAsia="Arial Unicode MS" w:hAnsiTheme="minorHAnsi" w:cstheme="minorHAnsi"/>
          <w:sz w:val="22"/>
          <w:szCs w:val="22"/>
        </w:rPr>
        <w:t xml:space="preserve"> _ _ _ _ _ _ _ _ _ _ _ et l’avis </w:t>
      </w:r>
      <w:r w:rsidRPr="00C37C2A">
        <w:rPr>
          <w:rFonts w:asciiTheme="minorHAnsi" w:eastAsia="Arial Unicode MS" w:hAnsiTheme="minorHAnsi" w:cstheme="minorHAnsi"/>
          <w:bCs/>
          <w:sz w:val="22"/>
          <w:szCs w:val="22"/>
        </w:rPr>
        <w:t>sera fourni par l’Entreprise à l’</w:t>
      </w:r>
      <w:r w:rsidR="00DC5D66">
        <w:rPr>
          <w:rFonts w:asciiTheme="minorHAnsi" w:eastAsia="Arial Unicode MS" w:hAnsiTheme="minorHAnsi" w:cstheme="minorHAnsi"/>
          <w:bCs/>
          <w:sz w:val="22"/>
          <w:szCs w:val="22"/>
        </w:rPr>
        <w:t>Établissement</w:t>
      </w:r>
      <w:r w:rsidRPr="00C37C2A">
        <w:rPr>
          <w:rFonts w:asciiTheme="minorHAnsi" w:eastAsia="Arial Unicode MS" w:hAnsiTheme="minorHAnsi" w:cstheme="minorHAnsi"/>
          <w:bCs/>
          <w:sz w:val="22"/>
          <w:szCs w:val="22"/>
        </w:rPr>
        <w:t xml:space="preserve"> </w:t>
      </w:r>
      <w:r w:rsidR="00F733F8">
        <w:rPr>
          <w:rFonts w:asciiTheme="minorHAnsi" w:eastAsia="Arial Unicode MS" w:hAnsiTheme="minorHAnsi" w:cstheme="minorHAnsi"/>
          <w:bCs/>
          <w:sz w:val="22"/>
          <w:szCs w:val="22"/>
        </w:rPr>
        <w:t>associé</w:t>
      </w:r>
      <w:r w:rsidRPr="00C37C2A">
        <w:rPr>
          <w:rFonts w:asciiTheme="minorHAnsi" w:eastAsia="Arial Unicode MS" w:hAnsiTheme="minorHAnsi" w:cstheme="minorHAnsi"/>
          <w:bCs/>
          <w:sz w:val="22"/>
          <w:szCs w:val="22"/>
        </w:rPr>
        <w:t xml:space="preserve"> préalablement à l’ouverture des centres</w:t>
      </w:r>
      <w:r w:rsidRPr="00C37C2A">
        <w:rPr>
          <w:rFonts w:asciiTheme="minorHAnsi" w:eastAsia="Arial Unicode MS" w:hAnsiTheme="minorHAnsi" w:cstheme="minorHAnsi"/>
          <w:sz w:val="22"/>
          <w:szCs w:val="22"/>
        </w:rPr>
        <w:t>,</w:t>
      </w:r>
    </w:p>
    <w:p w14:paraId="7CD62C29" w14:textId="77777777"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 [si l’avis est obtenu] a été soumise au Comité de Protection des Personnes de (</w:t>
      </w:r>
      <w:r w:rsidRPr="00C37C2A">
        <w:rPr>
          <w:rFonts w:asciiTheme="minorHAnsi" w:eastAsia="Arial Unicode MS" w:hAnsiTheme="minorHAnsi" w:cstheme="minorHAnsi"/>
          <w:i/>
          <w:sz w:val="22"/>
          <w:szCs w:val="22"/>
        </w:rPr>
        <w:t xml:space="preserve">indiquer la </w:t>
      </w:r>
      <w:proofErr w:type="gramStart"/>
      <w:r w:rsidRPr="00C37C2A">
        <w:rPr>
          <w:rFonts w:asciiTheme="minorHAnsi" w:eastAsia="Arial Unicode MS" w:hAnsiTheme="minorHAnsi" w:cstheme="minorHAnsi"/>
          <w:i/>
          <w:sz w:val="22"/>
          <w:szCs w:val="22"/>
        </w:rPr>
        <w:t>région</w:t>
      </w:r>
      <w:r w:rsidRPr="00C37C2A">
        <w:rPr>
          <w:rFonts w:asciiTheme="minorHAnsi" w:eastAsia="Arial Unicode MS" w:hAnsiTheme="minorHAnsi" w:cstheme="minorHAnsi"/>
          <w:sz w:val="22"/>
          <w:szCs w:val="22"/>
        </w:rPr>
        <w:t>)_</w:t>
      </w:r>
      <w:proofErr w:type="gramEnd"/>
      <w:r w:rsidRPr="00C37C2A">
        <w:rPr>
          <w:rFonts w:asciiTheme="minorHAnsi" w:eastAsia="Arial Unicode MS" w:hAnsiTheme="minorHAnsi" w:cstheme="minorHAnsi"/>
          <w:sz w:val="22"/>
          <w:szCs w:val="22"/>
        </w:rPr>
        <w:t xml:space="preserve"> _ _ _ _ _ _ _ _ _ _ _, en ayant reçu un avis favorable en date du_ _ _ _ __ _ _ _ _ _</w:t>
      </w:r>
    </w:p>
    <w:p w14:paraId="51AA6D65" w14:textId="076542AF" w:rsidR="0032301B" w:rsidRPr="002240EF" w:rsidRDefault="00CF7766" w:rsidP="00E225C0">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[Pour les essais cliniques de médicament sous le régime du le règlement européen (UE) n° 536/2014 du</w:t>
      </w:r>
      <w:r w:rsidRPr="002240EF">
        <w:rPr>
          <w:rFonts w:asciiTheme="minorHAnsi" w:hAnsiTheme="minorHAnsi" w:cstheme="minorHAnsi"/>
          <w:sz w:val="22"/>
          <w:szCs w:val="22"/>
        </w:rPr>
        <w:t xml:space="preserve"> </w:t>
      </w:r>
      <w:r w:rsidRPr="002240EF">
        <w:rPr>
          <w:rFonts w:asciiTheme="minorHAnsi" w:eastAsia="Arial Unicode MS" w:hAnsiTheme="minorHAnsi" w:cstheme="minorHAnsi"/>
          <w:sz w:val="22"/>
          <w:szCs w:val="22"/>
        </w:rPr>
        <w:t>parlement européen et du Conseil du 16 avril 2014]</w:t>
      </w:r>
      <w:r w:rsidR="00DB7F0E" w:rsidRPr="002240EF">
        <w:rPr>
          <w:rFonts w:asciiTheme="minorHAnsi" w:eastAsia="Arial Unicode MS" w:hAnsiTheme="minorHAnsi" w:cstheme="minorHAnsi"/>
          <w:sz w:val="22"/>
          <w:szCs w:val="22"/>
        </w:rPr>
        <w:t> ;</w:t>
      </w:r>
    </w:p>
    <w:p w14:paraId="4397F22C" w14:textId="02A6BCEC" w:rsidR="0032301B" w:rsidRPr="002240EF" w:rsidRDefault="00167ED9" w:rsidP="00E225C0">
      <w:pPr>
        <w:pStyle w:val="CM10"/>
        <w:spacing w:after="0"/>
        <w:ind w:left="142"/>
        <w:jc w:val="both"/>
        <w:rPr>
          <w:rFonts w:asciiTheme="minorHAnsi" w:eastAsia="Arial Unicode MS" w:hAnsiTheme="minorHAnsi" w:cstheme="minorHAnsi"/>
          <w:sz w:val="22"/>
          <w:szCs w:val="22"/>
        </w:rPr>
      </w:pPr>
      <w:proofErr w:type="gramStart"/>
      <w:r w:rsidRPr="002240EF">
        <w:rPr>
          <w:rFonts w:asciiTheme="minorHAnsi" w:eastAsia="Arial Unicode MS" w:hAnsiTheme="minorHAnsi" w:cstheme="minorHAnsi"/>
          <w:sz w:val="22"/>
          <w:szCs w:val="22"/>
        </w:rPr>
        <w:t>ou</w:t>
      </w:r>
      <w:proofErr w:type="gramEnd"/>
      <w:r w:rsidRPr="002240EF">
        <w:rPr>
          <w:rFonts w:asciiTheme="minorHAnsi" w:eastAsia="Arial Unicode MS" w:hAnsiTheme="minorHAnsi" w:cstheme="minorHAnsi"/>
          <w:sz w:val="22"/>
          <w:szCs w:val="22"/>
        </w:rPr>
        <w:t xml:space="preserve"> </w:t>
      </w:r>
    </w:p>
    <w:p w14:paraId="05D5E258" w14:textId="0720F2F6" w:rsidR="0032301B" w:rsidRPr="002240EF" w:rsidRDefault="002512F1" w:rsidP="0032301B">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[P</w:t>
      </w:r>
      <w:r w:rsidR="00167ED9" w:rsidRPr="002240EF">
        <w:rPr>
          <w:rFonts w:asciiTheme="minorHAnsi" w:eastAsia="Arial Unicode MS" w:hAnsiTheme="minorHAnsi" w:cstheme="minorHAnsi"/>
          <w:sz w:val="22"/>
          <w:szCs w:val="22"/>
        </w:rPr>
        <w:t xml:space="preserve">our les </w:t>
      </w:r>
      <w:r w:rsidR="0032301B" w:rsidRPr="002240EF">
        <w:rPr>
          <w:rFonts w:asciiTheme="minorHAnsi" w:eastAsia="Arial Unicode MS" w:hAnsiTheme="minorHAnsi" w:cstheme="minorHAnsi"/>
          <w:sz w:val="22"/>
          <w:szCs w:val="22"/>
        </w:rPr>
        <w:t>investigations cliniques de dispositifs médicaux mentionnés à l'article premier du règlement (UE) 2017/745 du Parlement européen et du Conseil du 5 avril 2017</w:t>
      </w:r>
      <w:r w:rsidRPr="002240EF">
        <w:rPr>
          <w:rFonts w:asciiTheme="minorHAnsi" w:eastAsia="Arial Unicode MS" w:hAnsiTheme="minorHAnsi" w:cstheme="minorHAnsi"/>
          <w:sz w:val="22"/>
          <w:szCs w:val="22"/>
        </w:rPr>
        <w:t>]</w:t>
      </w:r>
      <w:r w:rsidR="00DB7F0E" w:rsidRPr="002240EF">
        <w:rPr>
          <w:rFonts w:asciiTheme="minorHAnsi" w:eastAsia="Arial Unicode MS" w:hAnsiTheme="minorHAnsi" w:cstheme="minorHAnsi"/>
          <w:sz w:val="22"/>
          <w:szCs w:val="22"/>
        </w:rPr>
        <w:t> ;</w:t>
      </w:r>
    </w:p>
    <w:p w14:paraId="1DA7CD66" w14:textId="77777777" w:rsidR="0032301B" w:rsidRPr="002240EF" w:rsidRDefault="0032301B" w:rsidP="0032301B">
      <w:pPr>
        <w:pStyle w:val="CM10"/>
        <w:spacing w:after="0"/>
        <w:ind w:left="142"/>
        <w:jc w:val="both"/>
        <w:rPr>
          <w:rFonts w:asciiTheme="minorHAnsi" w:eastAsia="Arial Unicode MS" w:hAnsiTheme="minorHAnsi" w:cstheme="minorHAnsi"/>
          <w:sz w:val="22"/>
          <w:szCs w:val="22"/>
        </w:rPr>
      </w:pPr>
      <w:proofErr w:type="gramStart"/>
      <w:r w:rsidRPr="002240EF">
        <w:rPr>
          <w:rFonts w:asciiTheme="minorHAnsi" w:eastAsia="Arial Unicode MS" w:hAnsiTheme="minorHAnsi" w:cstheme="minorHAnsi"/>
          <w:sz w:val="22"/>
          <w:szCs w:val="22"/>
        </w:rPr>
        <w:t>ou</w:t>
      </w:r>
      <w:proofErr w:type="gramEnd"/>
    </w:p>
    <w:p w14:paraId="3F691BB4" w14:textId="210E7D6A" w:rsidR="00CF7766" w:rsidRPr="002240EF" w:rsidRDefault="0032301B" w:rsidP="0032301B">
      <w:pPr>
        <w:pStyle w:val="CM10"/>
        <w:spacing w:after="0"/>
        <w:ind w:left="142"/>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 xml:space="preserve">[Pour les études des performances de dispositifs médicaux de diagnostic in vitro mentionnés à l'article premier du règlement (UE) 2017/746 du Parlement européen et du Conseil du 5 avril 2017] </w:t>
      </w:r>
      <w:r w:rsidR="00CF7766" w:rsidRPr="002240EF">
        <w:rPr>
          <w:rFonts w:asciiTheme="minorHAnsi" w:eastAsia="Arial Unicode MS" w:hAnsiTheme="minorHAnsi" w:cstheme="minorHAnsi"/>
          <w:sz w:val="22"/>
          <w:szCs w:val="22"/>
        </w:rPr>
        <w:t>:</w:t>
      </w:r>
    </w:p>
    <w:p w14:paraId="3E589724" w14:textId="14737979" w:rsidR="00CF7766" w:rsidRPr="002240EF" w:rsidRDefault="00CF7766" w:rsidP="00E225C0">
      <w:pPr>
        <w:pStyle w:val="Paragraphedeliste"/>
        <w:numPr>
          <w:ilvl w:val="0"/>
          <w:numId w:val="2"/>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 xml:space="preserve">[si l’autorisation est en cours d’obtention] a été déposée pour demande d’autorisation en France par l’intermédiaire du portail de l’Union </w:t>
      </w:r>
      <w:r w:rsidR="00B15B5F" w:rsidRPr="002240EF">
        <w:rPr>
          <w:rFonts w:asciiTheme="minorHAnsi" w:eastAsia="Arial Unicode MS" w:hAnsiTheme="minorHAnsi" w:cstheme="minorHAnsi"/>
          <w:sz w:val="22"/>
          <w:szCs w:val="22"/>
        </w:rPr>
        <w:t>e</w:t>
      </w:r>
      <w:r w:rsidRPr="002240EF">
        <w:rPr>
          <w:rFonts w:asciiTheme="minorHAnsi" w:eastAsia="Arial Unicode MS" w:hAnsiTheme="minorHAnsi" w:cstheme="minorHAnsi"/>
          <w:sz w:val="22"/>
          <w:szCs w:val="22"/>
        </w:rPr>
        <w:t>uropéenne et le numéro sera fourni par l’Entreprise à l’</w:t>
      </w:r>
      <w:r w:rsidR="00DC5D66" w:rsidRPr="002240EF">
        <w:rPr>
          <w:rFonts w:asciiTheme="minorHAnsi" w:eastAsia="Arial Unicode MS" w:hAnsiTheme="minorHAnsi" w:cstheme="minorHAnsi"/>
          <w:sz w:val="22"/>
          <w:szCs w:val="22"/>
        </w:rPr>
        <w:t>Établissement</w:t>
      </w:r>
      <w:r w:rsidRPr="002240EF">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2240EF">
        <w:rPr>
          <w:rFonts w:asciiTheme="minorHAnsi" w:eastAsia="Arial Unicode MS" w:hAnsiTheme="minorHAnsi" w:cstheme="minorHAnsi"/>
          <w:sz w:val="22"/>
          <w:szCs w:val="22"/>
        </w:rPr>
        <w:t xml:space="preserve"> préalablement à l’ouverture des centres,</w:t>
      </w:r>
    </w:p>
    <w:p w14:paraId="67AB163E" w14:textId="77777777" w:rsidR="00CF7766" w:rsidRPr="00C37C2A" w:rsidRDefault="00CF7766" w:rsidP="00E225C0">
      <w:pPr>
        <w:pStyle w:val="Paragraphedeliste"/>
        <w:numPr>
          <w:ilvl w:val="0"/>
          <w:numId w:val="2"/>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[si</w:t>
      </w:r>
      <w:r w:rsidRPr="00C37C2A">
        <w:rPr>
          <w:rFonts w:asciiTheme="minorHAnsi" w:eastAsia="Arial Unicode MS" w:hAnsiTheme="minorHAnsi" w:cstheme="minorHAnsi"/>
          <w:sz w:val="22"/>
          <w:szCs w:val="22"/>
        </w:rPr>
        <w:t xml:space="preserve"> l’autorisation est obtenue] a été enregistrée sous le n° _ _ _ _ _ _ __ _ _ _ _ _ _ et autorisée en France en date du</w:t>
      </w:r>
      <w:r w:rsidR="00E225C0" w:rsidRPr="00C37C2A">
        <w:rPr>
          <w:rFonts w:asciiTheme="minorHAnsi" w:eastAsia="Arial Unicode MS" w:hAnsiTheme="minorHAnsi" w:cstheme="minorHAnsi"/>
          <w:sz w:val="22"/>
          <w:szCs w:val="22"/>
        </w:rPr>
        <w:t xml:space="preserve"> _ _ _ _ _ _</w:t>
      </w:r>
      <w:r w:rsidRPr="00C37C2A">
        <w:rPr>
          <w:rFonts w:asciiTheme="minorHAnsi" w:eastAsia="Arial Unicode MS" w:hAnsiTheme="minorHAnsi" w:cstheme="minorHAnsi"/>
          <w:sz w:val="22"/>
          <w:szCs w:val="22"/>
        </w:rPr>
        <w:t>,</w:t>
      </w:r>
    </w:p>
    <w:p w14:paraId="29814462" w14:textId="77777777" w:rsidR="00CF7766" w:rsidRPr="00C37C2A" w:rsidRDefault="00CF7766" w:rsidP="00E225C0">
      <w:pPr>
        <w:pStyle w:val="CM10"/>
        <w:numPr>
          <w:ilvl w:val="0"/>
          <w:numId w:val="1"/>
        </w:numPr>
        <w:tabs>
          <w:tab w:val="left" w:pos="360"/>
        </w:tabs>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   est d’une durée prévisionnelle de _ _ _ _ _ _ _mois, à compter du _ _ _ _ _ _ __ _ _ _ </w:t>
      </w:r>
      <w:proofErr w:type="gramStart"/>
      <w:r w:rsidRPr="00C37C2A">
        <w:rPr>
          <w:rFonts w:asciiTheme="minorHAnsi" w:eastAsia="Arial Unicode MS" w:hAnsiTheme="minorHAnsi" w:cstheme="minorHAnsi"/>
          <w:sz w:val="22"/>
          <w:szCs w:val="22"/>
        </w:rPr>
        <w:t>_(</w:t>
      </w:r>
      <w:proofErr w:type="gramEnd"/>
      <w:r w:rsidRPr="00C37C2A">
        <w:rPr>
          <w:rFonts w:asciiTheme="minorHAnsi" w:eastAsia="Arial Unicode MS" w:hAnsiTheme="minorHAnsi" w:cstheme="minorHAnsi"/>
          <w:sz w:val="22"/>
          <w:szCs w:val="22"/>
        </w:rPr>
        <w:t xml:space="preserve">date prévue du début de la Recherche déclarée à l’ANSM) , </w:t>
      </w:r>
    </w:p>
    <w:p w14:paraId="5F2920BE" w14:textId="77777777" w:rsidR="00CF7766" w:rsidRPr="00C37C2A" w:rsidRDefault="00CF7766" w:rsidP="00E225C0">
      <w:pPr>
        <w:pStyle w:val="CM10"/>
        <w:numPr>
          <w:ilvl w:val="0"/>
          <w:numId w:val="1"/>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est couverte par un contrat d'assurance de la</w:t>
      </w:r>
      <w:r w:rsidR="00E225C0" w:rsidRPr="00C37C2A">
        <w:rPr>
          <w:rFonts w:asciiTheme="minorHAnsi" w:eastAsia="Arial Unicode MS" w:hAnsiTheme="minorHAnsi" w:cstheme="minorHAnsi"/>
          <w:sz w:val="22"/>
          <w:szCs w:val="22"/>
        </w:rPr>
        <w:t xml:space="preserve"> compagnie _ _ _ _ _ _ _ _ </w:t>
      </w:r>
      <w:proofErr w:type="gramStart"/>
      <w:r w:rsidR="00E225C0" w:rsidRPr="00C37C2A">
        <w:rPr>
          <w:rFonts w:asciiTheme="minorHAnsi" w:eastAsia="Arial Unicode MS" w:hAnsiTheme="minorHAnsi" w:cstheme="minorHAnsi"/>
          <w:sz w:val="22"/>
          <w:szCs w:val="22"/>
        </w:rPr>
        <w:t>_ ,</w:t>
      </w:r>
      <w:proofErr w:type="gramEnd"/>
      <w:r w:rsidR="00E225C0" w:rsidRPr="00C37C2A">
        <w:rPr>
          <w:rFonts w:asciiTheme="minorHAnsi" w:eastAsia="Arial Unicode MS" w:hAnsiTheme="minorHAnsi" w:cstheme="minorHAnsi"/>
          <w:sz w:val="22"/>
          <w:szCs w:val="22"/>
        </w:rPr>
        <w:t xml:space="preserve"> p</w:t>
      </w:r>
      <w:r w:rsidRPr="00C37C2A">
        <w:rPr>
          <w:rFonts w:asciiTheme="minorHAnsi" w:eastAsia="Arial Unicode MS" w:hAnsiTheme="minorHAnsi" w:cstheme="minorHAnsi"/>
          <w:sz w:val="22"/>
          <w:szCs w:val="22"/>
        </w:rPr>
        <w:t xml:space="preserve">olice n°_ _ _ _ </w:t>
      </w:r>
    </w:p>
    <w:p w14:paraId="47D9FB41" w14:textId="22B68A6A" w:rsidR="00CF7766" w:rsidRPr="00C37C2A" w:rsidRDefault="00CF7766" w:rsidP="00E225C0">
      <w:pPr>
        <w:pStyle w:val="CM4"/>
        <w:numPr>
          <w:ilvl w:val="0"/>
          <w:numId w:val="1"/>
        </w:numPr>
        <w:spacing w:line="240" w:lineRule="auto"/>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porte sur un recrutement prévisionnel de [</w:t>
      </w:r>
      <w:r w:rsidRPr="00C37C2A">
        <w:rPr>
          <w:rFonts w:asciiTheme="minorHAnsi" w:eastAsia="Arial Unicode MS" w:hAnsiTheme="minorHAnsi" w:cstheme="minorHAnsi"/>
          <w:i/>
          <w:sz w:val="22"/>
          <w:szCs w:val="22"/>
        </w:rPr>
        <w:t>indiquer le nombre de patients</w:t>
      </w:r>
      <w:r w:rsidRPr="00C37C2A">
        <w:rPr>
          <w:rFonts w:asciiTheme="minorHAnsi" w:eastAsia="Arial Unicode MS" w:hAnsiTheme="minorHAnsi" w:cstheme="minorHAnsi"/>
          <w:sz w:val="22"/>
          <w:szCs w:val="22"/>
        </w:rPr>
        <w:t>]</w:t>
      </w:r>
      <w:r w:rsidRPr="00C37C2A">
        <w:rPr>
          <w:rFonts w:asciiTheme="minorHAnsi" w:eastAsia="Arial Unicode MS" w:hAnsiTheme="minorHAnsi" w:cstheme="minorHAnsi"/>
          <w:i/>
          <w:sz w:val="22"/>
          <w:szCs w:val="22"/>
        </w:rPr>
        <w:t xml:space="preserve"> </w:t>
      </w:r>
      <w:r w:rsidRPr="00C37C2A">
        <w:rPr>
          <w:rFonts w:asciiTheme="minorHAnsi" w:eastAsia="Arial Unicode MS" w:hAnsiTheme="minorHAnsi" w:cstheme="minorHAnsi"/>
          <w:sz w:val="22"/>
          <w:szCs w:val="22"/>
        </w:rPr>
        <w:t>patients au sein de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w:t>
      </w:r>
    </w:p>
    <w:p w14:paraId="1088CB7A" w14:textId="77777777" w:rsidR="00CF7766" w:rsidRPr="00C37C2A" w:rsidRDefault="00CF7766" w:rsidP="00E225C0">
      <w:pPr>
        <w:spacing w:after="0" w:line="240" w:lineRule="auto"/>
        <w:jc w:val="both"/>
        <w:rPr>
          <w:rFonts w:eastAsia="Arial Unicode MS" w:cstheme="minorHAnsi"/>
        </w:rPr>
      </w:pPr>
    </w:p>
    <w:p w14:paraId="6AF2B925" w14:textId="326D7C1A" w:rsidR="00CF7766" w:rsidRPr="00C37C2A" w:rsidRDefault="00CF7766" w:rsidP="00E225C0">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bCs/>
          <w:sz w:val="22"/>
          <w:szCs w:val="22"/>
        </w:rPr>
        <w:t>Etant précisé que l’</w:t>
      </w:r>
      <w:r w:rsidR="00DC5D66">
        <w:rPr>
          <w:rFonts w:asciiTheme="minorHAnsi" w:eastAsia="Arial Unicode MS" w:hAnsiTheme="minorHAnsi" w:cstheme="minorHAnsi"/>
          <w:bCs/>
          <w:sz w:val="22"/>
          <w:szCs w:val="22"/>
        </w:rPr>
        <w:t>Établissement</w:t>
      </w:r>
      <w:r w:rsidRPr="00C37C2A">
        <w:rPr>
          <w:rFonts w:asciiTheme="minorHAnsi" w:eastAsia="Arial Unicode MS" w:hAnsiTheme="minorHAnsi" w:cstheme="minorHAnsi"/>
          <w:bCs/>
          <w:sz w:val="22"/>
          <w:szCs w:val="22"/>
        </w:rPr>
        <w:t xml:space="preserve"> </w:t>
      </w:r>
      <w:r w:rsidR="00F733F8">
        <w:rPr>
          <w:rFonts w:asciiTheme="minorHAnsi" w:eastAsia="Arial Unicode MS" w:hAnsiTheme="minorHAnsi" w:cstheme="minorHAnsi"/>
          <w:bCs/>
          <w:sz w:val="22"/>
          <w:szCs w:val="22"/>
        </w:rPr>
        <w:t>associé</w:t>
      </w:r>
      <w:r w:rsidRPr="00C37C2A">
        <w:rPr>
          <w:rFonts w:asciiTheme="minorHAnsi" w:eastAsia="Arial Unicode MS" w:hAnsiTheme="minorHAnsi" w:cstheme="minorHAnsi"/>
          <w:bCs/>
          <w:sz w:val="22"/>
          <w:szCs w:val="22"/>
        </w:rPr>
        <w:t xml:space="preserve"> signataire de la présente convention </w:t>
      </w:r>
      <w:r w:rsidRPr="00C37C2A">
        <w:rPr>
          <w:rFonts w:asciiTheme="minorHAnsi" w:eastAsia="Arial Unicode MS" w:hAnsiTheme="minorHAnsi" w:cstheme="minorHAnsi"/>
          <w:sz w:val="22"/>
          <w:szCs w:val="22"/>
        </w:rPr>
        <w:t xml:space="preserve">possède la connaissance, l’expérience, la disponibilité et la possibilité matérielle pour assurer la conduite de la Recherche référencée ci-dessus, qu’il prévoit de pouvoir recruter le nombre requis de patients répondant aux critères d’inclusion du Protocole dans le temps imparti, et qu’il est disposé à conduire </w:t>
      </w:r>
      <w:r w:rsidRPr="00C37C2A">
        <w:rPr>
          <w:rFonts w:asciiTheme="minorHAnsi" w:eastAsia="Arial Unicode MS" w:hAnsiTheme="minorHAnsi" w:cstheme="minorHAnsi"/>
          <w:bCs/>
          <w:sz w:val="22"/>
          <w:szCs w:val="22"/>
        </w:rPr>
        <w:t>la Recherche</w:t>
      </w:r>
      <w:r w:rsidRPr="00C37C2A">
        <w:rPr>
          <w:rFonts w:asciiTheme="minorHAnsi" w:eastAsia="Arial Unicode MS" w:hAnsiTheme="minorHAnsi" w:cstheme="minorHAnsi"/>
          <w:sz w:val="22"/>
          <w:szCs w:val="22"/>
        </w:rPr>
        <w:t xml:space="preserve"> dans ses locaux.</w:t>
      </w:r>
    </w:p>
    <w:p w14:paraId="7CB5B89F" w14:textId="77777777" w:rsidR="00CF7766" w:rsidRPr="00C37C2A" w:rsidRDefault="00CF7766" w:rsidP="00E225C0">
      <w:pPr>
        <w:pStyle w:val="Corpsdetexte"/>
        <w:rPr>
          <w:rFonts w:asciiTheme="minorHAnsi" w:eastAsia="Arial Unicode MS" w:hAnsiTheme="minorHAnsi" w:cstheme="minorHAnsi"/>
          <w:sz w:val="22"/>
          <w:szCs w:val="22"/>
        </w:rPr>
      </w:pPr>
    </w:p>
    <w:p w14:paraId="6278B973" w14:textId="77777777" w:rsidR="00CF7766" w:rsidRPr="00C37C2A" w:rsidRDefault="00CF7766" w:rsidP="00E225C0">
      <w:pPr>
        <w:pStyle w:val="Corpsdetexte"/>
        <w:rPr>
          <w:rFonts w:asciiTheme="minorHAnsi" w:hAnsiTheme="minorHAnsi" w:cstheme="minorHAnsi"/>
          <w:iCs/>
          <w:sz w:val="22"/>
          <w:szCs w:val="22"/>
        </w:rPr>
      </w:pPr>
      <w:r w:rsidRPr="00C37C2A">
        <w:rPr>
          <w:rFonts w:asciiTheme="minorHAnsi" w:hAnsiTheme="minorHAnsi" w:cstheme="minorHAnsi"/>
          <w:iCs/>
          <w:sz w:val="22"/>
          <w:szCs w:val="22"/>
        </w:rPr>
        <w:t>Etant préalablement précisé que tout élément, information, document, produit, matériel fourni par l’Entreprise dans le cadre de la présente convention ne doit être utilisé qu’aux fins de la Recherche objet de la présente convention et conformément au protocole de la Recherche.</w:t>
      </w:r>
    </w:p>
    <w:p w14:paraId="4C6F5D33" w14:textId="77777777" w:rsidR="00CF7766" w:rsidRPr="00C37C2A" w:rsidRDefault="00CF7766" w:rsidP="00CF7766">
      <w:pPr>
        <w:pStyle w:val="Corpsdetexte"/>
        <w:rPr>
          <w:rFonts w:asciiTheme="minorHAnsi" w:eastAsia="Arial Unicode MS" w:hAnsiTheme="minorHAnsi" w:cstheme="minorHAnsi"/>
          <w:sz w:val="22"/>
          <w:szCs w:val="22"/>
        </w:rPr>
      </w:pPr>
    </w:p>
    <w:p w14:paraId="675740FF" w14:textId="77777777" w:rsidR="00CF7766" w:rsidRPr="00C37C2A" w:rsidRDefault="00CF7766" w:rsidP="003C737F">
      <w:pPr>
        <w:spacing w:after="0" w:line="240" w:lineRule="auto"/>
        <w:jc w:val="both"/>
        <w:rPr>
          <w:rFonts w:eastAsia="Arial Unicode MS" w:cstheme="minorHAnsi"/>
        </w:rPr>
      </w:pPr>
      <w:r w:rsidRPr="00C37C2A">
        <w:rPr>
          <w:rFonts w:eastAsia="Arial Unicode MS" w:cstheme="minorHAnsi"/>
          <w:b/>
          <w:bCs/>
        </w:rPr>
        <w:t>IL EST CONVENU CE QUI SUIT :</w:t>
      </w:r>
    </w:p>
    <w:p w14:paraId="19655DD1"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60CCD2F8"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1 : OBJET</w:t>
      </w:r>
    </w:p>
    <w:p w14:paraId="2CC66F34" w14:textId="77777777" w:rsidR="00CF7766" w:rsidRPr="00C37C2A" w:rsidRDefault="00CF7766" w:rsidP="00CF7766">
      <w:pPr>
        <w:pStyle w:val="Corpsdetexte"/>
        <w:rPr>
          <w:rFonts w:asciiTheme="minorHAnsi" w:eastAsia="Arial Unicode MS" w:hAnsiTheme="minorHAnsi" w:cstheme="minorHAnsi"/>
          <w:sz w:val="22"/>
          <w:szCs w:val="22"/>
        </w:rPr>
      </w:pPr>
    </w:p>
    <w:p w14:paraId="53A4E213" w14:textId="5B4BF53C" w:rsidR="00CF7766" w:rsidRPr="00C37C2A" w:rsidRDefault="00CF7766" w:rsidP="00CF7766">
      <w:pPr>
        <w:pStyle w:val="CM10"/>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présente convention a pour objet de déterminer les missions assurées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au profit de l’Entreprise, dans le cadre de la Recherche, les conditions dans lesquelles elles sont réalisées et les frais supplémentaires qu’elles occasionnent, ci-après dénommés « Coûts » et « Surcoûts » de la Recherche.</w:t>
      </w:r>
    </w:p>
    <w:p w14:paraId="7781D7FA" w14:textId="77777777" w:rsidR="00CF7766" w:rsidRPr="00C37C2A" w:rsidRDefault="00CF7766" w:rsidP="00CF7766">
      <w:pPr>
        <w:spacing w:after="0" w:line="240" w:lineRule="auto"/>
        <w:rPr>
          <w:rFonts w:eastAsia="Arial Unicode MS" w:cstheme="minorHAnsi"/>
        </w:rPr>
      </w:pPr>
    </w:p>
    <w:p w14:paraId="4B47934C" w14:textId="77777777" w:rsidR="00CF7766" w:rsidRPr="00C37C2A" w:rsidRDefault="00CF7766" w:rsidP="00CF7766">
      <w:pPr>
        <w:pStyle w:val="CM10"/>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missions recouvrent :</w:t>
      </w:r>
    </w:p>
    <w:p w14:paraId="13EA9FA8" w14:textId="412EAC99" w:rsidR="00CF7766" w:rsidRPr="00C37C2A" w:rsidRDefault="00CF7766" w:rsidP="00CF7766">
      <w:pPr>
        <w:pStyle w:val="CM10"/>
        <w:numPr>
          <w:ilvl w:val="0"/>
          <w:numId w:val="3"/>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mise à disposition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des moyens humains, matériels et </w:t>
      </w:r>
      <w:proofErr w:type="gramStart"/>
      <w:r w:rsidRPr="00C37C2A">
        <w:rPr>
          <w:rFonts w:asciiTheme="minorHAnsi" w:eastAsia="Arial Unicode MS" w:hAnsiTheme="minorHAnsi" w:cstheme="minorHAnsi"/>
          <w:sz w:val="22"/>
          <w:szCs w:val="22"/>
        </w:rPr>
        <w:t>techniques nécessaire</w:t>
      </w:r>
      <w:proofErr w:type="gramEnd"/>
      <w:r w:rsidRPr="00C37C2A">
        <w:rPr>
          <w:rFonts w:asciiTheme="minorHAnsi" w:eastAsia="Arial Unicode MS" w:hAnsiTheme="minorHAnsi" w:cstheme="minorHAnsi"/>
          <w:sz w:val="22"/>
          <w:szCs w:val="22"/>
        </w:rPr>
        <w:t xml:space="preserve"> à la réalisation du Protocole ;</w:t>
      </w:r>
    </w:p>
    <w:p w14:paraId="2AFBA9BA" w14:textId="77777777" w:rsidR="00CF7766" w:rsidRPr="00C37C2A" w:rsidRDefault="00CF7766" w:rsidP="00CF7766">
      <w:pPr>
        <w:pStyle w:val="CM10"/>
        <w:numPr>
          <w:ilvl w:val="0"/>
          <w:numId w:val="3"/>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réalisation des tâches nécessaires à la conduite de la Recherche en matière d’investigation clinique ;</w:t>
      </w:r>
    </w:p>
    <w:p w14:paraId="13AB192B" w14:textId="77777777" w:rsidR="00CF7766" w:rsidRPr="00C37C2A" w:rsidRDefault="00CF7766" w:rsidP="00CF7766">
      <w:pPr>
        <w:pStyle w:val="CM10"/>
        <w:numPr>
          <w:ilvl w:val="0"/>
          <w:numId w:val="3"/>
        </w:numPr>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la réalisation des tâches d’investigation clinique.</w:t>
      </w:r>
    </w:p>
    <w:p w14:paraId="25F13CDF" w14:textId="77777777" w:rsidR="00CF7766" w:rsidRPr="00C37C2A" w:rsidRDefault="00CF7766" w:rsidP="00CF7766">
      <w:pPr>
        <w:spacing w:after="0" w:line="240" w:lineRule="auto"/>
        <w:rPr>
          <w:rFonts w:eastAsia="Arial Unicode MS" w:cstheme="minorHAnsi"/>
        </w:rPr>
      </w:pPr>
    </w:p>
    <w:p w14:paraId="32B8FDF8" w14:textId="3C7B4117" w:rsidR="00CF7766" w:rsidRPr="00C37C2A" w:rsidRDefault="00CF7766" w:rsidP="00CF7766">
      <w:pPr>
        <w:pStyle w:val="CM10"/>
        <w:spacing w:after="0"/>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lastRenderedPageBreak/>
        <w:t xml:space="preserve">L’Entreprise ne conclura aucun autre contrat à titre onéreux avec l’investigateur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pour la réalisation des missions objet de la présente convention. </w:t>
      </w:r>
    </w:p>
    <w:p w14:paraId="7DF3ED74" w14:textId="77777777" w:rsidR="00CF7766" w:rsidRPr="00C37C2A" w:rsidRDefault="00CF7766" w:rsidP="00CF7766">
      <w:pPr>
        <w:spacing w:after="0" w:line="240" w:lineRule="auto"/>
        <w:jc w:val="both"/>
        <w:rPr>
          <w:rFonts w:eastAsia="Arial Unicode MS" w:cstheme="minorHAnsi"/>
        </w:rPr>
      </w:pPr>
    </w:p>
    <w:p w14:paraId="11E97D98"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2 : DEFINITIONS</w:t>
      </w:r>
    </w:p>
    <w:p w14:paraId="4583ECD6" w14:textId="77777777" w:rsidR="003C737F" w:rsidRPr="00C37C2A" w:rsidRDefault="003C737F" w:rsidP="00CF7766">
      <w:pPr>
        <w:spacing w:after="0" w:line="240" w:lineRule="auto"/>
        <w:jc w:val="both"/>
        <w:rPr>
          <w:rFonts w:eastAsia="Arial Unicode MS" w:cstheme="minorHAnsi"/>
          <w:lang w:eastAsia="fr-FR"/>
        </w:rPr>
      </w:pPr>
    </w:p>
    <w:p w14:paraId="7121A58E" w14:textId="77777777" w:rsidR="00CF7766" w:rsidRPr="00C37C2A" w:rsidRDefault="00CF7766" w:rsidP="00CF7766">
      <w:pPr>
        <w:spacing w:after="0" w:line="240" w:lineRule="auto"/>
        <w:jc w:val="both"/>
        <w:rPr>
          <w:rFonts w:eastAsia="Arial Unicode MS" w:cstheme="minorHAnsi"/>
          <w:lang w:eastAsia="fr-FR"/>
        </w:rPr>
      </w:pPr>
      <w:r w:rsidRPr="00C37C2A">
        <w:rPr>
          <w:rFonts w:eastAsia="Arial Unicode MS" w:cstheme="minorHAnsi"/>
          <w:lang w:eastAsia="fr-FR"/>
        </w:rPr>
        <w:t>Au sens de la présente convention,</w:t>
      </w:r>
    </w:p>
    <w:p w14:paraId="32D9344B" w14:textId="77777777" w:rsidR="00CF7766" w:rsidRPr="00C37C2A" w:rsidRDefault="00CF7766" w:rsidP="00CF7766">
      <w:pPr>
        <w:spacing w:after="0" w:line="240" w:lineRule="auto"/>
        <w:jc w:val="both"/>
        <w:rPr>
          <w:rFonts w:eastAsia="Arial Unicode MS" w:cstheme="minorHAnsi"/>
        </w:rPr>
      </w:pPr>
    </w:p>
    <w:p w14:paraId="51B7F6E3"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u w:val="single"/>
        </w:rPr>
        <w:t>Les Surcoûts</w:t>
      </w:r>
      <w:r w:rsidRPr="00C37C2A">
        <w:rPr>
          <w:rFonts w:eastAsia="Arial Unicode MS" w:cstheme="minorHAnsi"/>
        </w:rPr>
        <w:t xml:space="preserve"> sont liés à la prise en charge du patient ou du volontaire sain et requis par la réalisation du Protocole. Il s’agit des actes nécessaires à la Recherche, en plus de ceux cités dans les recommandations des Bonnes pratiques cliniques validées par la Haute Autorité de </w:t>
      </w:r>
      <w:r w:rsidRPr="00C37C2A">
        <w:rPr>
          <w:rFonts w:eastAsia="Arial Unicode MS" w:cstheme="minorHAnsi"/>
          <w:lang w:eastAsia="fr-FR"/>
        </w:rPr>
        <w:t xml:space="preserve">santé </w:t>
      </w:r>
      <w:r w:rsidRPr="00C37C2A">
        <w:rPr>
          <w:rFonts w:eastAsia="Arial Unicode MS" w:cstheme="minorHAnsi"/>
        </w:rPr>
        <w:t>pour la prise en charge concernée, quand elles existent, et qui ne peuvent pas faire l’objet d’une facturation à l’assurance maladie ou au patient.</w:t>
      </w:r>
    </w:p>
    <w:p w14:paraId="198753E9" w14:textId="77777777" w:rsidR="00CF7766" w:rsidRPr="00C37C2A" w:rsidRDefault="00CF7766" w:rsidP="00CF7766">
      <w:pPr>
        <w:pStyle w:val="Paragraphedeliste"/>
        <w:ind w:left="720"/>
        <w:jc w:val="both"/>
        <w:rPr>
          <w:rFonts w:asciiTheme="minorHAnsi" w:eastAsia="Arial Unicode MS" w:hAnsiTheme="minorHAnsi" w:cstheme="minorHAnsi"/>
          <w:sz w:val="22"/>
          <w:szCs w:val="22"/>
        </w:rPr>
      </w:pPr>
    </w:p>
    <w:p w14:paraId="77AAC544"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u w:val="single"/>
        </w:rPr>
        <w:t>Les Coûts</w:t>
      </w:r>
      <w:r w:rsidRPr="00C37C2A">
        <w:rPr>
          <w:rFonts w:eastAsia="Arial Unicode MS" w:cstheme="minorHAnsi"/>
        </w:rPr>
        <w:t xml:space="preserve"> sont constitués de tous les autres frais supplémentaires liés à la réalisation du Protocole, notamment les tâches d’investigation nécessaires à la Recherche et les tâches administratives et logistiques liées à la Recherche.</w:t>
      </w:r>
    </w:p>
    <w:p w14:paraId="6D5EC7AC" w14:textId="77777777" w:rsidR="00CF7766" w:rsidRPr="00C37C2A" w:rsidRDefault="00CF7766" w:rsidP="00CF7766">
      <w:pPr>
        <w:spacing w:after="0" w:line="240" w:lineRule="auto"/>
        <w:jc w:val="both"/>
        <w:rPr>
          <w:rFonts w:eastAsia="Arial Unicode MS" w:cstheme="minorHAnsi"/>
        </w:rPr>
      </w:pPr>
    </w:p>
    <w:p w14:paraId="681F08FE" w14:textId="60791F86" w:rsidR="00CF7766" w:rsidRPr="002240EF" w:rsidRDefault="00DC5D66" w:rsidP="00CF7766">
      <w:pPr>
        <w:spacing w:after="0" w:line="240" w:lineRule="auto"/>
        <w:jc w:val="both"/>
        <w:rPr>
          <w:rFonts w:eastAsia="Arial Unicode MS" w:cstheme="minorHAnsi"/>
        </w:rPr>
      </w:pPr>
      <w:r>
        <w:rPr>
          <w:rFonts w:eastAsia="Arial Unicode MS" w:cstheme="minorHAnsi"/>
          <w:u w:val="single"/>
        </w:rPr>
        <w:t>Établissement</w:t>
      </w:r>
      <w:r w:rsidR="00CF7766" w:rsidRPr="00C37C2A">
        <w:rPr>
          <w:rFonts w:eastAsia="Arial Unicode MS" w:cstheme="minorHAnsi"/>
          <w:u w:val="single"/>
        </w:rPr>
        <w:t xml:space="preserve"> </w:t>
      </w:r>
      <w:r w:rsidR="00CF7766" w:rsidRPr="002240EF">
        <w:rPr>
          <w:rFonts w:eastAsia="Arial Unicode MS" w:cstheme="minorHAnsi"/>
          <w:u w:val="single"/>
        </w:rPr>
        <w:t>coordonnateur</w:t>
      </w:r>
      <w:r w:rsidR="00CF7766" w:rsidRPr="002240EF">
        <w:rPr>
          <w:rFonts w:eastAsia="Arial Unicode MS" w:cstheme="minorHAnsi"/>
        </w:rPr>
        <w:t xml:space="preserve"> : établissement, maison, centre de santé</w:t>
      </w:r>
      <w:r w:rsidR="00CF7766" w:rsidRPr="002240EF">
        <w:rPr>
          <w:rFonts w:eastAsia="Arial Unicode MS" w:cstheme="minorHAnsi"/>
          <w:lang w:eastAsia="fr-FR"/>
        </w:rPr>
        <w:t xml:space="preserve"> ou élément du service de santé des armées </w:t>
      </w:r>
      <w:r w:rsidR="00CF7766" w:rsidRPr="002240EF">
        <w:rPr>
          <w:rFonts w:eastAsia="Arial Unicode MS" w:cstheme="minorHAnsi"/>
        </w:rPr>
        <w:t xml:space="preserve">qui établit la convention et qui s’engage, en concertation avec </w:t>
      </w:r>
      <w:r w:rsidR="001349BD" w:rsidRPr="002240EF">
        <w:rPr>
          <w:rFonts w:eastAsia="Arial Unicode MS" w:cstheme="minorHAnsi"/>
        </w:rPr>
        <w:t xml:space="preserve">son </w:t>
      </w:r>
      <w:r w:rsidR="00CF7766" w:rsidRPr="002240EF">
        <w:rPr>
          <w:rFonts w:eastAsia="Arial Unicode MS" w:cstheme="minorHAnsi"/>
        </w:rPr>
        <w:t xml:space="preserve">investigateur </w:t>
      </w:r>
      <w:r w:rsidR="001349BD" w:rsidRPr="002240EF">
        <w:rPr>
          <w:rFonts w:eastAsia="Arial Unicode MS" w:cstheme="minorHAnsi"/>
        </w:rPr>
        <w:t xml:space="preserve">principal </w:t>
      </w:r>
      <w:r w:rsidR="00CF7766" w:rsidRPr="002240EF">
        <w:rPr>
          <w:rFonts w:eastAsia="Arial Unicode MS" w:cstheme="minorHAnsi"/>
        </w:rPr>
        <w:t xml:space="preserve">à valider la liste des Surcoûts proposés par l’Entreprise ou à émettre des contre-propositions sur la base de l’expertise de </w:t>
      </w:r>
      <w:r w:rsidR="001349BD" w:rsidRPr="002240EF">
        <w:rPr>
          <w:rFonts w:eastAsia="Arial Unicode MS" w:cstheme="minorHAnsi"/>
        </w:rPr>
        <w:t xml:space="preserve">cet </w:t>
      </w:r>
      <w:r w:rsidR="00CF7766" w:rsidRPr="002240EF">
        <w:rPr>
          <w:rFonts w:eastAsia="Arial Unicode MS" w:cstheme="minorHAnsi"/>
        </w:rPr>
        <w:t>investigateur</w:t>
      </w:r>
      <w:r w:rsidR="001349BD" w:rsidRPr="002240EF">
        <w:rPr>
          <w:rFonts w:eastAsia="Arial Unicode MS" w:cstheme="minorHAnsi"/>
        </w:rPr>
        <w:t xml:space="preserve"> principal</w:t>
      </w:r>
      <w:r w:rsidR="00CF7766" w:rsidRPr="002240EF">
        <w:rPr>
          <w:rFonts w:eastAsia="Arial Unicode MS" w:cstheme="minorHAnsi"/>
        </w:rPr>
        <w:t>.</w:t>
      </w:r>
    </w:p>
    <w:p w14:paraId="09A8EDB1" w14:textId="77777777" w:rsidR="00CF7766" w:rsidRPr="002240EF" w:rsidRDefault="00CF7766" w:rsidP="00CF7766">
      <w:pPr>
        <w:spacing w:after="0" w:line="240" w:lineRule="auto"/>
        <w:jc w:val="both"/>
        <w:rPr>
          <w:rFonts w:eastAsia="Arial Unicode MS" w:cstheme="minorHAnsi"/>
        </w:rPr>
      </w:pPr>
    </w:p>
    <w:p w14:paraId="30B3449E" w14:textId="5CD060C8" w:rsidR="00CF7766" w:rsidRPr="002240EF" w:rsidRDefault="00CF7766" w:rsidP="00CF7766">
      <w:pPr>
        <w:spacing w:after="0" w:line="240" w:lineRule="auto"/>
        <w:jc w:val="both"/>
        <w:rPr>
          <w:rFonts w:eastAsia="Arial Unicode MS" w:cstheme="minorHAnsi"/>
        </w:rPr>
      </w:pPr>
      <w:r w:rsidRPr="002240EF">
        <w:rPr>
          <w:rFonts w:eastAsia="Arial Unicode MS" w:cstheme="minorHAnsi"/>
        </w:rPr>
        <w:t xml:space="preserve">La liste des Surcoûts et des Coûts, ainsi que leur valorisation, sont identiques pour l’ensemble des </w:t>
      </w:r>
      <w:r w:rsidR="00DC5D66" w:rsidRPr="002240EF">
        <w:rPr>
          <w:rFonts w:eastAsia="Arial Unicode MS" w:cstheme="minorHAnsi"/>
        </w:rPr>
        <w:t>Établissement</w:t>
      </w:r>
      <w:r w:rsidRPr="002240EF">
        <w:rPr>
          <w:rFonts w:eastAsia="Arial Unicode MS" w:cstheme="minorHAnsi"/>
        </w:rPr>
        <w:t>s associés à la Recherche, à due proportion des tâches réalisées.</w:t>
      </w:r>
    </w:p>
    <w:p w14:paraId="685C2668" w14:textId="77777777" w:rsidR="00CF7766" w:rsidRPr="002240EF" w:rsidRDefault="00CF7766" w:rsidP="00CF7766">
      <w:pPr>
        <w:spacing w:after="0" w:line="240" w:lineRule="auto"/>
        <w:ind w:left="720"/>
        <w:jc w:val="both"/>
        <w:rPr>
          <w:rFonts w:eastAsia="Arial Unicode MS" w:cstheme="minorHAnsi"/>
        </w:rPr>
      </w:pPr>
    </w:p>
    <w:p w14:paraId="323A48C9" w14:textId="2E18A3FF" w:rsidR="00CF7766" w:rsidRPr="002240EF" w:rsidRDefault="00DC5D66" w:rsidP="00CF7766">
      <w:pPr>
        <w:spacing w:after="0" w:line="240" w:lineRule="auto"/>
        <w:jc w:val="both"/>
        <w:rPr>
          <w:rFonts w:eastAsia="Arial Unicode MS" w:cstheme="minorHAnsi"/>
        </w:rPr>
      </w:pPr>
      <w:r w:rsidRPr="002240EF">
        <w:rPr>
          <w:rFonts w:eastAsia="Arial Unicode MS" w:cstheme="minorHAnsi"/>
          <w:u w:val="single"/>
        </w:rPr>
        <w:t>Établissement</w:t>
      </w:r>
      <w:r w:rsidR="00CF7766" w:rsidRPr="002240EF">
        <w:rPr>
          <w:rFonts w:eastAsia="Arial Unicode MS" w:cstheme="minorHAnsi"/>
          <w:u w:val="single"/>
        </w:rPr>
        <w:t xml:space="preserve"> associé</w:t>
      </w:r>
      <w:r w:rsidR="00CF7766" w:rsidRPr="002240EF">
        <w:rPr>
          <w:rFonts w:eastAsia="Arial Unicode MS" w:cstheme="minorHAnsi"/>
        </w:rPr>
        <w:t xml:space="preserve"> : établissement, maison, centre de santé </w:t>
      </w:r>
      <w:r w:rsidR="00CF7766" w:rsidRPr="002240EF">
        <w:rPr>
          <w:rFonts w:eastAsia="Arial Unicode MS" w:cstheme="minorHAnsi"/>
          <w:lang w:eastAsia="fr-FR"/>
        </w:rPr>
        <w:t xml:space="preserve">ou élément du service de santé des armées </w:t>
      </w:r>
      <w:r w:rsidR="00CF7766" w:rsidRPr="002240EF">
        <w:rPr>
          <w:rFonts w:eastAsia="Arial Unicode MS" w:cstheme="minorHAnsi"/>
        </w:rPr>
        <w:t>participant à la Recherche par l’inclusion de patients et la mise à disposition d’un ou plusieurs investigateurs ou autres personnels de recherche.</w:t>
      </w:r>
    </w:p>
    <w:p w14:paraId="01071B2B" w14:textId="77777777" w:rsidR="00CF7766" w:rsidRPr="002240EF" w:rsidRDefault="00CF7766" w:rsidP="00CF7766">
      <w:pPr>
        <w:spacing w:after="0" w:line="240" w:lineRule="auto"/>
        <w:jc w:val="both"/>
        <w:rPr>
          <w:rFonts w:eastAsia="Arial Unicode MS" w:cstheme="minorHAnsi"/>
        </w:rPr>
      </w:pPr>
    </w:p>
    <w:p w14:paraId="08A9F36D" w14:textId="2B027200" w:rsidR="00CF7766" w:rsidRPr="00C37C2A" w:rsidRDefault="00CF7766" w:rsidP="00CF7766">
      <w:pPr>
        <w:spacing w:after="0" w:line="240" w:lineRule="auto"/>
        <w:jc w:val="both"/>
        <w:rPr>
          <w:rFonts w:eastAsia="Arial Unicode MS" w:cstheme="minorHAnsi"/>
        </w:rPr>
      </w:pPr>
      <w:r w:rsidRPr="002240EF">
        <w:rPr>
          <w:rFonts w:eastAsia="Arial Unicode MS" w:cstheme="minorHAnsi"/>
          <w:u w:val="single"/>
        </w:rPr>
        <w:t>Investigateur coordonnateur</w:t>
      </w:r>
      <w:r w:rsidRPr="002240EF">
        <w:rPr>
          <w:rFonts w:eastAsia="Arial Unicode MS" w:cstheme="minorHAnsi"/>
        </w:rPr>
        <w:t xml:space="preserve"> : </w:t>
      </w:r>
      <w:r w:rsidR="00E225C0" w:rsidRPr="002240EF">
        <w:rPr>
          <w:rFonts w:eastAsia="Arial Unicode MS" w:cstheme="minorHAnsi"/>
        </w:rPr>
        <w:t>l</w:t>
      </w:r>
      <w:r w:rsidRPr="002240EF">
        <w:rPr>
          <w:rFonts w:eastAsia="Arial Unicode MS" w:cstheme="minorHAnsi"/>
        </w:rPr>
        <w:t xml:space="preserve">’investigateur désigné comme tel par le promoteur conformément à l’article L. 1121-1 du </w:t>
      </w:r>
      <w:r w:rsidR="00AD60FD" w:rsidRPr="002240EF">
        <w:rPr>
          <w:rFonts w:eastAsia="Arial Unicode MS" w:cstheme="minorHAnsi"/>
        </w:rPr>
        <w:t>code de la santé publique</w:t>
      </w:r>
      <w:r w:rsidR="00BA65A8" w:rsidRPr="002240EF">
        <w:rPr>
          <w:rFonts w:eastAsia="Arial Unicode MS" w:cstheme="minorHAnsi"/>
        </w:rPr>
        <w:t xml:space="preserve"> ou conformément à l’annexe XV, chapitre II, section 3.1.3. du règlement (UE) 2017/745 pour les investigations cliniques</w:t>
      </w:r>
      <w:r w:rsidRPr="002240EF">
        <w:rPr>
          <w:rFonts w:eastAsia="Arial Unicode MS" w:cstheme="minorHAnsi"/>
        </w:rPr>
        <w:t>.</w:t>
      </w:r>
    </w:p>
    <w:p w14:paraId="7AEC55EA" w14:textId="77777777" w:rsidR="00CF7766" w:rsidRPr="00C37C2A" w:rsidRDefault="00CF7766" w:rsidP="00CF7766">
      <w:pPr>
        <w:spacing w:after="0" w:line="240" w:lineRule="auto"/>
        <w:jc w:val="both"/>
        <w:rPr>
          <w:rFonts w:eastAsia="Arial Unicode MS" w:cstheme="minorHAnsi"/>
        </w:rPr>
      </w:pPr>
    </w:p>
    <w:p w14:paraId="57A8FBFD"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u w:val="single"/>
        </w:rPr>
        <w:t>Résultat(s) :</w:t>
      </w:r>
      <w:r w:rsidRPr="00C37C2A">
        <w:rPr>
          <w:rFonts w:eastAsia="Arial Unicode MS" w:cstheme="minorHAnsi"/>
        </w:rPr>
        <w:t xml:space="preserve"> </w:t>
      </w:r>
      <w:r w:rsidRPr="00C37C2A">
        <w:rPr>
          <w:rFonts w:cstheme="minorHAnsi"/>
          <w:iCs/>
        </w:rPr>
        <w:t xml:space="preserve">désigne l’ensemble des documents, données, informations, rapports, analyses, fichiers informatiques, bases de données, et tous travaux issus de la Recherche et plus largement de la présente </w:t>
      </w:r>
      <w:r w:rsidRPr="00C37C2A">
        <w:rPr>
          <w:rFonts w:eastAsia="Arial Unicode MS" w:cstheme="minorHAnsi"/>
          <w:lang w:eastAsia="fr-FR"/>
        </w:rPr>
        <w:t>convention</w:t>
      </w:r>
      <w:r w:rsidRPr="00C37C2A">
        <w:rPr>
          <w:rFonts w:cstheme="minorHAnsi"/>
          <w:iCs/>
        </w:rPr>
        <w:t xml:space="preserve"> et ce quels qu’en soient la forme, le support ou le mode d’écriture.</w:t>
      </w:r>
      <w:r w:rsidRPr="00C37C2A">
        <w:rPr>
          <w:rFonts w:cstheme="minorHAnsi"/>
          <w:i/>
          <w:iCs/>
        </w:rPr>
        <w:t> </w:t>
      </w:r>
    </w:p>
    <w:p w14:paraId="08D7F274" w14:textId="77777777" w:rsidR="00CF7766" w:rsidRPr="00C37C2A" w:rsidRDefault="00CF7766" w:rsidP="00CF7766">
      <w:pPr>
        <w:spacing w:after="0" w:line="240" w:lineRule="auto"/>
        <w:jc w:val="both"/>
        <w:rPr>
          <w:rFonts w:eastAsia="Arial Unicode MS" w:cstheme="minorHAnsi"/>
        </w:rPr>
      </w:pPr>
    </w:p>
    <w:p w14:paraId="5F7D01F0"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3 : CONTACTS DES PARTIES / CORRESPONDANCE</w:t>
      </w:r>
    </w:p>
    <w:p w14:paraId="59C03E0F" w14:textId="77777777" w:rsidR="00CF7766" w:rsidRPr="00C37C2A" w:rsidRDefault="00CF7766" w:rsidP="00CF7766">
      <w:pPr>
        <w:spacing w:after="0" w:line="240" w:lineRule="auto"/>
        <w:jc w:val="both"/>
        <w:rPr>
          <w:rFonts w:eastAsia="Arial Unicode MS" w:cstheme="minorHAnsi"/>
        </w:rPr>
      </w:pPr>
    </w:p>
    <w:p w14:paraId="3F19B88A" w14:textId="77777777" w:rsidR="00E225C0" w:rsidRPr="00C37C2A" w:rsidRDefault="00CF7766" w:rsidP="00E225C0">
      <w:pPr>
        <w:pStyle w:val="Corpsdetexte3"/>
        <w:jc w:val="both"/>
        <w:rPr>
          <w:rFonts w:eastAsia="Arial Unicode MS" w:cstheme="minorHAnsi"/>
          <w:sz w:val="22"/>
          <w:szCs w:val="22"/>
        </w:rPr>
      </w:pPr>
      <w:r w:rsidRPr="00C37C2A">
        <w:rPr>
          <w:rFonts w:eastAsia="Arial Unicode MS" w:cstheme="minorHAnsi"/>
          <w:sz w:val="22"/>
          <w:szCs w:val="22"/>
        </w:rPr>
        <w:t>Tous courriers, envois ou notifications quelconques résultant de l’application de la présente convention sont adressés à l’attention des contacts administratifs et scientifiques de chacune des Parties, aux coordonnées indiquées en annexe 1.</w:t>
      </w:r>
    </w:p>
    <w:p w14:paraId="58C95FF8" w14:textId="77777777" w:rsidR="00E225C0" w:rsidRPr="00C37C2A" w:rsidRDefault="00E225C0" w:rsidP="00E225C0">
      <w:pPr>
        <w:pStyle w:val="Corpsdetexte3"/>
        <w:spacing w:after="0" w:line="240" w:lineRule="auto"/>
        <w:jc w:val="both"/>
        <w:rPr>
          <w:rFonts w:eastAsia="Arial Unicode MS" w:cstheme="minorHAnsi"/>
          <w:sz w:val="22"/>
          <w:szCs w:val="22"/>
        </w:rPr>
      </w:pPr>
    </w:p>
    <w:p w14:paraId="4073A521" w14:textId="2AF99BB5" w:rsidR="00CF7766" w:rsidRPr="00C37C2A" w:rsidRDefault="00CF7766" w:rsidP="00E225C0">
      <w:pPr>
        <w:pStyle w:val="Corpsdetexte3"/>
        <w:jc w:val="both"/>
        <w:rPr>
          <w:rFonts w:eastAsia="Arial Unicode MS" w:cstheme="minorHAnsi"/>
          <w:sz w:val="22"/>
          <w:szCs w:val="22"/>
        </w:rPr>
      </w:pPr>
      <w:r w:rsidRPr="00C37C2A">
        <w:rPr>
          <w:rFonts w:eastAsia="Arial Unicode MS" w:cstheme="minorHAnsi"/>
          <w:sz w:val="22"/>
          <w:szCs w:val="22"/>
        </w:rPr>
        <w:t xml:space="preserve">Il ne sera pas nécessaire de conclure un avenant en cas de changement de contact administratif et/ou scientifique au cours de la </w:t>
      </w:r>
      <w:r w:rsidR="000A2E83" w:rsidRPr="00C37C2A">
        <w:rPr>
          <w:rFonts w:eastAsia="Arial Unicode MS" w:cstheme="minorHAnsi"/>
          <w:sz w:val="22"/>
          <w:szCs w:val="22"/>
        </w:rPr>
        <w:t>R</w:t>
      </w:r>
      <w:r w:rsidRPr="00C37C2A">
        <w:rPr>
          <w:rFonts w:eastAsia="Arial Unicode MS" w:cstheme="minorHAnsi"/>
          <w:sz w:val="22"/>
          <w:szCs w:val="22"/>
        </w:rPr>
        <w:t xml:space="preserve">echerche, sous réserve d’une information préalable écrite de ou </w:t>
      </w:r>
      <w:proofErr w:type="gramStart"/>
      <w:r w:rsidRPr="00C37C2A">
        <w:rPr>
          <w:rFonts w:eastAsia="Arial Unicode MS" w:cstheme="minorHAnsi"/>
          <w:sz w:val="22"/>
          <w:szCs w:val="22"/>
        </w:rPr>
        <w:t>des autre</w:t>
      </w:r>
      <w:proofErr w:type="gramEnd"/>
      <w:r w:rsidRPr="00C37C2A">
        <w:rPr>
          <w:rFonts w:eastAsia="Arial Unicode MS" w:cstheme="minorHAnsi"/>
          <w:sz w:val="22"/>
          <w:szCs w:val="22"/>
        </w:rPr>
        <w:t>(s) Partie(s).</w:t>
      </w:r>
    </w:p>
    <w:p w14:paraId="2F92BC61" w14:textId="58F22A35" w:rsidR="003C737F" w:rsidRDefault="003C737F" w:rsidP="003C737F">
      <w:pPr>
        <w:pStyle w:val="Default"/>
        <w:jc w:val="both"/>
        <w:rPr>
          <w:rFonts w:asciiTheme="minorHAnsi" w:eastAsia="Arial Unicode MS" w:hAnsiTheme="minorHAnsi" w:cstheme="minorHAnsi"/>
          <w:color w:val="auto"/>
          <w:sz w:val="22"/>
          <w:szCs w:val="22"/>
        </w:rPr>
      </w:pPr>
    </w:p>
    <w:p w14:paraId="5D4A1FAC" w14:textId="2E6A847C" w:rsidR="00873900" w:rsidRDefault="00873900" w:rsidP="003C737F">
      <w:pPr>
        <w:pStyle w:val="Default"/>
        <w:jc w:val="both"/>
        <w:rPr>
          <w:rFonts w:asciiTheme="minorHAnsi" w:eastAsia="Arial Unicode MS" w:hAnsiTheme="minorHAnsi" w:cstheme="minorHAnsi"/>
          <w:color w:val="auto"/>
          <w:sz w:val="22"/>
          <w:szCs w:val="22"/>
        </w:rPr>
      </w:pPr>
    </w:p>
    <w:p w14:paraId="47694C8F" w14:textId="77777777" w:rsidR="00873900" w:rsidRPr="00C37C2A" w:rsidRDefault="00873900" w:rsidP="003C737F">
      <w:pPr>
        <w:pStyle w:val="Default"/>
        <w:jc w:val="both"/>
        <w:rPr>
          <w:rFonts w:asciiTheme="minorHAnsi" w:eastAsia="Arial Unicode MS" w:hAnsiTheme="minorHAnsi" w:cstheme="minorHAnsi"/>
          <w:color w:val="auto"/>
          <w:sz w:val="22"/>
          <w:szCs w:val="22"/>
        </w:rPr>
      </w:pPr>
    </w:p>
    <w:p w14:paraId="2B51A377" w14:textId="53D4AE50"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4 : ENGAGEMENTS DE L’</w:t>
      </w:r>
      <w:r w:rsidR="00DC5D66">
        <w:rPr>
          <w:rFonts w:asciiTheme="minorHAnsi" w:hAnsiTheme="minorHAnsi" w:cstheme="minorHAnsi"/>
        </w:rPr>
        <w:t>ÉTABLISSEMENT</w:t>
      </w:r>
      <w:r w:rsidRPr="00C37C2A">
        <w:rPr>
          <w:rFonts w:asciiTheme="minorHAnsi" w:hAnsiTheme="minorHAnsi" w:cstheme="minorHAnsi"/>
        </w:rPr>
        <w:t xml:space="preserve"> </w:t>
      </w:r>
      <w:r w:rsidR="00F733F8">
        <w:rPr>
          <w:rFonts w:asciiTheme="minorHAnsi" w:hAnsiTheme="minorHAnsi" w:cstheme="minorHAnsi"/>
        </w:rPr>
        <w:t>ASSOCIÉ</w:t>
      </w:r>
    </w:p>
    <w:p w14:paraId="75F8D7FB" w14:textId="77777777" w:rsidR="00CF7766" w:rsidRPr="00C37C2A" w:rsidRDefault="00CF7766" w:rsidP="00CF7766">
      <w:pPr>
        <w:pStyle w:val="Noparagraphstyle"/>
        <w:spacing w:line="240" w:lineRule="auto"/>
        <w:ind w:left="360"/>
        <w:jc w:val="both"/>
        <w:rPr>
          <w:rFonts w:asciiTheme="minorHAnsi" w:eastAsia="Arial Unicode MS" w:hAnsiTheme="minorHAnsi" w:cstheme="minorHAnsi"/>
          <w:color w:val="auto"/>
          <w:sz w:val="22"/>
          <w:szCs w:val="22"/>
        </w:rPr>
      </w:pPr>
    </w:p>
    <w:p w14:paraId="6682AA86" w14:textId="4C4921A2"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s’engage à respecter l’ensemble des dispositions législatives et réglementaires applicables sur le territoire français, la présente convention ainsi que le protocole de la </w:t>
      </w:r>
      <w:r w:rsidR="008C1FBA" w:rsidRPr="00C37C2A">
        <w:rPr>
          <w:rFonts w:eastAsia="Arial Unicode MS" w:cstheme="minorHAnsi"/>
        </w:rPr>
        <w:t>R</w:t>
      </w:r>
      <w:r w:rsidRPr="00C37C2A">
        <w:rPr>
          <w:rFonts w:eastAsia="Arial Unicode MS" w:cstheme="minorHAnsi"/>
        </w:rPr>
        <w:t>echerche.</w:t>
      </w:r>
    </w:p>
    <w:p w14:paraId="3DD4B7B6" w14:textId="77777777" w:rsidR="00CF7766" w:rsidRPr="00C37C2A" w:rsidRDefault="00CF7766" w:rsidP="00CF7766">
      <w:pPr>
        <w:spacing w:after="0" w:line="240" w:lineRule="auto"/>
        <w:jc w:val="both"/>
        <w:rPr>
          <w:rFonts w:eastAsia="Arial Unicode MS" w:cstheme="minorHAnsi"/>
        </w:rPr>
      </w:pPr>
    </w:p>
    <w:p w14:paraId="2498A393" w14:textId="7A8B13B9"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veille au respect des dispositions prévues par la présente convention et le protocole de la Recherche par l’ensemble du personnel de la Recherche qui est sous sa direction et son contrôle.</w:t>
      </w:r>
    </w:p>
    <w:p w14:paraId="0EC80BCE"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2B79A9AA" w14:textId="1315AAA9"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L’</w:t>
      </w:r>
      <w:r w:rsidR="00DC5D66">
        <w:rPr>
          <w:rFonts w:asciiTheme="minorHAnsi" w:eastAsia="Arial Unicode MS" w:hAnsiTheme="minorHAnsi" w:cstheme="minorHAnsi"/>
          <w:color w:val="auto"/>
          <w:sz w:val="22"/>
          <w:szCs w:val="22"/>
        </w:rPr>
        <w:t>Établissement</w:t>
      </w:r>
      <w:r w:rsidRPr="00C37C2A">
        <w:rPr>
          <w:rFonts w:asciiTheme="minorHAnsi" w:eastAsia="Arial Unicode MS" w:hAnsiTheme="minorHAnsi" w:cstheme="minorHAnsi"/>
          <w:color w:val="auto"/>
          <w:sz w:val="22"/>
          <w:szCs w:val="22"/>
        </w:rPr>
        <w:t xml:space="preserve"> </w:t>
      </w:r>
      <w:r w:rsidR="00F733F8">
        <w:rPr>
          <w:rFonts w:asciiTheme="minorHAnsi" w:eastAsia="Arial Unicode MS" w:hAnsiTheme="minorHAnsi" w:cstheme="minorHAnsi"/>
          <w:color w:val="auto"/>
          <w:sz w:val="22"/>
          <w:szCs w:val="22"/>
        </w:rPr>
        <w:t>associé</w:t>
      </w:r>
      <w:r w:rsidRPr="00C37C2A">
        <w:rPr>
          <w:rFonts w:asciiTheme="minorHAnsi" w:eastAsia="Arial Unicode MS" w:hAnsiTheme="minorHAnsi" w:cstheme="minorHAnsi"/>
          <w:color w:val="auto"/>
          <w:sz w:val="22"/>
          <w:szCs w:val="22"/>
        </w:rPr>
        <w:t xml:space="preserve"> veille à la bonne organisation et exécution des tâches, objet de la présente convention, y compris le bon déroulement de la Recherche conduite sous la responsabilité de son investigateur.</w:t>
      </w:r>
    </w:p>
    <w:p w14:paraId="756EB1B3"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32A42327" w14:textId="6D13886E" w:rsidR="00CF7766" w:rsidRPr="00C37C2A" w:rsidRDefault="00CF7766" w:rsidP="00CF7766">
      <w:pPr>
        <w:autoSpaceDE w:val="0"/>
        <w:autoSpaceDN w:val="0"/>
        <w:adjustRightInd w:val="0"/>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garantit l’Entreprise contre les dommages encourus (y compris du fait d’incendies ou de dégâts des eaux) par les patients et les personnels participant à la Recherche, ainsi que par les médicaments, produits, matériels et équipements, dans les locaux mis à disposition pour la conduite de la Recherche, du fait de son activité ou équipements ou du fait de son personnel. </w:t>
      </w:r>
    </w:p>
    <w:p w14:paraId="5DE56436"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44424BAD" w14:textId="4CD61B2B"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La présente convention est conclue en considération notamment de l’</w:t>
      </w:r>
      <w:r w:rsidR="00DC5D66">
        <w:rPr>
          <w:rFonts w:asciiTheme="minorHAnsi" w:eastAsia="Arial Unicode MS" w:hAnsiTheme="minorHAnsi" w:cstheme="minorHAnsi"/>
          <w:color w:val="auto"/>
          <w:sz w:val="22"/>
          <w:szCs w:val="22"/>
        </w:rPr>
        <w:t>Établissement</w:t>
      </w:r>
      <w:r w:rsidRPr="00C37C2A">
        <w:rPr>
          <w:rFonts w:asciiTheme="minorHAnsi" w:eastAsia="Arial Unicode MS" w:hAnsiTheme="minorHAnsi" w:cstheme="minorHAnsi"/>
          <w:color w:val="auto"/>
          <w:sz w:val="22"/>
          <w:szCs w:val="22"/>
        </w:rPr>
        <w:t xml:space="preserve"> </w:t>
      </w:r>
      <w:r w:rsidR="00F733F8">
        <w:rPr>
          <w:rFonts w:asciiTheme="minorHAnsi" w:eastAsia="Arial Unicode MS" w:hAnsiTheme="minorHAnsi" w:cstheme="minorHAnsi"/>
          <w:color w:val="auto"/>
          <w:sz w:val="22"/>
          <w:szCs w:val="22"/>
        </w:rPr>
        <w:t>associé</w:t>
      </w:r>
      <w:r w:rsidRPr="00C37C2A">
        <w:rPr>
          <w:rFonts w:asciiTheme="minorHAnsi" w:eastAsia="Arial Unicode MS" w:hAnsiTheme="minorHAnsi" w:cstheme="minorHAnsi"/>
          <w:color w:val="auto"/>
          <w:sz w:val="22"/>
          <w:szCs w:val="22"/>
        </w:rPr>
        <w:t>, qui ne pourra pas sous-traiter les missions qui lui sont confiées sans accord préalable écrit de l’Entreprise. En cas de sous-traitance autorisée, l’</w:t>
      </w:r>
      <w:r w:rsidR="00DC5D66">
        <w:rPr>
          <w:rFonts w:asciiTheme="minorHAnsi" w:eastAsia="Arial Unicode MS" w:hAnsiTheme="minorHAnsi" w:cstheme="minorHAnsi"/>
          <w:color w:val="auto"/>
          <w:sz w:val="22"/>
          <w:szCs w:val="22"/>
        </w:rPr>
        <w:t>Établissement</w:t>
      </w:r>
      <w:r w:rsidRPr="00C37C2A">
        <w:rPr>
          <w:rFonts w:asciiTheme="minorHAnsi" w:eastAsia="Arial Unicode MS" w:hAnsiTheme="minorHAnsi" w:cstheme="minorHAnsi"/>
          <w:color w:val="auto"/>
          <w:sz w:val="22"/>
          <w:szCs w:val="22"/>
        </w:rPr>
        <w:t xml:space="preserve"> </w:t>
      </w:r>
      <w:r w:rsidR="00F733F8">
        <w:rPr>
          <w:rFonts w:asciiTheme="minorHAnsi" w:eastAsia="Arial Unicode MS" w:hAnsiTheme="minorHAnsi" w:cstheme="minorHAnsi"/>
          <w:color w:val="auto"/>
          <w:sz w:val="22"/>
          <w:szCs w:val="22"/>
        </w:rPr>
        <w:t>associé</w:t>
      </w:r>
      <w:r w:rsidRPr="00C37C2A">
        <w:rPr>
          <w:rFonts w:asciiTheme="minorHAnsi" w:eastAsia="Arial Unicode MS" w:hAnsiTheme="minorHAnsi" w:cstheme="minorHAnsi"/>
          <w:color w:val="auto"/>
          <w:sz w:val="22"/>
          <w:szCs w:val="22"/>
        </w:rPr>
        <w:t xml:space="preserve"> demeurera responsable de tout manquement de la part de ses sous-traitants vis-à-vis des autres Parties.</w:t>
      </w:r>
    </w:p>
    <w:p w14:paraId="3E5E0071"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3743CBAA"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5 </w:t>
      </w:r>
      <w:r w:rsidR="003C737F" w:rsidRPr="00C37C2A">
        <w:rPr>
          <w:rFonts w:asciiTheme="minorHAnsi" w:hAnsiTheme="minorHAnsi" w:cstheme="minorHAnsi"/>
        </w:rPr>
        <w:t>: [le cas échéant]</w:t>
      </w:r>
      <w:r w:rsidRPr="00C37C2A">
        <w:rPr>
          <w:rFonts w:asciiTheme="minorHAnsi" w:hAnsiTheme="minorHAnsi" w:cstheme="minorHAnsi"/>
        </w:rPr>
        <w:t xml:space="preserve"> ENGAGEMENTS DE LA STRUCTURE TIERCE</w:t>
      </w:r>
    </w:p>
    <w:p w14:paraId="3EE8FFB7" w14:textId="77777777" w:rsidR="00CF7766" w:rsidRPr="00C37C2A" w:rsidRDefault="00CF7766" w:rsidP="00CF7766">
      <w:pPr>
        <w:spacing w:after="0" w:line="240" w:lineRule="auto"/>
        <w:ind w:left="360"/>
        <w:jc w:val="both"/>
        <w:rPr>
          <w:rFonts w:eastAsia="Arial Unicode MS" w:cstheme="minorHAnsi"/>
        </w:rPr>
      </w:pPr>
    </w:p>
    <w:p w14:paraId="0BA6E9D9"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La Structure tierce s’engage à respecter l’ensemble des dispositions législatives et réglementaires applicables sur le territoire français.</w:t>
      </w:r>
    </w:p>
    <w:p w14:paraId="1D65DF8F" w14:textId="77777777" w:rsidR="00CF7766" w:rsidRPr="00C37C2A" w:rsidRDefault="00CF7766" w:rsidP="00CF7766">
      <w:pPr>
        <w:spacing w:after="0" w:line="240" w:lineRule="auto"/>
        <w:jc w:val="both"/>
        <w:rPr>
          <w:rFonts w:eastAsia="Arial Unicode MS" w:cstheme="minorHAnsi"/>
        </w:rPr>
      </w:pPr>
    </w:p>
    <w:p w14:paraId="683E2D7D"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 xml:space="preserve">La Structure tierce s’engage à apporter tout le soin raisonnable et toute la diligence professionnelle nécessaires à l’exécution des tâches qui lui sont confiées au titre de cette convention, du Protocole et conformément aux normes et standards en vigueur. </w:t>
      </w:r>
    </w:p>
    <w:p w14:paraId="34640B9F" w14:textId="77777777" w:rsidR="00CF7766" w:rsidRPr="00C37C2A" w:rsidRDefault="00CF7766" w:rsidP="00CF7766">
      <w:pPr>
        <w:spacing w:after="0" w:line="240" w:lineRule="auto"/>
        <w:jc w:val="both"/>
        <w:rPr>
          <w:rFonts w:eastAsia="Arial Unicode MS" w:cstheme="minorHAnsi"/>
        </w:rPr>
      </w:pPr>
    </w:p>
    <w:p w14:paraId="7D1EAC39" w14:textId="41A87564" w:rsidR="00CF7766" w:rsidRPr="00C37C2A" w:rsidRDefault="00CF7766" w:rsidP="00CF7766">
      <w:pPr>
        <w:spacing w:after="0" w:line="240" w:lineRule="auto"/>
        <w:jc w:val="both"/>
        <w:rPr>
          <w:rFonts w:cstheme="minorHAnsi"/>
        </w:rPr>
      </w:pPr>
      <w:r w:rsidRPr="00C37C2A">
        <w:rPr>
          <w:rFonts w:cstheme="minorHAnsi"/>
        </w:rPr>
        <w:t xml:space="preserve">La Structure tierce s’engage à disposer pendant toute la durée de la Recherche de l’ensemble des ressources nécessaires à </w:t>
      </w:r>
      <w:r w:rsidRPr="002240EF">
        <w:rPr>
          <w:rFonts w:cstheme="minorHAnsi"/>
        </w:rPr>
        <w:t xml:space="preserve">l’exécution de ses missions, telles que définies au sein de l’annexe </w:t>
      </w:r>
      <w:r w:rsidR="00EE1C8F" w:rsidRPr="002240EF">
        <w:rPr>
          <w:rFonts w:cstheme="minorHAnsi"/>
        </w:rPr>
        <w:t>4</w:t>
      </w:r>
      <w:r w:rsidR="00073CF2" w:rsidRPr="002240EF">
        <w:rPr>
          <w:rFonts w:cstheme="minorHAnsi"/>
        </w:rPr>
        <w:t xml:space="preserve"> et</w:t>
      </w:r>
      <w:r w:rsidR="005B458C" w:rsidRPr="002240EF">
        <w:rPr>
          <w:rFonts w:cstheme="minorHAnsi"/>
        </w:rPr>
        <w:t>,</w:t>
      </w:r>
      <w:r w:rsidR="00073CF2" w:rsidRPr="002240EF">
        <w:rPr>
          <w:rFonts w:cstheme="minorHAnsi"/>
        </w:rPr>
        <w:t xml:space="preserve"> le cas échéant, au sein de l’annexe 2</w:t>
      </w:r>
      <w:r w:rsidRPr="002240EF">
        <w:rPr>
          <w:rFonts w:cstheme="minorHAnsi"/>
        </w:rPr>
        <w:t>.</w:t>
      </w:r>
    </w:p>
    <w:p w14:paraId="1CC20244" w14:textId="77777777" w:rsidR="00CF7766" w:rsidRPr="00C37C2A" w:rsidRDefault="00CF7766" w:rsidP="00CF7766">
      <w:pPr>
        <w:spacing w:after="0" w:line="240" w:lineRule="auto"/>
        <w:jc w:val="both"/>
        <w:rPr>
          <w:rFonts w:cstheme="minorHAnsi"/>
        </w:rPr>
      </w:pPr>
    </w:p>
    <w:p w14:paraId="59DDB269" w14:textId="77777777" w:rsidR="00CF7766" w:rsidRPr="00C37C2A" w:rsidRDefault="00CF7766" w:rsidP="00CF7766">
      <w:pPr>
        <w:widowControl w:val="0"/>
        <w:autoSpaceDE w:val="0"/>
        <w:autoSpaceDN w:val="0"/>
        <w:adjustRightInd w:val="0"/>
        <w:spacing w:after="0" w:line="240" w:lineRule="auto"/>
        <w:ind w:right="54"/>
        <w:jc w:val="both"/>
        <w:rPr>
          <w:rFonts w:cstheme="minorHAnsi"/>
        </w:rPr>
      </w:pPr>
      <w:r w:rsidRPr="00C37C2A">
        <w:rPr>
          <w:rFonts w:eastAsia="Arial Unicode MS" w:cstheme="minorHAnsi"/>
        </w:rPr>
        <w:t xml:space="preserve">La Structure tierce </w:t>
      </w:r>
      <w:r w:rsidRPr="00C37C2A">
        <w:rPr>
          <w:rFonts w:cstheme="minorHAnsi"/>
          <w:iCs/>
        </w:rPr>
        <w:t>déclare, à ce titre, avoir souscrit une assurance responsabilité civile auprès d’une compagnie d’assurances notoirement solvable, et couvrant les conséquences financières de sa responsabilité professionnelle et civile pour tous dommages directs et indirects qu’il pourrait causer dans ou à l’occasion de l’exécution du présent contrat.</w:t>
      </w:r>
    </w:p>
    <w:p w14:paraId="29123977" w14:textId="77777777" w:rsidR="00CF7766" w:rsidRPr="00C37C2A" w:rsidRDefault="00CF7766" w:rsidP="00CF7766">
      <w:pPr>
        <w:spacing w:after="0" w:line="240" w:lineRule="auto"/>
        <w:jc w:val="both"/>
        <w:rPr>
          <w:rFonts w:eastAsia="Arial Unicode MS" w:cstheme="minorHAnsi"/>
        </w:rPr>
      </w:pPr>
    </w:p>
    <w:p w14:paraId="3B336378" w14:textId="6ADF1BA9" w:rsidR="00CF7766"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La présente convention est conclue en considération notamment de la Structure tierce, qui ne pourra pas sous-traiter les missions qui lui sont confiées sans accord préalable écrit de l’Entreprise. En cas de sous-traitance autorisée, la Structure tierce demeurera responsable de tout manquement de la part de ses sous-traitants vis-à-vis des autres Parties.</w:t>
      </w:r>
    </w:p>
    <w:p w14:paraId="0C351484" w14:textId="0FA9E182"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033CFCB7" w14:textId="210F0F11"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59C1C29C" w14:textId="0CA96F5C"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5B21CEC6" w14:textId="330A2074" w:rsidR="00873900"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268BCEDF" w14:textId="77777777" w:rsidR="00873900" w:rsidRPr="00C37C2A" w:rsidRDefault="00873900" w:rsidP="00CF7766">
      <w:pPr>
        <w:pStyle w:val="Noparagraphstyle"/>
        <w:spacing w:line="240" w:lineRule="auto"/>
        <w:jc w:val="both"/>
        <w:rPr>
          <w:rFonts w:asciiTheme="minorHAnsi" w:eastAsia="Arial Unicode MS" w:hAnsiTheme="minorHAnsi" w:cstheme="minorHAnsi"/>
          <w:color w:val="auto"/>
          <w:sz w:val="22"/>
          <w:szCs w:val="22"/>
        </w:rPr>
      </w:pPr>
    </w:p>
    <w:p w14:paraId="3D7BD93F" w14:textId="77777777" w:rsidR="00CF7766" w:rsidRPr="00C37C2A" w:rsidRDefault="00CF7766" w:rsidP="00CF7766">
      <w:pPr>
        <w:spacing w:after="0" w:line="240" w:lineRule="auto"/>
        <w:jc w:val="both"/>
        <w:rPr>
          <w:rFonts w:eastAsia="Arial Unicode MS" w:cstheme="minorHAnsi"/>
          <w:b/>
          <w:u w:val="single"/>
        </w:rPr>
      </w:pPr>
    </w:p>
    <w:p w14:paraId="534A19E1"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6 : ENGAGEMENTS DE L’ENTREPRISE</w:t>
      </w:r>
    </w:p>
    <w:p w14:paraId="5CCFBE54" w14:textId="77777777" w:rsidR="00CF7766" w:rsidRPr="00C37C2A" w:rsidRDefault="00CF7766" w:rsidP="00CF7766">
      <w:pPr>
        <w:spacing w:after="0" w:line="240" w:lineRule="auto"/>
        <w:jc w:val="both"/>
        <w:rPr>
          <w:rFonts w:eastAsia="Arial Unicode MS" w:cstheme="minorHAnsi"/>
          <w:b/>
          <w:u w:val="single"/>
        </w:rPr>
      </w:pPr>
    </w:p>
    <w:p w14:paraId="28C58471"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lastRenderedPageBreak/>
        <w:t>L’Entreprise s’engage à respecter l’ensemble des dispositions législatives et réglementaires applicables sur le territoire français.</w:t>
      </w:r>
    </w:p>
    <w:p w14:paraId="3C76BA6B" w14:textId="77777777" w:rsidR="00CF7766" w:rsidRPr="00C37C2A" w:rsidRDefault="00CF7766" w:rsidP="00CF7766">
      <w:pPr>
        <w:spacing w:after="0" w:line="240" w:lineRule="auto"/>
        <w:jc w:val="both"/>
        <w:rPr>
          <w:rFonts w:eastAsia="Arial Unicode MS" w:cstheme="minorHAnsi"/>
        </w:rPr>
      </w:pPr>
    </w:p>
    <w:p w14:paraId="31DA6CC5" w14:textId="57F6E1ED" w:rsidR="00CF7766" w:rsidRPr="002240EF" w:rsidRDefault="00CF7766" w:rsidP="00CF7766">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r w:rsidRPr="002240EF">
        <w:rPr>
          <w:rFonts w:eastAsia="Arial Unicode MS" w:cstheme="minorHAnsi"/>
        </w:rPr>
        <w:t>Elle fournit à la direction de l’</w:t>
      </w:r>
      <w:r w:rsidR="00DC5D66" w:rsidRPr="002240EF">
        <w:rPr>
          <w:rFonts w:eastAsia="Arial Unicode MS" w:cstheme="minorHAnsi"/>
        </w:rPr>
        <w:t>Établissement</w:t>
      </w:r>
      <w:r w:rsidRPr="002240EF">
        <w:rPr>
          <w:rFonts w:eastAsia="Arial Unicode MS" w:cstheme="minorHAnsi"/>
        </w:rPr>
        <w:t xml:space="preserve"> </w:t>
      </w:r>
      <w:r w:rsidR="00F733F8">
        <w:rPr>
          <w:rFonts w:eastAsia="Arial Unicode MS" w:cstheme="minorHAnsi"/>
        </w:rPr>
        <w:t>associé</w:t>
      </w:r>
      <w:r w:rsidRPr="002240EF">
        <w:rPr>
          <w:rFonts w:eastAsia="Arial Unicode MS" w:cstheme="minorHAnsi"/>
        </w:rPr>
        <w:t xml:space="preserve"> </w:t>
      </w:r>
      <w:r w:rsidR="00073ECC" w:rsidRPr="002240EF">
        <w:rPr>
          <w:rFonts w:eastAsia="Arial Unicode MS" w:cstheme="minorHAnsi"/>
        </w:rPr>
        <w:t xml:space="preserve">notamment </w:t>
      </w:r>
      <w:r w:rsidRPr="002240EF">
        <w:rPr>
          <w:rFonts w:eastAsia="Arial Unicode MS" w:cstheme="minorHAnsi"/>
        </w:rPr>
        <w:t>les documents et renseignements suivants : Protocole (en français ou en anglais), résumé</w:t>
      </w:r>
      <w:r w:rsidR="004107D1" w:rsidRPr="002240EF">
        <w:rPr>
          <w:rFonts w:eastAsia="Arial Unicode MS" w:cstheme="minorHAnsi"/>
          <w:color w:val="FF0000"/>
        </w:rPr>
        <w:t xml:space="preserve"> </w:t>
      </w:r>
      <w:r w:rsidR="00B7321A" w:rsidRPr="002240EF">
        <w:rPr>
          <w:rFonts w:eastAsia="Arial Unicode MS" w:cstheme="minorHAnsi"/>
        </w:rPr>
        <w:t xml:space="preserve">/ </w:t>
      </w:r>
      <w:r w:rsidR="004107D1" w:rsidRPr="002240EF">
        <w:rPr>
          <w:rFonts w:eastAsia="Arial Unicode MS" w:cstheme="minorHAnsi"/>
        </w:rPr>
        <w:t>synopsis</w:t>
      </w:r>
      <w:r w:rsidRPr="002240EF">
        <w:rPr>
          <w:rFonts w:eastAsia="Arial Unicode MS" w:cstheme="minorHAnsi"/>
        </w:rPr>
        <w:t xml:space="preserve"> du Protocole en français, [copie du mandat de délégation en cas de suivi par </w:t>
      </w:r>
      <w:proofErr w:type="gramStart"/>
      <w:r w:rsidRPr="002240EF">
        <w:rPr>
          <w:rFonts w:eastAsia="Arial Unicode MS" w:cstheme="minorHAnsi"/>
        </w:rPr>
        <w:t>une CRO</w:t>
      </w:r>
      <w:proofErr w:type="gramEnd"/>
      <w:r w:rsidRPr="002240EF">
        <w:rPr>
          <w:rFonts w:eastAsia="Arial Unicode MS" w:cstheme="minorHAnsi"/>
        </w:rPr>
        <w:t xml:space="preserve">], </w:t>
      </w:r>
      <w:r w:rsidR="002512F1" w:rsidRPr="002240EF">
        <w:rPr>
          <w:rFonts w:eastAsia="Arial Unicode MS" w:cstheme="minorHAnsi"/>
        </w:rPr>
        <w:t>les documents règlementaires (</w:t>
      </w:r>
      <w:r w:rsidR="004326E1" w:rsidRPr="002240EF">
        <w:rPr>
          <w:rFonts w:eastAsia="Arial Unicode MS" w:cstheme="minorHAnsi"/>
        </w:rPr>
        <w:t xml:space="preserve">la preuve de dépôt dans CTIS ou la décision si avis/autorisation obtenu, </w:t>
      </w:r>
      <w:r w:rsidR="002512F1" w:rsidRPr="002240EF">
        <w:rPr>
          <w:rFonts w:eastAsia="Arial Unicode MS" w:cstheme="minorHAnsi"/>
        </w:rPr>
        <w:t xml:space="preserve">autorisation ANSM, avis CPP, </w:t>
      </w:r>
      <w:r w:rsidR="004326E1" w:rsidRPr="002240EF">
        <w:rPr>
          <w:rFonts w:eastAsia="Arial Unicode MS" w:cstheme="minorHAnsi"/>
        </w:rPr>
        <w:t>attestation d’assurance</w:t>
      </w:r>
      <w:r w:rsidR="002512F1" w:rsidRPr="002240EF">
        <w:rPr>
          <w:rFonts w:eastAsia="Arial Unicode MS" w:cstheme="minorHAnsi"/>
        </w:rPr>
        <w:t xml:space="preserve">) </w:t>
      </w:r>
      <w:r w:rsidRPr="002240EF">
        <w:rPr>
          <w:rFonts w:eastAsia="Arial Unicode MS" w:cstheme="minorHAnsi"/>
        </w:rPr>
        <w:t>nom et titre du signataire de la convention, libellé et adresse de l'envoi des factures.</w:t>
      </w:r>
    </w:p>
    <w:p w14:paraId="238B8980" w14:textId="77777777" w:rsidR="00CF7766" w:rsidRPr="002240EF" w:rsidRDefault="00CF7766" w:rsidP="00CF7766">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ind w:left="720"/>
        <w:jc w:val="both"/>
        <w:rPr>
          <w:rFonts w:eastAsia="Arial Unicode MS" w:cstheme="minorHAnsi"/>
        </w:rPr>
      </w:pPr>
    </w:p>
    <w:p w14:paraId="3B26B55D" w14:textId="61F3A7C6" w:rsidR="00CF7766" w:rsidRPr="002240EF" w:rsidRDefault="00CF7766" w:rsidP="00CF7766">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r w:rsidRPr="002240EF">
        <w:rPr>
          <w:rFonts w:eastAsia="Arial Unicode MS" w:cstheme="minorHAnsi"/>
        </w:rPr>
        <w:t>Elle fournit à l’</w:t>
      </w:r>
      <w:r w:rsidR="00DC5D66" w:rsidRPr="002240EF">
        <w:rPr>
          <w:rFonts w:eastAsia="Arial Unicode MS" w:cstheme="minorHAnsi"/>
        </w:rPr>
        <w:t>Établissement</w:t>
      </w:r>
      <w:r w:rsidRPr="002240EF">
        <w:rPr>
          <w:rFonts w:eastAsia="Arial Unicode MS" w:cstheme="minorHAnsi"/>
        </w:rPr>
        <w:t xml:space="preserve"> </w:t>
      </w:r>
      <w:r w:rsidR="00F733F8">
        <w:rPr>
          <w:rFonts w:eastAsia="Arial Unicode MS" w:cstheme="minorHAnsi"/>
        </w:rPr>
        <w:t>associé</w:t>
      </w:r>
      <w:r w:rsidRPr="002240EF">
        <w:rPr>
          <w:rFonts w:eastAsia="Arial Unicode MS" w:cstheme="minorHAnsi"/>
        </w:rPr>
        <w:t xml:space="preserve"> la proposition de liste des Coûts, Surcoûts et Contreparties.</w:t>
      </w:r>
    </w:p>
    <w:p w14:paraId="57087DA9" w14:textId="77777777" w:rsidR="00CF7766" w:rsidRPr="002240EF" w:rsidRDefault="00CF7766" w:rsidP="00CF7766">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rPr>
      </w:pPr>
    </w:p>
    <w:p w14:paraId="7BC9A42B" w14:textId="30270262" w:rsidR="00CF7766" w:rsidRPr="002240EF" w:rsidRDefault="00CF7766" w:rsidP="00CF7766">
      <w:pPr>
        <w:numPr>
          <w:ilvl w:val="0"/>
          <w:numId w:val="4"/>
        </w:numPr>
        <w:spacing w:after="0" w:line="240" w:lineRule="auto"/>
        <w:jc w:val="both"/>
        <w:rPr>
          <w:rFonts w:eastAsia="Arial Unicode MS" w:cstheme="minorHAnsi"/>
        </w:rPr>
      </w:pPr>
      <w:r w:rsidRPr="002240EF">
        <w:rPr>
          <w:rFonts w:eastAsia="Arial Unicode MS" w:cstheme="minorHAnsi"/>
        </w:rPr>
        <w:t>Elle informe l’</w:t>
      </w:r>
      <w:r w:rsidR="00DC5D66" w:rsidRPr="002240EF">
        <w:rPr>
          <w:rFonts w:eastAsia="Arial Unicode MS" w:cstheme="minorHAnsi"/>
        </w:rPr>
        <w:t>Établissement</w:t>
      </w:r>
      <w:r w:rsidRPr="002240EF">
        <w:rPr>
          <w:rFonts w:eastAsia="Arial Unicode MS" w:cstheme="minorHAnsi"/>
        </w:rPr>
        <w:t xml:space="preserve"> </w:t>
      </w:r>
      <w:r w:rsidR="00F733F8">
        <w:rPr>
          <w:rFonts w:eastAsia="Arial Unicode MS" w:cstheme="minorHAnsi"/>
        </w:rPr>
        <w:t>associé</w:t>
      </w:r>
      <w:r w:rsidRPr="002240EF">
        <w:rPr>
          <w:rFonts w:eastAsia="Arial Unicode MS" w:cstheme="minorHAnsi"/>
        </w:rPr>
        <w:t xml:space="preserve"> en cas de modification de la durée de la Recherche par rapport à la durée initialement prévue et telle que mentionnée en Préambule de la présente convention.</w:t>
      </w:r>
    </w:p>
    <w:p w14:paraId="01ABF56B" w14:textId="77777777" w:rsidR="00CF7766" w:rsidRPr="002240EF" w:rsidRDefault="00CF7766" w:rsidP="00CF7766">
      <w:pPr>
        <w:spacing w:after="0" w:line="240" w:lineRule="auto"/>
        <w:jc w:val="both"/>
        <w:rPr>
          <w:rFonts w:eastAsia="Arial Unicode MS" w:cstheme="minorHAnsi"/>
        </w:rPr>
      </w:pPr>
    </w:p>
    <w:p w14:paraId="3CF2BDA6" w14:textId="77777777" w:rsidR="00CF7766" w:rsidRPr="002240EF" w:rsidRDefault="00CF7766" w:rsidP="00CF7766">
      <w:pPr>
        <w:numPr>
          <w:ilvl w:val="0"/>
          <w:numId w:val="4"/>
        </w:numPr>
        <w:spacing w:after="0" w:line="240" w:lineRule="auto"/>
        <w:jc w:val="both"/>
        <w:rPr>
          <w:rFonts w:eastAsia="Arial Unicode MS" w:cstheme="minorHAnsi"/>
        </w:rPr>
      </w:pPr>
      <w:r w:rsidRPr="002240EF">
        <w:rPr>
          <w:rFonts w:eastAsia="Arial Unicode MS" w:cstheme="minorHAnsi"/>
        </w:rPr>
        <w:t>Elle compense les frais liés à la Recherche, Coûts et Surcoûts, tels que fixés en annexe de la présente convention.</w:t>
      </w:r>
    </w:p>
    <w:p w14:paraId="4762507D" w14:textId="77777777" w:rsidR="00CF7766" w:rsidRPr="002240EF" w:rsidRDefault="00CF7766" w:rsidP="00CF7766">
      <w:pPr>
        <w:pStyle w:val="Paragraphedeliste"/>
        <w:rPr>
          <w:rFonts w:asciiTheme="minorHAnsi" w:eastAsia="Arial Unicode MS" w:hAnsiTheme="minorHAnsi" w:cstheme="minorHAnsi"/>
          <w:sz w:val="22"/>
          <w:szCs w:val="22"/>
        </w:rPr>
      </w:pPr>
    </w:p>
    <w:p w14:paraId="21B6AB52" w14:textId="6F64408A" w:rsidR="00CF7766" w:rsidRPr="00C37C2A" w:rsidRDefault="00CF7766" w:rsidP="00CF7766">
      <w:pPr>
        <w:numPr>
          <w:ilvl w:val="0"/>
          <w:numId w:val="4"/>
        </w:numPr>
        <w:spacing w:after="0" w:line="240" w:lineRule="auto"/>
        <w:jc w:val="both"/>
        <w:rPr>
          <w:rFonts w:eastAsia="Arial Unicode MS" w:cstheme="minorHAnsi"/>
        </w:rPr>
      </w:pPr>
      <w:r w:rsidRPr="002240EF">
        <w:rPr>
          <w:rFonts w:eastAsia="Arial Unicode MS" w:cstheme="minorHAnsi"/>
          <w:lang w:eastAsia="fr-FR"/>
        </w:rPr>
        <w:t xml:space="preserve">[Le cas échéant] </w:t>
      </w:r>
      <w:r w:rsidRPr="002240EF">
        <w:rPr>
          <w:rFonts w:eastAsia="Arial Unicode MS" w:cstheme="minorHAnsi"/>
        </w:rPr>
        <w:t xml:space="preserve">Elle s’engage à effectuer les différentes demandes d’autorisation ou de déclaration d’activités, de cession ou d’import-export relatives à l’utilisation de produits ou éléments du corps humain conformément à l’annexe </w:t>
      </w:r>
      <w:r w:rsidR="008764BE" w:rsidRPr="002240EF">
        <w:rPr>
          <w:rFonts w:eastAsia="Arial Unicode MS" w:cstheme="minorHAnsi"/>
        </w:rPr>
        <w:t>6</w:t>
      </w:r>
      <w:r w:rsidRPr="002240EF">
        <w:rPr>
          <w:rFonts w:eastAsia="Arial Unicode MS" w:cstheme="minorHAnsi"/>
        </w:rPr>
        <w:t>,</w:t>
      </w:r>
      <w:r w:rsidRPr="00C37C2A">
        <w:rPr>
          <w:rFonts w:eastAsia="Arial Unicode MS" w:cstheme="minorHAnsi"/>
        </w:rPr>
        <w:t xml:space="preserve"> si applicable.</w:t>
      </w:r>
    </w:p>
    <w:p w14:paraId="77D72F72" w14:textId="77777777" w:rsidR="00CF7766" w:rsidRPr="00C37C2A" w:rsidRDefault="00CF7766" w:rsidP="00CF7766">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rPr>
      </w:pPr>
    </w:p>
    <w:p w14:paraId="15440D45" w14:textId="77777777" w:rsidR="00CF7766" w:rsidRPr="00C37C2A" w:rsidRDefault="00CF7766" w:rsidP="00CF7766">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rPr>
      </w:pPr>
    </w:p>
    <w:p w14:paraId="6EBDD66C"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7 : MODALITES DE FACTURATION ET DE PAIEMENT</w:t>
      </w:r>
    </w:p>
    <w:p w14:paraId="03D7DC95" w14:textId="77777777" w:rsidR="00CF7766" w:rsidRPr="00C37C2A" w:rsidRDefault="00CF7766" w:rsidP="00CF7766">
      <w:pPr>
        <w:pStyle w:val="Paragraphedeliste"/>
        <w:ind w:left="720"/>
        <w:jc w:val="both"/>
        <w:rPr>
          <w:rFonts w:asciiTheme="minorHAnsi" w:eastAsia="Arial Unicode MS" w:hAnsiTheme="minorHAnsi" w:cstheme="minorHAnsi"/>
          <w:sz w:val="22"/>
          <w:szCs w:val="22"/>
        </w:rPr>
      </w:pPr>
    </w:p>
    <w:p w14:paraId="0B35F09C" w14:textId="77777777" w:rsidR="00CF7766" w:rsidRPr="00C37C2A" w:rsidRDefault="00CF7766" w:rsidP="00CF7766">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Les frais fixes, tels que définis dans l’annexe 2, sont à la charge de l’Entreprise dès la signature de la présente convention. </w:t>
      </w:r>
    </w:p>
    <w:p w14:paraId="2F5C5828" w14:textId="77777777" w:rsidR="00CF7766" w:rsidRPr="00C37C2A" w:rsidRDefault="00CF7766" w:rsidP="00CF7766">
      <w:pPr>
        <w:pStyle w:val="Corpsdetexte"/>
        <w:rPr>
          <w:rFonts w:asciiTheme="minorHAnsi" w:eastAsia="Arial Unicode MS" w:hAnsiTheme="minorHAnsi" w:cstheme="minorHAnsi"/>
          <w:sz w:val="22"/>
          <w:szCs w:val="22"/>
        </w:rPr>
      </w:pPr>
    </w:p>
    <w:p w14:paraId="04AEB4F3" w14:textId="1FF4613D" w:rsidR="00CF7766" w:rsidRPr="00C37C2A" w:rsidRDefault="00CF7766" w:rsidP="00CF7766">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autres frais, tels que définis et à détailler dans l’annexe 2 sont ensuite pris en charge par l’Entreprise sur présentation d’un titre de recette ou d’une facture</w:t>
      </w:r>
      <w:r w:rsidR="000E10A0" w:rsidRPr="00C37C2A">
        <w:rPr>
          <w:rFonts w:asciiTheme="minorHAnsi" w:eastAsia="Arial Unicode MS" w:hAnsiTheme="minorHAnsi" w:cstheme="minorHAnsi"/>
          <w:sz w:val="22"/>
          <w:szCs w:val="22"/>
        </w:rPr>
        <w:t>,</w:t>
      </w:r>
      <w:r w:rsidRPr="00C37C2A">
        <w:rPr>
          <w:rFonts w:asciiTheme="minorHAnsi" w:eastAsia="Arial Unicode MS" w:hAnsiTheme="minorHAnsi" w:cstheme="minorHAnsi"/>
          <w:sz w:val="22"/>
          <w:szCs w:val="22"/>
        </w:rPr>
        <w:t xml:space="preserve"> établi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sur la base des informations que l’Entreprise et l’investigateur partagent et transmettent à </w:t>
      </w:r>
      <w:r w:rsidRPr="002240EF">
        <w:rPr>
          <w:rFonts w:asciiTheme="minorHAnsi" w:eastAsia="Arial Unicode MS" w:hAnsiTheme="minorHAnsi" w:cstheme="minorHAnsi"/>
          <w:sz w:val="22"/>
          <w:szCs w:val="22"/>
        </w:rPr>
        <w:t>l’</w:t>
      </w:r>
      <w:r w:rsidR="00DC5D66" w:rsidRPr="002240EF">
        <w:rPr>
          <w:rFonts w:asciiTheme="minorHAnsi" w:eastAsia="Arial Unicode MS" w:hAnsiTheme="minorHAnsi" w:cstheme="minorHAnsi"/>
          <w:sz w:val="22"/>
          <w:szCs w:val="22"/>
        </w:rPr>
        <w:t>Établissement</w:t>
      </w:r>
      <w:r w:rsidRPr="002240EF">
        <w:rPr>
          <w:rFonts w:asciiTheme="minorHAnsi" w:eastAsia="Arial Unicode MS" w:hAnsiTheme="minorHAnsi" w:cstheme="minorHAnsi"/>
          <w:sz w:val="22"/>
          <w:szCs w:val="22"/>
        </w:rPr>
        <w:t xml:space="preserve"> (nombre de patients sélectionnés, nombre de patients inclus, visites</w:t>
      </w:r>
      <w:r w:rsidR="00C17782" w:rsidRPr="002240EF">
        <w:rPr>
          <w:rFonts w:asciiTheme="minorHAnsi" w:eastAsia="Arial Unicode MS" w:hAnsiTheme="minorHAnsi" w:cstheme="minorHAnsi"/>
          <w:sz w:val="22"/>
          <w:szCs w:val="22"/>
        </w:rPr>
        <w:t xml:space="preserve">, </w:t>
      </w:r>
      <w:r w:rsidRPr="002240EF">
        <w:rPr>
          <w:rFonts w:asciiTheme="minorHAnsi" w:eastAsia="Arial Unicode MS" w:hAnsiTheme="minorHAnsi" w:cstheme="minorHAnsi"/>
          <w:sz w:val="22"/>
          <w:szCs w:val="22"/>
        </w:rPr>
        <w:t>actes effectivement réalisés</w:t>
      </w:r>
      <w:r w:rsidR="00C17782" w:rsidRPr="002240EF">
        <w:rPr>
          <w:rFonts w:asciiTheme="minorHAnsi" w:eastAsia="Arial Unicode MS" w:hAnsiTheme="minorHAnsi" w:cstheme="minorHAnsi"/>
          <w:sz w:val="22"/>
          <w:szCs w:val="22"/>
        </w:rPr>
        <w:t xml:space="preserve"> et</w:t>
      </w:r>
      <w:r w:rsidR="00BA65A8" w:rsidRPr="002240EF">
        <w:rPr>
          <w:rFonts w:asciiTheme="minorHAnsi" w:eastAsia="Arial Unicode MS" w:hAnsiTheme="minorHAnsi" w:cstheme="minorHAnsi"/>
          <w:sz w:val="22"/>
          <w:szCs w:val="22"/>
        </w:rPr>
        <w:t xml:space="preserve"> données collectées</w:t>
      </w:r>
      <w:r w:rsidRPr="002240EF">
        <w:rPr>
          <w:rFonts w:asciiTheme="minorHAnsi" w:eastAsia="Arial Unicode MS" w:hAnsiTheme="minorHAnsi" w:cstheme="minorHAnsi"/>
          <w:sz w:val="22"/>
          <w:szCs w:val="22"/>
        </w:rPr>
        <w:t>).</w:t>
      </w:r>
    </w:p>
    <w:p w14:paraId="3D608D84" w14:textId="77777777" w:rsidR="00CF7766" w:rsidRPr="00C37C2A" w:rsidRDefault="00CF7766" w:rsidP="00CF7766">
      <w:pPr>
        <w:pStyle w:val="Corpsdetexte"/>
        <w:rPr>
          <w:rFonts w:asciiTheme="minorHAnsi" w:eastAsia="Arial Unicode MS" w:hAnsiTheme="minorHAnsi" w:cstheme="minorHAnsi"/>
          <w:sz w:val="22"/>
          <w:szCs w:val="22"/>
        </w:rPr>
      </w:pPr>
    </w:p>
    <w:p w14:paraId="3C21E67B" w14:textId="143043B9" w:rsidR="00CF7766" w:rsidRPr="00C37C2A" w:rsidRDefault="00CF7766" w:rsidP="00CF7766">
      <w:pPr>
        <w:pStyle w:val="Corpsdetexte"/>
        <w:rPr>
          <w:rFonts w:asciiTheme="minorHAnsi" w:hAnsiTheme="minorHAnsi" w:cstheme="minorHAnsi"/>
          <w:sz w:val="22"/>
          <w:szCs w:val="22"/>
        </w:rPr>
      </w:pPr>
      <w:r w:rsidRPr="00C37C2A">
        <w:rPr>
          <w:rFonts w:asciiTheme="minorHAnsi" w:hAnsiTheme="minorHAnsi" w:cstheme="minorHAnsi"/>
          <w:sz w:val="22"/>
          <w:szCs w:val="22"/>
        </w:rPr>
        <w:t>L’Entreprise, conjointement avec l’investigateur, informe l’</w:t>
      </w:r>
      <w:r w:rsidR="00DC5D66">
        <w:rPr>
          <w:rFonts w:asciiTheme="minorHAnsi" w:hAnsiTheme="minorHAnsi" w:cstheme="minorHAnsi"/>
          <w:sz w:val="22"/>
          <w:szCs w:val="22"/>
        </w:rPr>
        <w:t>Établissement</w:t>
      </w:r>
      <w:r w:rsidRPr="00C37C2A">
        <w:rPr>
          <w:rFonts w:asciiTheme="minorHAnsi" w:hAnsiTheme="minorHAnsi" w:cstheme="minorHAnsi"/>
          <w:sz w:val="22"/>
          <w:szCs w:val="22"/>
        </w:rPr>
        <w:t xml:space="preserve"> </w:t>
      </w:r>
      <w:r w:rsidR="00F733F8">
        <w:rPr>
          <w:rFonts w:asciiTheme="minorHAnsi" w:hAnsiTheme="minorHAnsi" w:cstheme="minorHAnsi"/>
          <w:sz w:val="22"/>
          <w:szCs w:val="22"/>
        </w:rPr>
        <w:t>associé</w:t>
      </w:r>
      <w:r w:rsidRPr="00C37C2A">
        <w:rPr>
          <w:rFonts w:asciiTheme="minorHAnsi" w:hAnsiTheme="minorHAnsi" w:cstheme="minorHAnsi"/>
          <w:sz w:val="22"/>
          <w:szCs w:val="22"/>
        </w:rPr>
        <w:t xml:space="preserve"> de la fin de la Recherche et lui communique les informations nécessaires au calcul définitif des frais supplémentaires dus.</w:t>
      </w:r>
    </w:p>
    <w:p w14:paraId="7B93DB3D" w14:textId="77777777" w:rsidR="00CF7766" w:rsidRPr="00C37C2A" w:rsidRDefault="00CF7766" w:rsidP="00CF7766">
      <w:pPr>
        <w:pStyle w:val="Corpsdetexte"/>
        <w:rPr>
          <w:rFonts w:asciiTheme="minorHAnsi" w:eastAsia="Arial Unicode MS" w:hAnsiTheme="minorHAnsi" w:cstheme="minorHAnsi"/>
          <w:sz w:val="22"/>
          <w:szCs w:val="22"/>
        </w:rPr>
      </w:pPr>
    </w:p>
    <w:p w14:paraId="724EBC34"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8 : LES CONTREPARTIES</w:t>
      </w:r>
    </w:p>
    <w:p w14:paraId="5196F945" w14:textId="77777777" w:rsidR="00A46FDB" w:rsidRPr="00C37C2A" w:rsidRDefault="00A46FDB" w:rsidP="00CF7766">
      <w:pPr>
        <w:spacing w:after="0" w:line="240" w:lineRule="auto"/>
        <w:jc w:val="both"/>
        <w:rPr>
          <w:rFonts w:eastAsia="Arial Unicode MS" w:cstheme="minorHAnsi"/>
        </w:rPr>
      </w:pPr>
    </w:p>
    <w:p w14:paraId="27E5B8F0" w14:textId="2CF910A3"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En plus des Coûts et Surcoûts, l’Entreprise peut décider de verser à 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ou, le cas échéant, à la Structure tierce des contreparties au titre de la qualité escomptée des données issues de la Recherche. Ces contreparties ne compensent pas les missions de 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déjà pris en charge au titre des Coûts et Surcoûts. </w:t>
      </w:r>
    </w:p>
    <w:p w14:paraId="32F4A61B" w14:textId="7EBF9836" w:rsidR="00CF7766" w:rsidRDefault="00CF7766" w:rsidP="00CF7766">
      <w:pPr>
        <w:pStyle w:val="Noparagraphstyle"/>
        <w:spacing w:line="240" w:lineRule="auto"/>
        <w:jc w:val="both"/>
        <w:rPr>
          <w:rFonts w:asciiTheme="minorHAnsi" w:eastAsia="Arial Unicode MS" w:hAnsiTheme="minorHAnsi" w:cstheme="minorHAnsi"/>
          <w:b/>
          <w:color w:val="auto"/>
          <w:sz w:val="22"/>
          <w:szCs w:val="22"/>
          <w:u w:val="single"/>
        </w:rPr>
      </w:pPr>
    </w:p>
    <w:p w14:paraId="173F3C91" w14:textId="644AECB2" w:rsidR="00873900" w:rsidRDefault="00873900" w:rsidP="00CF7766">
      <w:pPr>
        <w:pStyle w:val="Noparagraphstyle"/>
        <w:spacing w:line="240" w:lineRule="auto"/>
        <w:jc w:val="both"/>
        <w:rPr>
          <w:rFonts w:asciiTheme="minorHAnsi" w:eastAsia="Arial Unicode MS" w:hAnsiTheme="minorHAnsi" w:cstheme="minorHAnsi"/>
          <w:b/>
          <w:color w:val="auto"/>
          <w:sz w:val="22"/>
          <w:szCs w:val="22"/>
          <w:u w:val="single"/>
        </w:rPr>
      </w:pPr>
    </w:p>
    <w:p w14:paraId="29674341" w14:textId="77777777" w:rsidR="00873900" w:rsidRPr="00C37C2A" w:rsidRDefault="00873900" w:rsidP="00CF7766">
      <w:pPr>
        <w:pStyle w:val="Noparagraphstyle"/>
        <w:spacing w:line="240" w:lineRule="auto"/>
        <w:jc w:val="both"/>
        <w:rPr>
          <w:rFonts w:asciiTheme="minorHAnsi" w:eastAsia="Arial Unicode MS" w:hAnsiTheme="minorHAnsi" w:cstheme="minorHAnsi"/>
          <w:b/>
          <w:color w:val="auto"/>
          <w:sz w:val="22"/>
          <w:szCs w:val="22"/>
          <w:u w:val="single"/>
        </w:rPr>
      </w:pPr>
    </w:p>
    <w:p w14:paraId="6B364CA2" w14:textId="314D8519" w:rsidR="00CF7766" w:rsidRDefault="00CF7766" w:rsidP="00873900">
      <w:pPr>
        <w:pStyle w:val="Titre2"/>
        <w:rPr>
          <w:rFonts w:asciiTheme="minorHAnsi" w:hAnsiTheme="minorHAnsi" w:cstheme="minorHAnsi"/>
        </w:rPr>
      </w:pPr>
      <w:r w:rsidRPr="00C37C2A">
        <w:rPr>
          <w:rFonts w:asciiTheme="minorHAnsi" w:hAnsiTheme="minorHAnsi" w:cstheme="minorHAnsi"/>
        </w:rPr>
        <w:t>ARTICLE 9 : DROITS AUX RESULTATS, CONFIDENTIALITE, PUBLICATIONS</w:t>
      </w:r>
    </w:p>
    <w:p w14:paraId="05F7E5F4" w14:textId="77777777" w:rsidR="00873900" w:rsidRPr="00873900" w:rsidRDefault="00873900" w:rsidP="00873900">
      <w:pPr>
        <w:spacing w:after="0"/>
        <w:rPr>
          <w:lang w:eastAsia="fr-FR"/>
        </w:rPr>
      </w:pPr>
    </w:p>
    <w:p w14:paraId="1D26C8FB"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lastRenderedPageBreak/>
        <w:t>9.1 Confidentialité</w:t>
      </w:r>
    </w:p>
    <w:p w14:paraId="73F90ED6" w14:textId="20BDA30B"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le cas échéant la Structure tierce, traite toutes les informations et documents reçus de l’Entreprise à l’occasion de la présente convention, ainsi que les </w:t>
      </w:r>
      <w:r w:rsidR="008468E6" w:rsidRPr="00C37C2A">
        <w:rPr>
          <w:rFonts w:asciiTheme="minorHAnsi" w:eastAsia="Arial Unicode MS" w:hAnsiTheme="minorHAnsi" w:cstheme="minorHAnsi"/>
          <w:sz w:val="22"/>
          <w:szCs w:val="22"/>
        </w:rPr>
        <w:t>R</w:t>
      </w:r>
      <w:r w:rsidRPr="00C37C2A">
        <w:rPr>
          <w:rFonts w:asciiTheme="minorHAnsi" w:eastAsia="Arial Unicode MS" w:hAnsiTheme="minorHAnsi" w:cstheme="minorHAnsi"/>
          <w:sz w:val="22"/>
          <w:szCs w:val="22"/>
        </w:rPr>
        <w:t xml:space="preserve">ésultats de la Recherche, comme strictement confidentiels. </w:t>
      </w:r>
    </w:p>
    <w:p w14:paraId="34BB16C9" w14:textId="77777777" w:rsidR="00CF7766" w:rsidRPr="00C37C2A" w:rsidRDefault="00CF7766" w:rsidP="00B67953">
      <w:pPr>
        <w:pStyle w:val="Corpsdetexte"/>
        <w:rPr>
          <w:rFonts w:asciiTheme="minorHAnsi" w:eastAsia="Arial Unicode MS" w:hAnsiTheme="minorHAnsi" w:cstheme="minorHAnsi"/>
          <w:sz w:val="22"/>
          <w:szCs w:val="22"/>
        </w:rPr>
      </w:pPr>
    </w:p>
    <w:p w14:paraId="0865FE5B" w14:textId="77777777"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Cette obligation couvre toutes les informations et supports de communication fournis par l’Entreprise ou au nom de l’Entreprise et, notamment, les informations et les données concernant le produit qui :</w:t>
      </w:r>
    </w:p>
    <w:p w14:paraId="4BDB9AA9" w14:textId="67FD3321" w:rsidR="00CF7766" w:rsidRPr="00C37C2A" w:rsidRDefault="00CF7766" w:rsidP="00B67953">
      <w:pPr>
        <w:pStyle w:val="Paragraphedeliste"/>
        <w:numPr>
          <w:ilvl w:val="0"/>
          <w:numId w:val="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n’étaient pas déjà détenues par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ou l’investigateur et/ou la Structure tierce avant leur divulgation par l’Entreprise ;</w:t>
      </w:r>
    </w:p>
    <w:p w14:paraId="42C928AD" w14:textId="3A471200" w:rsidR="00CF7766" w:rsidRPr="00C37C2A" w:rsidRDefault="00CF7766" w:rsidP="00B67953">
      <w:pPr>
        <w:pStyle w:val="Paragraphedeliste"/>
        <w:numPr>
          <w:ilvl w:val="0"/>
          <w:numId w:val="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n’étaient pas accessibles au public, en excluant les informations qui seront devenues accessibles au public en l’absence de faute de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ou de l’investigateur et/ou la Structure tierce ou de l’ensemble des personnes qui seraient amenées à travailler dans le cadre de la Recherche ;</w:t>
      </w:r>
    </w:p>
    <w:p w14:paraId="3A2A422D" w14:textId="005B72D0" w:rsidR="00CF7766" w:rsidRPr="00C37C2A" w:rsidRDefault="00CF7766" w:rsidP="00B67953">
      <w:pPr>
        <w:pStyle w:val="Paragraphedeliste"/>
        <w:numPr>
          <w:ilvl w:val="0"/>
          <w:numId w:val="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ne sont pas communiquées à l’</w:t>
      </w:r>
      <w:r w:rsidR="00DC5D66">
        <w:rPr>
          <w:rFonts w:asciiTheme="minorHAnsi" w:eastAsia="Arial Unicode MS" w:hAnsiTheme="minorHAnsi" w:cstheme="minorHAnsi"/>
          <w:sz w:val="22"/>
          <w:szCs w:val="22"/>
        </w:rPr>
        <w:t>Établissement</w:t>
      </w:r>
      <w:r w:rsidRPr="00C37C2A">
        <w:rPr>
          <w:rFonts w:asciiTheme="minorHAnsi" w:eastAsia="Arial Unicode MS" w:hAnsiTheme="minorHAnsi" w:cstheme="minorHAnsi"/>
          <w:sz w:val="22"/>
          <w:szCs w:val="22"/>
        </w:rPr>
        <w:t xml:space="preserve">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xml:space="preserve"> ou à l’investigateur et/ou à la Structure tierce par une tierce personne ayant le droit de les révéler.</w:t>
      </w:r>
    </w:p>
    <w:p w14:paraId="02397D36" w14:textId="77777777" w:rsidR="00CF7766" w:rsidRPr="00C37C2A" w:rsidRDefault="00CF7766" w:rsidP="00B67953">
      <w:pPr>
        <w:spacing w:after="0" w:line="240" w:lineRule="auto"/>
        <w:jc w:val="both"/>
        <w:rPr>
          <w:rFonts w:eastAsia="Arial Unicode MS" w:cstheme="minorHAnsi"/>
        </w:rPr>
      </w:pPr>
    </w:p>
    <w:p w14:paraId="72853151" w14:textId="77777777"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informations et documents confidentiels comprennent aussi les clauses de cette convention, le Protocole ainsi que toutes les informations et données de la Recherche, et notamment, les cahiers d’observation et toutes les informations qu’ils contiennent.</w:t>
      </w:r>
    </w:p>
    <w:p w14:paraId="7AC1F32D" w14:textId="77777777" w:rsidR="00CF7766" w:rsidRPr="00C37C2A" w:rsidRDefault="00CF7766" w:rsidP="00B67953">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Les informations confidentielles peuvent être cependant divulguées en cas d’accord écrit donné par l’Entreprise ou sur demande des autorités compétentes, ou dans le cadre de publications comme défini ci-dessous.</w:t>
      </w:r>
    </w:p>
    <w:p w14:paraId="7D9AF4C3" w14:textId="77777777" w:rsidR="00CF7766" w:rsidRPr="00C37C2A" w:rsidRDefault="00CF7766" w:rsidP="00B67953">
      <w:pPr>
        <w:spacing w:after="0" w:line="240" w:lineRule="auto"/>
        <w:jc w:val="both"/>
        <w:rPr>
          <w:rFonts w:eastAsia="Arial Unicode MS" w:cstheme="minorHAnsi"/>
        </w:rPr>
      </w:pPr>
    </w:p>
    <w:p w14:paraId="3CACE0F0" w14:textId="5847FCB3" w:rsidR="00CF7766" w:rsidRPr="00C37C2A" w:rsidRDefault="00CF7766" w:rsidP="00B67953">
      <w:pPr>
        <w:spacing w:after="0" w:line="240" w:lineRule="auto"/>
        <w:jc w:val="both"/>
        <w:rPr>
          <w:rFonts w:eastAsia="Arial Unicode MS" w:cstheme="minorHAnsi"/>
          <w:bCs/>
        </w:rPr>
      </w:pPr>
      <w:r w:rsidRPr="00C37C2A">
        <w:rPr>
          <w:rFonts w:eastAsia="Arial Unicode MS" w:cstheme="minorHAnsi"/>
          <w:bCs/>
        </w:rPr>
        <w:t xml:space="preserve">De son côté, </w:t>
      </w:r>
      <w:r w:rsidRPr="00C37C2A">
        <w:rPr>
          <w:rFonts w:eastAsia="Arial Unicode MS" w:cstheme="minorHAnsi"/>
          <w:iCs/>
        </w:rPr>
        <w:t>l’Entreprise</w:t>
      </w:r>
      <w:r w:rsidRPr="00C37C2A">
        <w:rPr>
          <w:rFonts w:eastAsia="Arial Unicode MS" w:cstheme="minorHAnsi"/>
          <w:bCs/>
        </w:rPr>
        <w:t xml:space="preserve"> traitera comme strictement confidentielles toutes les informations relatives </w:t>
      </w:r>
      <w:r w:rsidRPr="00C37C2A">
        <w:rPr>
          <w:rFonts w:eastAsia="Arial Unicode MS" w:cstheme="minorHAnsi"/>
          <w:iCs/>
        </w:rPr>
        <w:t>à l’</w:t>
      </w:r>
      <w:r w:rsidR="00DC5D66">
        <w:rPr>
          <w:rFonts w:eastAsia="Arial Unicode MS" w:cstheme="minorHAnsi"/>
          <w:iCs/>
        </w:rPr>
        <w:t>Établissement</w:t>
      </w:r>
      <w:r w:rsidRPr="00C37C2A">
        <w:rPr>
          <w:rFonts w:eastAsia="Arial Unicode MS" w:cstheme="minorHAnsi"/>
          <w:iCs/>
        </w:rPr>
        <w:t xml:space="preserve"> </w:t>
      </w:r>
      <w:r w:rsidR="00F733F8">
        <w:rPr>
          <w:rFonts w:eastAsia="Arial Unicode MS" w:cstheme="minorHAnsi"/>
        </w:rPr>
        <w:t>associé</w:t>
      </w:r>
      <w:r w:rsidRPr="00C37C2A">
        <w:rPr>
          <w:rFonts w:eastAsia="Arial Unicode MS" w:cstheme="minorHAnsi"/>
        </w:rPr>
        <w:t xml:space="preserve"> </w:t>
      </w:r>
      <w:r w:rsidRPr="00C37C2A">
        <w:rPr>
          <w:rFonts w:eastAsia="Arial Unicode MS" w:cstheme="minorHAnsi"/>
          <w:iCs/>
        </w:rPr>
        <w:t>ou à l’investigateur</w:t>
      </w:r>
      <w:r w:rsidRPr="00C37C2A">
        <w:rPr>
          <w:rFonts w:eastAsia="Arial Unicode MS" w:cstheme="minorHAnsi"/>
          <w:bCs/>
        </w:rPr>
        <w:t xml:space="preserve"> </w:t>
      </w:r>
      <w:r w:rsidRPr="00C37C2A">
        <w:rPr>
          <w:rFonts w:eastAsia="Arial Unicode MS" w:cstheme="minorHAnsi"/>
        </w:rPr>
        <w:t xml:space="preserve">et/ou la Structure tierce </w:t>
      </w:r>
      <w:r w:rsidRPr="00C37C2A">
        <w:rPr>
          <w:rFonts w:eastAsia="Arial Unicode MS" w:cstheme="minorHAnsi"/>
          <w:bCs/>
        </w:rPr>
        <w:t>auxquelles elle pourrait avoir accès dans le cadre de la réalisation de la Recherche, objet de la présente convention.</w:t>
      </w:r>
    </w:p>
    <w:p w14:paraId="4F3E3A04" w14:textId="77777777" w:rsidR="00CF7766" w:rsidRPr="00C37C2A" w:rsidRDefault="00CF7766" w:rsidP="00B67953">
      <w:pPr>
        <w:spacing w:after="0" w:line="240" w:lineRule="auto"/>
        <w:jc w:val="both"/>
        <w:rPr>
          <w:rFonts w:eastAsia="Arial Unicode MS" w:cstheme="minorHAnsi"/>
          <w:bCs/>
        </w:rPr>
      </w:pPr>
    </w:p>
    <w:p w14:paraId="21449BB3" w14:textId="77777777" w:rsidR="00CF7766" w:rsidRPr="00C37C2A" w:rsidRDefault="00CF7766" w:rsidP="00B67953">
      <w:pPr>
        <w:spacing w:after="0" w:line="240" w:lineRule="auto"/>
        <w:jc w:val="both"/>
        <w:rPr>
          <w:rFonts w:eastAsia="Arial Unicode MS" w:cstheme="minorHAnsi"/>
          <w:bCs/>
        </w:rPr>
      </w:pPr>
      <w:r w:rsidRPr="00C37C2A">
        <w:rPr>
          <w:rFonts w:eastAsia="Arial Unicode MS" w:cstheme="minorHAnsi"/>
          <w:bCs/>
        </w:rPr>
        <w:t>L’engagement de confidentialité des Parties vaut pendant toute la durée de la présente convention et aussi longtemps que les données confidentielles ne seront pas tombées dans le domaine public.</w:t>
      </w:r>
    </w:p>
    <w:p w14:paraId="6015D93F" w14:textId="77777777" w:rsidR="00CF7766" w:rsidRPr="00C37C2A" w:rsidRDefault="00CF7766" w:rsidP="00B67953">
      <w:pPr>
        <w:spacing w:after="0" w:line="240" w:lineRule="auto"/>
        <w:jc w:val="both"/>
        <w:rPr>
          <w:rFonts w:eastAsia="Arial Unicode MS" w:cstheme="minorHAnsi"/>
          <w:bCs/>
        </w:rPr>
      </w:pPr>
    </w:p>
    <w:p w14:paraId="413C4112" w14:textId="77777777" w:rsidR="00CF7766" w:rsidRPr="00C37C2A" w:rsidRDefault="00CF7766" w:rsidP="00B67953">
      <w:pPr>
        <w:spacing w:after="0" w:line="240" w:lineRule="auto"/>
        <w:jc w:val="both"/>
        <w:rPr>
          <w:rFonts w:eastAsia="Arial Unicode MS" w:cstheme="minorHAnsi"/>
          <w:bCs/>
        </w:rPr>
      </w:pPr>
      <w:r w:rsidRPr="00C37C2A">
        <w:rPr>
          <w:rFonts w:eastAsia="Arial Unicode MS" w:cstheme="minorHAnsi"/>
          <w:bCs/>
        </w:rPr>
        <w:t>Conformément à l’article 1112-2 du code civil, les informations sont considérées confidentielles, quelle que soit leur date de communication (et notamment en cas de communication avant la conclusion de la présente convention, à l’occasion de sa négociation, dans le cadre de son exécution, consécutivement à sa résiliation ou lors de tout litige relatif).</w:t>
      </w:r>
    </w:p>
    <w:p w14:paraId="3F991AB1" w14:textId="77777777" w:rsidR="00CF7766" w:rsidRPr="00C37C2A" w:rsidRDefault="00CF7766" w:rsidP="00B67953">
      <w:pPr>
        <w:spacing w:after="0" w:line="240" w:lineRule="auto"/>
        <w:jc w:val="both"/>
        <w:rPr>
          <w:rFonts w:eastAsia="Arial Unicode MS" w:cstheme="minorHAnsi"/>
          <w:lang w:eastAsia="fr-FR"/>
        </w:rPr>
      </w:pPr>
    </w:p>
    <w:p w14:paraId="6FA1D941" w14:textId="563A681D" w:rsidR="00CF7766" w:rsidRPr="00C37C2A" w:rsidRDefault="00CF7766" w:rsidP="00B67953">
      <w:pPr>
        <w:spacing w:after="0" w:line="240" w:lineRule="auto"/>
        <w:jc w:val="both"/>
        <w:rPr>
          <w:rFonts w:eastAsia="Arial Unicode MS" w:cstheme="minorHAnsi"/>
          <w:lang w:eastAsia="fr-FR"/>
        </w:rPr>
      </w:pPr>
      <w:r w:rsidRPr="00C37C2A">
        <w:rPr>
          <w:rFonts w:eastAsia="Arial Unicode MS" w:cstheme="minorHAnsi"/>
          <w:lang w:eastAsia="fr-FR"/>
        </w:rPr>
        <w:t xml:space="preserve">[Si un </w:t>
      </w:r>
      <w:r w:rsidR="00DC5D66">
        <w:rPr>
          <w:rFonts w:eastAsia="Arial Unicode MS" w:cstheme="minorHAnsi"/>
          <w:lang w:eastAsia="fr-FR"/>
        </w:rPr>
        <w:t>Établissement</w:t>
      </w:r>
      <w:r w:rsidRPr="00C37C2A">
        <w:rPr>
          <w:rFonts w:eastAsia="Arial Unicode MS" w:cstheme="minorHAnsi"/>
          <w:lang w:eastAsia="fr-FR"/>
        </w:rPr>
        <w:t xml:space="preserve"> de la Recherche est un élément du service de santé des armées] L’Entreprise et/ou la Structure </w:t>
      </w:r>
      <w:r w:rsidR="00A73303" w:rsidRPr="00C37C2A">
        <w:rPr>
          <w:rFonts w:eastAsia="Arial Unicode MS" w:cstheme="minorHAnsi"/>
          <w:lang w:eastAsia="fr-FR"/>
        </w:rPr>
        <w:t>t</w:t>
      </w:r>
      <w:r w:rsidRPr="00C37C2A">
        <w:rPr>
          <w:rFonts w:eastAsia="Arial Unicode MS" w:cstheme="minorHAnsi"/>
          <w:lang w:eastAsia="fr-FR"/>
        </w:rPr>
        <w:t>ierce et/ou l’</w:t>
      </w:r>
      <w:r w:rsidR="00DC5D66">
        <w:rPr>
          <w:rFonts w:eastAsia="Arial Unicode MS" w:cstheme="minorHAnsi"/>
          <w:lang w:eastAsia="fr-FR"/>
        </w:rPr>
        <w:t>Établissement</w:t>
      </w:r>
      <w:r w:rsidRPr="00C37C2A">
        <w:rPr>
          <w:rFonts w:eastAsia="Arial Unicode MS" w:cstheme="minorHAnsi"/>
          <w:lang w:eastAsia="fr-FR"/>
        </w:rPr>
        <w:t xml:space="preserve"> </w:t>
      </w:r>
      <w:r w:rsidR="00F733F8">
        <w:rPr>
          <w:rFonts w:eastAsia="Arial Unicode MS" w:cstheme="minorHAnsi"/>
          <w:lang w:eastAsia="fr-FR"/>
        </w:rPr>
        <w:t>associé</w:t>
      </w:r>
      <w:r w:rsidRPr="00C37C2A">
        <w:rPr>
          <w:rFonts w:eastAsia="Arial Unicode MS" w:cstheme="minorHAnsi"/>
          <w:lang w:eastAsia="fr-FR"/>
        </w:rPr>
        <w:t xml:space="preserve"> n'ont pas à connaître des informations classifiées intéressant la défense nationale, sauf décision expresse de l'autorité militaire.</w:t>
      </w:r>
    </w:p>
    <w:p w14:paraId="2F189477" w14:textId="77777777" w:rsidR="00CF7766" w:rsidRPr="00C37C2A" w:rsidRDefault="00CF7766" w:rsidP="00B67953">
      <w:pPr>
        <w:spacing w:after="0" w:line="240" w:lineRule="auto"/>
        <w:jc w:val="both"/>
        <w:rPr>
          <w:rFonts w:eastAsia="Arial Unicode MS" w:cstheme="minorHAnsi"/>
          <w:lang w:eastAsia="fr-FR"/>
        </w:rPr>
      </w:pPr>
    </w:p>
    <w:p w14:paraId="5D046AD3" w14:textId="6772D1AB" w:rsidR="00CF7766" w:rsidRPr="00C37C2A" w:rsidRDefault="00CF7766" w:rsidP="00B67953">
      <w:pPr>
        <w:spacing w:after="0" w:line="240" w:lineRule="auto"/>
        <w:jc w:val="both"/>
        <w:rPr>
          <w:rFonts w:eastAsia="Arial Unicode MS" w:cstheme="minorHAnsi"/>
          <w:lang w:eastAsia="fr-FR"/>
        </w:rPr>
      </w:pPr>
      <w:r w:rsidRPr="00C37C2A">
        <w:rPr>
          <w:rFonts w:eastAsia="Arial Unicode MS" w:cstheme="minorHAnsi"/>
          <w:lang w:eastAsia="fr-FR"/>
        </w:rPr>
        <w:t xml:space="preserve">[Si un </w:t>
      </w:r>
      <w:r w:rsidR="00DC5D66">
        <w:rPr>
          <w:rFonts w:eastAsia="Arial Unicode MS" w:cstheme="minorHAnsi"/>
          <w:lang w:eastAsia="fr-FR"/>
        </w:rPr>
        <w:t>Établissement</w:t>
      </w:r>
      <w:r w:rsidRPr="00C37C2A">
        <w:rPr>
          <w:rFonts w:eastAsia="Arial Unicode MS" w:cstheme="minorHAnsi"/>
          <w:lang w:eastAsia="fr-FR"/>
        </w:rPr>
        <w:t xml:space="preserve"> de la Recherche est un élément du service de santé des armées] L’Entreprise et/ou la Structure </w:t>
      </w:r>
      <w:r w:rsidR="00A73303" w:rsidRPr="00C37C2A">
        <w:rPr>
          <w:rFonts w:eastAsia="Arial Unicode MS" w:cstheme="minorHAnsi"/>
          <w:lang w:eastAsia="fr-FR"/>
        </w:rPr>
        <w:t>t</w:t>
      </w:r>
      <w:r w:rsidRPr="00C37C2A">
        <w:rPr>
          <w:rFonts w:eastAsia="Arial Unicode MS" w:cstheme="minorHAnsi"/>
          <w:lang w:eastAsia="fr-FR"/>
        </w:rPr>
        <w:t>ierce et/ou l’</w:t>
      </w:r>
      <w:r w:rsidR="00DC5D66">
        <w:rPr>
          <w:rFonts w:eastAsia="Arial Unicode MS" w:cstheme="minorHAnsi"/>
          <w:lang w:eastAsia="fr-FR"/>
        </w:rPr>
        <w:t>Établissement</w:t>
      </w:r>
      <w:r w:rsidRPr="00C37C2A">
        <w:rPr>
          <w:rFonts w:eastAsia="Arial Unicode MS" w:cstheme="minorHAnsi"/>
          <w:lang w:eastAsia="fr-FR"/>
        </w:rPr>
        <w:t xml:space="preserve"> </w:t>
      </w:r>
      <w:r w:rsidR="00F733F8">
        <w:rPr>
          <w:rFonts w:eastAsia="Arial Unicode MS" w:cstheme="minorHAnsi"/>
          <w:lang w:eastAsia="fr-FR"/>
        </w:rPr>
        <w:t>associé</w:t>
      </w:r>
      <w:r w:rsidRPr="00C37C2A">
        <w:rPr>
          <w:rFonts w:eastAsia="Arial Unicode MS" w:cstheme="minorHAnsi"/>
          <w:lang w:eastAsia="fr-FR"/>
        </w:rPr>
        <w:t xml:space="preserve"> reconnaissent avoir pris connaissance des dispositions législatives et réglementaires relatives au respect du secret de la défense nationale et s’engagent à garder le secret sur toutes les informations classifiées intéressant la défense nationale qu’elles seraient amenées à connaître du fait des activités réalisées au titre de la présente convention.</w:t>
      </w:r>
    </w:p>
    <w:p w14:paraId="0D831971" w14:textId="77777777" w:rsidR="00CF7766" w:rsidRPr="00C37C2A" w:rsidRDefault="00CF7766" w:rsidP="00B67953">
      <w:pPr>
        <w:spacing w:after="0" w:line="240" w:lineRule="auto"/>
        <w:jc w:val="both"/>
        <w:rPr>
          <w:rFonts w:eastAsia="Arial Unicode MS" w:cstheme="minorHAnsi"/>
          <w:lang w:eastAsia="fr-FR"/>
        </w:rPr>
      </w:pPr>
    </w:p>
    <w:p w14:paraId="7973B008"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9.2 Droits de propriété intellectuelle</w:t>
      </w:r>
    </w:p>
    <w:p w14:paraId="663514A5" w14:textId="7777777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 xml:space="preserve">Les Résultats de la Recherche sont la propriété entière et exclusive de </w:t>
      </w:r>
      <w:r w:rsidRPr="00C37C2A">
        <w:rPr>
          <w:rFonts w:eastAsia="Arial Unicode MS" w:cstheme="minorHAnsi"/>
          <w:iCs/>
        </w:rPr>
        <w:t>l’Entreprise</w:t>
      </w:r>
      <w:r w:rsidRPr="00C37C2A">
        <w:rPr>
          <w:rFonts w:eastAsia="Arial Unicode MS" w:cstheme="minorHAnsi"/>
        </w:rPr>
        <w:t>. Elle les exploite librement.</w:t>
      </w:r>
    </w:p>
    <w:p w14:paraId="1D65F3F5" w14:textId="77777777" w:rsidR="00CF7766" w:rsidRPr="00C37C2A" w:rsidRDefault="00CF7766" w:rsidP="00B67953">
      <w:pPr>
        <w:spacing w:after="0" w:line="240" w:lineRule="auto"/>
        <w:jc w:val="both"/>
        <w:rPr>
          <w:rFonts w:eastAsia="Arial Unicode MS" w:cstheme="minorHAnsi"/>
        </w:rPr>
      </w:pPr>
    </w:p>
    <w:p w14:paraId="6B4CB4B3" w14:textId="05387951"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lastRenderedPageBreak/>
        <w:t xml:space="preserve">L’Entreprise peut déposer ou faire déposer en son nom – ou au nom de toute personne qu’elle se substituerait – et pour son compte toute demande de brevet portant sur les résultats de la Recherche ou les intégrant en tout ou partie, et plus généralement faire protéger comme elle l’entend les </w:t>
      </w:r>
      <w:r w:rsidR="008468E6" w:rsidRPr="00C37C2A">
        <w:rPr>
          <w:rFonts w:eastAsia="Arial Unicode MS" w:cstheme="minorHAnsi"/>
        </w:rPr>
        <w:t>R</w:t>
      </w:r>
      <w:r w:rsidRPr="00C37C2A">
        <w:rPr>
          <w:rFonts w:eastAsia="Arial Unicode MS" w:cstheme="minorHAnsi"/>
        </w:rPr>
        <w:t>ésultats de la Recherche.</w:t>
      </w:r>
    </w:p>
    <w:p w14:paraId="78BD27CB" w14:textId="77777777" w:rsidR="00CF7766" w:rsidRPr="00C37C2A" w:rsidRDefault="00CF7766" w:rsidP="00B67953">
      <w:pPr>
        <w:spacing w:after="0" w:line="240" w:lineRule="auto"/>
        <w:jc w:val="both"/>
        <w:rPr>
          <w:rFonts w:eastAsia="Arial Unicode MS" w:cstheme="minorHAnsi"/>
        </w:rPr>
      </w:pPr>
    </w:p>
    <w:p w14:paraId="0BAC7ED3" w14:textId="1BE22E0A"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et/ou la Structure tierce s’engage(nt) à prendre toutes les mesures nécessaires afin de garantir que la propriété des </w:t>
      </w:r>
      <w:r w:rsidR="008468E6" w:rsidRPr="00C37C2A">
        <w:rPr>
          <w:rFonts w:eastAsia="Arial Unicode MS" w:cstheme="minorHAnsi"/>
        </w:rPr>
        <w:t>R</w:t>
      </w:r>
      <w:r w:rsidRPr="00C37C2A">
        <w:rPr>
          <w:rFonts w:eastAsia="Arial Unicode MS" w:cstheme="minorHAnsi"/>
        </w:rPr>
        <w:t xml:space="preserve">ésultats de la Recherche puisse être conférée à l’Entreprise. </w:t>
      </w:r>
    </w:p>
    <w:p w14:paraId="738A23AA" w14:textId="77777777" w:rsidR="00CF7766" w:rsidRPr="00C37C2A" w:rsidRDefault="00CF7766" w:rsidP="00B67953">
      <w:pPr>
        <w:spacing w:after="0" w:line="240" w:lineRule="auto"/>
        <w:jc w:val="both"/>
        <w:rPr>
          <w:rFonts w:eastAsia="Arial Unicode MS" w:cstheme="minorHAnsi"/>
        </w:rPr>
      </w:pPr>
    </w:p>
    <w:p w14:paraId="158727BF" w14:textId="7777777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Tous les droits de propriété intellectuelle détenus par une Partie avant la date de signature de la présente convention resteront la propriété de cette Partie, sans que la présente convention n’affecte lesdits droits.</w:t>
      </w:r>
    </w:p>
    <w:p w14:paraId="7D0C8EF1" w14:textId="77777777" w:rsidR="00CF7766" w:rsidRPr="00C37C2A" w:rsidRDefault="00CF7766" w:rsidP="001E3A55">
      <w:pPr>
        <w:rPr>
          <w:rFonts w:cstheme="minorHAnsi"/>
        </w:rPr>
      </w:pPr>
    </w:p>
    <w:p w14:paraId="65D4BB78"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9.3 Publication</w:t>
      </w:r>
    </w:p>
    <w:p w14:paraId="2D28D79E" w14:textId="405FC5ED"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et l’investigateur et/ou la Structure tierce </w:t>
      </w:r>
      <w:proofErr w:type="gramStart"/>
      <w:r w:rsidRPr="00C37C2A">
        <w:rPr>
          <w:rFonts w:eastAsia="Arial Unicode MS" w:cstheme="minorHAnsi"/>
        </w:rPr>
        <w:t>acceptent</w:t>
      </w:r>
      <w:proofErr w:type="gramEnd"/>
      <w:r w:rsidRPr="00C37C2A">
        <w:rPr>
          <w:rFonts w:eastAsia="Arial Unicode MS" w:cstheme="minorHAnsi"/>
        </w:rPr>
        <w:t xml:space="preserve"> expressément que les </w:t>
      </w:r>
      <w:r w:rsidR="008468E6" w:rsidRPr="00C37C2A">
        <w:rPr>
          <w:rFonts w:eastAsia="Arial Unicode MS" w:cstheme="minorHAnsi"/>
        </w:rPr>
        <w:t>R</w:t>
      </w:r>
      <w:r w:rsidRPr="00C37C2A">
        <w:rPr>
          <w:rFonts w:eastAsia="Arial Unicode MS" w:cstheme="minorHAnsi"/>
        </w:rPr>
        <w:t xml:space="preserve">ésultats de la Recherche soient publiés exclusivement sous la coordination de </w:t>
      </w:r>
      <w:r w:rsidRPr="00C37C2A">
        <w:rPr>
          <w:rFonts w:eastAsia="Arial Unicode MS" w:cstheme="minorHAnsi"/>
          <w:iCs/>
        </w:rPr>
        <w:t>l’Entreprise</w:t>
      </w:r>
      <w:r w:rsidRPr="00C37C2A">
        <w:rPr>
          <w:rFonts w:eastAsia="Arial Unicode MS" w:cstheme="minorHAnsi"/>
        </w:rPr>
        <w:t xml:space="preserve"> de façon à comprendre, dans la publication, les </w:t>
      </w:r>
      <w:r w:rsidR="008468E6" w:rsidRPr="00C37C2A">
        <w:rPr>
          <w:rFonts w:eastAsia="Arial Unicode MS" w:cstheme="minorHAnsi"/>
        </w:rPr>
        <w:t>R</w:t>
      </w:r>
      <w:r w:rsidRPr="00C37C2A">
        <w:rPr>
          <w:rFonts w:eastAsia="Arial Unicode MS" w:cstheme="minorHAnsi"/>
        </w:rPr>
        <w:t>ésultats de l’ensemble des centres participants.</w:t>
      </w:r>
    </w:p>
    <w:p w14:paraId="12E486E4" w14:textId="77777777" w:rsidR="00CF7766" w:rsidRPr="00C37C2A" w:rsidRDefault="00CF7766" w:rsidP="00B67953">
      <w:pPr>
        <w:spacing w:after="0" w:line="240" w:lineRule="auto"/>
        <w:jc w:val="both"/>
        <w:rPr>
          <w:rFonts w:cstheme="minorHAnsi"/>
          <w:iCs/>
        </w:rPr>
      </w:pPr>
    </w:p>
    <w:p w14:paraId="64179F09" w14:textId="641C3FE4"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Conformément à l’article R. 5121-13 du code de la santé publique, la Recherche ne pourra faire l’objet d’aucune publication et aucune communication écrite ou orale par 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ou l’investigateur et/ou le Structure tierce sans l'accord préalable et écrit de </w:t>
      </w:r>
      <w:r w:rsidRPr="00C37C2A">
        <w:rPr>
          <w:rFonts w:eastAsia="Arial Unicode MS" w:cstheme="minorHAnsi"/>
          <w:iCs/>
        </w:rPr>
        <w:t>l’Entreprise</w:t>
      </w:r>
      <w:r w:rsidRPr="00C37C2A">
        <w:rPr>
          <w:rFonts w:eastAsia="Arial Unicode MS" w:cstheme="minorHAnsi"/>
        </w:rPr>
        <w:t xml:space="preserve">. </w:t>
      </w:r>
    </w:p>
    <w:p w14:paraId="793CFDAC" w14:textId="77777777" w:rsidR="00CF7766" w:rsidRPr="00C37C2A" w:rsidRDefault="00CF7766" w:rsidP="00B67953">
      <w:pPr>
        <w:spacing w:after="0" w:line="240" w:lineRule="auto"/>
        <w:jc w:val="both"/>
        <w:rPr>
          <w:rFonts w:eastAsia="Arial Unicode MS" w:cstheme="minorHAnsi"/>
        </w:rPr>
      </w:pPr>
    </w:p>
    <w:p w14:paraId="33DCB4C8" w14:textId="77777777" w:rsidR="00CF7766" w:rsidRPr="00C37C2A" w:rsidRDefault="00CF7766" w:rsidP="00812A08">
      <w:pPr>
        <w:spacing w:after="0" w:line="240" w:lineRule="auto"/>
        <w:jc w:val="both"/>
        <w:rPr>
          <w:rFonts w:eastAsia="Arial Unicode MS" w:cstheme="minorHAnsi"/>
        </w:rPr>
      </w:pPr>
      <w:r w:rsidRPr="00C37C2A">
        <w:rPr>
          <w:rFonts w:eastAsia="Arial Unicode MS" w:cstheme="minorHAnsi"/>
        </w:rPr>
        <w:t xml:space="preserve">Les demandes de publication ou de communication devront être formulées auprès des contacts (administratifs et scientifiques) de </w:t>
      </w:r>
      <w:r w:rsidRPr="00C37C2A">
        <w:rPr>
          <w:rFonts w:eastAsia="Arial Unicode MS" w:cstheme="minorHAnsi"/>
          <w:iCs/>
        </w:rPr>
        <w:t>l’Entreprise</w:t>
      </w:r>
      <w:r w:rsidRPr="00C37C2A">
        <w:rPr>
          <w:rFonts w:eastAsia="Arial Unicode MS" w:cstheme="minorHAnsi"/>
        </w:rPr>
        <w:t xml:space="preserve"> par lettre recommandée avec accusé de réception. </w:t>
      </w:r>
      <w:r w:rsidRPr="00C37C2A">
        <w:rPr>
          <w:rFonts w:eastAsia="Arial Unicode MS" w:cstheme="minorHAnsi"/>
          <w:iCs/>
        </w:rPr>
        <w:t>L’Entreprise</w:t>
      </w:r>
      <w:r w:rsidRPr="00C37C2A">
        <w:rPr>
          <w:rFonts w:eastAsia="Arial Unicode MS" w:cstheme="minorHAnsi"/>
        </w:rPr>
        <w:t xml:space="preserve"> s’engage à y répondre dans les meilleurs délais. </w:t>
      </w:r>
    </w:p>
    <w:p w14:paraId="35103BE4" w14:textId="77777777" w:rsidR="0095437A" w:rsidRPr="00C37C2A" w:rsidRDefault="0095437A" w:rsidP="00812A08">
      <w:pPr>
        <w:spacing w:after="0" w:line="240" w:lineRule="auto"/>
        <w:jc w:val="both"/>
        <w:rPr>
          <w:rFonts w:eastAsia="Arial Unicode MS" w:cstheme="minorHAnsi"/>
        </w:rPr>
      </w:pPr>
    </w:p>
    <w:p w14:paraId="4AD66E7F"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9.4 Utilisation du nom et/ou logo</w:t>
      </w:r>
    </w:p>
    <w:p w14:paraId="1F59E1B8" w14:textId="77777777"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 xml:space="preserve">Le logo et/ou le nom des Parties ne </w:t>
      </w:r>
      <w:proofErr w:type="gramStart"/>
      <w:r w:rsidRPr="00C37C2A">
        <w:rPr>
          <w:rFonts w:eastAsia="Arial Unicode MS" w:cstheme="minorHAnsi"/>
        </w:rPr>
        <w:t>pourront</w:t>
      </w:r>
      <w:proofErr w:type="gramEnd"/>
      <w:r w:rsidRPr="00C37C2A">
        <w:rPr>
          <w:rFonts w:eastAsia="Arial Unicode MS" w:cstheme="minorHAnsi"/>
        </w:rPr>
        <w:t xml:space="preserve"> être utilisés en dehors des formalités nécessaires à la conduite de la Recherche, qu’après accord écrit de l’autre Partie. Cependant, la publication des noms ou logos sera possible lorsqu’elle est exigée dans le cadre de la réglementation.</w:t>
      </w:r>
    </w:p>
    <w:p w14:paraId="563512AE" w14:textId="77777777" w:rsidR="00CF7766" w:rsidRPr="00C37C2A" w:rsidRDefault="00CF7766" w:rsidP="00B67953">
      <w:pPr>
        <w:spacing w:after="0" w:line="240" w:lineRule="auto"/>
        <w:jc w:val="both"/>
        <w:rPr>
          <w:rFonts w:eastAsia="Arial Unicode MS" w:cstheme="minorHAnsi"/>
        </w:rPr>
      </w:pPr>
    </w:p>
    <w:p w14:paraId="4D1A77F3"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9.5 Audit</w:t>
      </w:r>
    </w:p>
    <w:p w14:paraId="0B787DD9" w14:textId="7062E4AA" w:rsidR="00CF7766" w:rsidRPr="00C37C2A" w:rsidRDefault="00CF7766" w:rsidP="00B67953">
      <w:pPr>
        <w:spacing w:after="0" w:line="240" w:lineRule="auto"/>
        <w:jc w:val="both"/>
        <w:rPr>
          <w:rFonts w:eastAsia="Arial Unicode MS" w:cstheme="minorHAnsi"/>
        </w:rPr>
      </w:pPr>
      <w:r w:rsidRPr="00C37C2A">
        <w:rPr>
          <w:rFonts w:eastAsia="Arial Unicode MS" w:cstheme="minorHAnsi"/>
        </w:rPr>
        <w:t>Sous réserve d’avoir été informé au moins quinze jours avant l’intervention sur le site de l’identité de l’auditeur, des dates de son déroulement et de sa teneur, 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et l’Investigateur s’engagent à apporter leur concours à </w:t>
      </w:r>
      <w:r w:rsidRPr="00C37C2A">
        <w:rPr>
          <w:rFonts w:eastAsia="Arial Unicode MS" w:cstheme="minorHAnsi"/>
          <w:iCs/>
        </w:rPr>
        <w:t>l’Entreprise</w:t>
      </w:r>
      <w:r w:rsidRPr="00C37C2A">
        <w:rPr>
          <w:rFonts w:eastAsia="Arial Unicode MS" w:cstheme="minorHAnsi"/>
        </w:rPr>
        <w:t xml:space="preserve"> ou au mandataire de </w:t>
      </w:r>
      <w:r w:rsidRPr="00C37C2A">
        <w:rPr>
          <w:rFonts w:eastAsia="Arial Unicode MS" w:cstheme="minorHAnsi"/>
          <w:iCs/>
        </w:rPr>
        <w:t>l’Entreprise</w:t>
      </w:r>
      <w:r w:rsidRPr="00C37C2A">
        <w:rPr>
          <w:rFonts w:eastAsia="Arial Unicode MS" w:cstheme="minorHAnsi"/>
        </w:rPr>
        <w:t xml:space="preserve"> pour le bon déroulement de tout audit ou de toute inspection, sur la Recherche faisant l’objet de la présente convention, conformément à l’ensemble des dispositions légales régissant les Bonnes Pratiques Cliniques.</w:t>
      </w:r>
    </w:p>
    <w:p w14:paraId="288095C5" w14:textId="77777777" w:rsidR="00CF7766" w:rsidRPr="00C37C2A" w:rsidRDefault="00CF7766" w:rsidP="00B67953">
      <w:pPr>
        <w:spacing w:after="0" w:line="240" w:lineRule="auto"/>
        <w:jc w:val="both"/>
        <w:rPr>
          <w:rFonts w:eastAsia="Arial Unicode MS" w:cstheme="minorHAnsi"/>
        </w:rPr>
      </w:pPr>
    </w:p>
    <w:p w14:paraId="67FE7949"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10 : DATE D’EFFET - DUREE - DENONCIATION ET RESILIATION DE LA CONVENTION</w:t>
      </w:r>
    </w:p>
    <w:p w14:paraId="287FD3BE" w14:textId="77777777" w:rsidR="00CF7766" w:rsidRPr="00C37C2A" w:rsidRDefault="00CF7766" w:rsidP="00CF7766">
      <w:pPr>
        <w:spacing w:after="0" w:line="240" w:lineRule="auto"/>
        <w:jc w:val="both"/>
        <w:rPr>
          <w:rFonts w:eastAsia="Arial Unicode MS" w:cstheme="minorHAnsi"/>
        </w:rPr>
      </w:pPr>
    </w:p>
    <w:p w14:paraId="4AEADAEB" w14:textId="41BA084F"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 xml:space="preserve">La présente convention, dont les annexes font partie intégrante, prend effet à compter de sa date de </w:t>
      </w:r>
      <w:r w:rsidR="000E10A0" w:rsidRPr="002240EF">
        <w:rPr>
          <w:rFonts w:eastAsia="Arial Unicode MS" w:cstheme="minorHAnsi"/>
        </w:rPr>
        <w:t xml:space="preserve">dernière </w:t>
      </w:r>
      <w:r w:rsidRPr="002240EF">
        <w:rPr>
          <w:rFonts w:eastAsia="Arial Unicode MS" w:cstheme="minorHAnsi"/>
        </w:rPr>
        <w:t>signature par les Parties. Elle lie les Parties jusqu'à la fin de la Recherche telle que définie au dernier alinéa de</w:t>
      </w:r>
      <w:r w:rsidRPr="00C37C2A">
        <w:rPr>
          <w:rFonts w:eastAsia="Arial Unicode MS" w:cstheme="minorHAnsi"/>
        </w:rPr>
        <w:t xml:space="preserve"> l’article 7 de la présente</w:t>
      </w:r>
      <w:r w:rsidRPr="00C37C2A">
        <w:rPr>
          <w:rFonts w:eastAsia="Arial Unicode MS" w:cstheme="minorHAnsi"/>
          <w:lang w:eastAsia="fr-FR"/>
        </w:rPr>
        <w:t xml:space="preserve"> convention</w:t>
      </w:r>
      <w:r w:rsidRPr="00C37C2A">
        <w:rPr>
          <w:rFonts w:eastAsia="Arial Unicode MS" w:cstheme="minorHAnsi"/>
        </w:rPr>
        <w:t xml:space="preserve">. </w:t>
      </w:r>
    </w:p>
    <w:p w14:paraId="2EDD3A5F" w14:textId="77777777" w:rsidR="00CF7766" w:rsidRPr="00C37C2A" w:rsidRDefault="00CF7766" w:rsidP="00CF7766">
      <w:pPr>
        <w:spacing w:after="0" w:line="240" w:lineRule="auto"/>
        <w:jc w:val="both"/>
        <w:rPr>
          <w:rFonts w:eastAsia="Arial Unicode MS" w:cstheme="minorHAnsi"/>
        </w:rPr>
      </w:pPr>
    </w:p>
    <w:p w14:paraId="78150F8C"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 xml:space="preserve">Dans le cadre de la Recherche, toute ouverture de nouveaux centres, dans un établissement, une maison ou un centre de santé associé, se fait sur la base de la présente </w:t>
      </w:r>
      <w:r w:rsidRPr="00C37C2A">
        <w:rPr>
          <w:rFonts w:eastAsia="Arial Unicode MS" w:cstheme="minorHAnsi"/>
          <w:lang w:eastAsia="fr-FR"/>
        </w:rPr>
        <w:t>convention</w:t>
      </w:r>
      <w:r w:rsidRPr="00C37C2A">
        <w:rPr>
          <w:rFonts w:eastAsia="Arial Unicode MS" w:cstheme="minorHAnsi"/>
        </w:rPr>
        <w:t>.</w:t>
      </w:r>
    </w:p>
    <w:p w14:paraId="5B02612C" w14:textId="77777777" w:rsidR="00CF7766" w:rsidRPr="00C37C2A" w:rsidRDefault="00CF7766" w:rsidP="00CF7766">
      <w:pPr>
        <w:spacing w:after="0" w:line="240" w:lineRule="auto"/>
        <w:jc w:val="both"/>
        <w:rPr>
          <w:rFonts w:eastAsia="Arial Unicode MS" w:cstheme="minorHAnsi"/>
        </w:rPr>
      </w:pPr>
    </w:p>
    <w:p w14:paraId="0556C3CF"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 xml:space="preserve">La présente </w:t>
      </w:r>
      <w:r w:rsidRPr="00C37C2A">
        <w:rPr>
          <w:rFonts w:eastAsia="Arial Unicode MS" w:cstheme="minorHAnsi"/>
          <w:lang w:eastAsia="fr-FR"/>
        </w:rPr>
        <w:t>convention</w:t>
      </w:r>
      <w:r w:rsidRPr="00C37C2A">
        <w:rPr>
          <w:rFonts w:eastAsia="Arial Unicode MS" w:cstheme="minorHAnsi"/>
        </w:rPr>
        <w:t xml:space="preserve"> peut être dénoncée par l'une ou l'autre des Parties avant sa date d'échéance, par lettre recommandée avec accusé de réception, en cas d’événement technique, méthodologique </w:t>
      </w:r>
      <w:r w:rsidRPr="00C37C2A">
        <w:rPr>
          <w:rFonts w:eastAsia="Arial Unicode MS" w:cstheme="minorHAnsi"/>
        </w:rPr>
        <w:lastRenderedPageBreak/>
        <w:t>ou scientifique, mettant en cause la poursuite de la Recherche engagée. Elle prend fin de plein droit dans l'hypothèse où l’autorité compétente interdit le déroulement de la Recherche.</w:t>
      </w:r>
    </w:p>
    <w:p w14:paraId="6CA2821C" w14:textId="77777777" w:rsidR="00CF7766" w:rsidRPr="00C37C2A" w:rsidRDefault="00CF7766" w:rsidP="00CF7766">
      <w:pPr>
        <w:spacing w:after="0" w:line="240" w:lineRule="auto"/>
        <w:jc w:val="both"/>
        <w:rPr>
          <w:rFonts w:eastAsia="Arial Unicode MS" w:cstheme="minorHAnsi"/>
        </w:rPr>
      </w:pPr>
    </w:p>
    <w:p w14:paraId="316668EE"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La durée de la Recherche peut être modifiée par accord préalable écrit entre les Parties sans que cela nécessite la rédaction d’un avenant.</w:t>
      </w:r>
    </w:p>
    <w:p w14:paraId="40D43692" w14:textId="77777777" w:rsidR="00CF7766" w:rsidRPr="00C37C2A" w:rsidRDefault="00CF7766" w:rsidP="00CF7766">
      <w:pPr>
        <w:spacing w:after="0" w:line="240" w:lineRule="auto"/>
        <w:jc w:val="both"/>
        <w:rPr>
          <w:rFonts w:eastAsia="Arial Unicode MS" w:cstheme="minorHAnsi"/>
        </w:rPr>
      </w:pPr>
    </w:p>
    <w:p w14:paraId="283E5D27" w14:textId="77777777"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En cas d’interruption avant terme :</w:t>
      </w:r>
    </w:p>
    <w:p w14:paraId="7B885A09" w14:textId="06775205" w:rsidR="00CF7766" w:rsidRPr="00C37C2A" w:rsidRDefault="00CF7766" w:rsidP="00CF7766">
      <w:pPr>
        <w:pStyle w:val="Retraitcorpsdetexte"/>
        <w:numPr>
          <w:ilvl w:val="0"/>
          <w:numId w:val="4"/>
        </w:numPr>
        <w:spacing w:after="0" w:line="240" w:lineRule="auto"/>
        <w:jc w:val="both"/>
        <w:rPr>
          <w:rFonts w:eastAsia="Arial Unicode MS" w:cstheme="minorHAnsi"/>
        </w:rPr>
      </w:pPr>
      <w:r w:rsidRPr="00C37C2A">
        <w:rPr>
          <w:rFonts w:eastAsia="Arial Unicode MS" w:cstheme="minorHAnsi"/>
        </w:rPr>
        <w:t>les frais variables engagés par 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sidDel="001C4D44">
        <w:rPr>
          <w:rFonts w:eastAsia="Arial Unicode MS" w:cstheme="minorHAnsi"/>
        </w:rPr>
        <w:t xml:space="preserve"> </w:t>
      </w:r>
      <w:r w:rsidRPr="00C37C2A">
        <w:rPr>
          <w:rFonts w:eastAsia="Arial Unicode MS" w:cstheme="minorHAnsi"/>
        </w:rPr>
        <w:t xml:space="preserve">sont dus par </w:t>
      </w:r>
      <w:r w:rsidRPr="00C37C2A">
        <w:rPr>
          <w:rFonts w:eastAsia="Arial Unicode MS" w:cstheme="minorHAnsi"/>
          <w:bCs/>
        </w:rPr>
        <w:t xml:space="preserve">l’Entreprise </w:t>
      </w:r>
      <w:r w:rsidRPr="00C37C2A">
        <w:rPr>
          <w:rFonts w:eastAsia="Arial Unicode MS" w:cstheme="minorHAnsi"/>
        </w:rPr>
        <w:t>au prorata des travaux réalisés au jour de la rupture de la convention,</w:t>
      </w:r>
    </w:p>
    <w:p w14:paraId="38F3064D" w14:textId="77777777" w:rsidR="00CF7766" w:rsidRPr="00C37C2A" w:rsidRDefault="00CF7766" w:rsidP="00CF7766">
      <w:pPr>
        <w:pStyle w:val="Retraitcorpsdetexte"/>
        <w:numPr>
          <w:ilvl w:val="0"/>
          <w:numId w:val="4"/>
        </w:numPr>
        <w:spacing w:after="0" w:line="240" w:lineRule="auto"/>
        <w:jc w:val="both"/>
        <w:rPr>
          <w:rFonts w:eastAsia="Arial Unicode MS" w:cstheme="minorHAnsi"/>
        </w:rPr>
      </w:pPr>
      <w:r w:rsidRPr="00C37C2A">
        <w:rPr>
          <w:rFonts w:eastAsia="Arial Unicode MS" w:cstheme="minorHAnsi"/>
        </w:rPr>
        <w:t>les frais fixes, mentionnés à l’annexe 2 de la présente convention sont dus en tout état de cause, y compris en l’absence d’inclusion à la fin de la recherche.</w:t>
      </w:r>
    </w:p>
    <w:p w14:paraId="5E459BB3" w14:textId="77777777" w:rsidR="00CF7766" w:rsidRPr="00C37C2A" w:rsidRDefault="00CF7766" w:rsidP="00CF7766">
      <w:pPr>
        <w:pStyle w:val="Retraitcorpsdetexte"/>
        <w:spacing w:after="0"/>
        <w:ind w:left="0"/>
        <w:jc w:val="both"/>
        <w:rPr>
          <w:rFonts w:eastAsia="Arial Unicode MS" w:cstheme="minorHAnsi"/>
        </w:rPr>
      </w:pPr>
    </w:p>
    <w:p w14:paraId="2F73192A" w14:textId="4720D999"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 xml:space="preserve">En cas de manquement grave ou délibérément répété à l’occasion de la réalisation de la Recherche, du contrôle de qualité ou d’un audit, </w:t>
      </w:r>
      <w:r w:rsidRPr="00C37C2A">
        <w:rPr>
          <w:rFonts w:eastAsia="Arial Unicode MS" w:cstheme="minorHAnsi"/>
          <w:bCs/>
        </w:rPr>
        <w:t>l’Entreprise ou l’</w:t>
      </w:r>
      <w:r w:rsidR="00DC5D66">
        <w:rPr>
          <w:rFonts w:eastAsia="Arial Unicode MS" w:cstheme="minorHAnsi"/>
          <w:bCs/>
        </w:rPr>
        <w:t>Établissement</w:t>
      </w:r>
      <w:r w:rsidRPr="00C37C2A">
        <w:rPr>
          <w:rFonts w:eastAsia="Arial Unicode MS" w:cstheme="minorHAnsi"/>
          <w:bCs/>
        </w:rPr>
        <w:t xml:space="preserve"> </w:t>
      </w:r>
      <w:r w:rsidR="00F733F8">
        <w:rPr>
          <w:rFonts w:eastAsia="Arial Unicode MS" w:cstheme="minorHAnsi"/>
          <w:bCs/>
        </w:rPr>
        <w:t>associé</w:t>
      </w:r>
      <w:r w:rsidRPr="00C37C2A">
        <w:rPr>
          <w:rFonts w:eastAsia="Arial Unicode MS" w:cstheme="minorHAnsi"/>
          <w:bCs/>
        </w:rPr>
        <w:t xml:space="preserve"> sont informés sans délai et </w:t>
      </w:r>
      <w:r w:rsidRPr="00C37C2A">
        <w:rPr>
          <w:rFonts w:eastAsia="Arial Unicode MS" w:cstheme="minorHAnsi"/>
        </w:rPr>
        <w:t>peuvent résilier de plein droit la présente convention, sans préavis ni indemnité.</w:t>
      </w:r>
    </w:p>
    <w:p w14:paraId="6D9932C0" w14:textId="77777777" w:rsidR="00CF7766" w:rsidRPr="00C37C2A" w:rsidRDefault="00CF7766" w:rsidP="00CF7766">
      <w:pPr>
        <w:pStyle w:val="Retraitcorpsdetexte"/>
        <w:spacing w:after="0"/>
        <w:ind w:left="0"/>
        <w:jc w:val="both"/>
        <w:rPr>
          <w:rFonts w:eastAsia="Arial Unicode MS" w:cstheme="minorHAnsi"/>
        </w:rPr>
      </w:pPr>
    </w:p>
    <w:p w14:paraId="293CEF6E" w14:textId="77777777"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 xml:space="preserve">La présente convention peut être résiliée par l’une des Parties en cas d’inexécution par l’autre d’une ou plusieurs obligations contenues dans ses diverses clauses. Cette résiliation ne devient effective que trois mois après l’envoi par la Partie plaignante d’une lettre recommandée avec accusé de réception exposant les motifs de la plainte, et restée sans effet, à moins que dans ce délai la Partie défaillante n’ait satisfait à ses obligations ou n’ait apporté la preuve d’un empêchement consécutif à un cas de force majeure. </w:t>
      </w:r>
    </w:p>
    <w:p w14:paraId="21BA1638" w14:textId="77777777" w:rsidR="00CF7766" w:rsidRPr="00C37C2A" w:rsidRDefault="00CF7766" w:rsidP="00CF7766">
      <w:pPr>
        <w:pStyle w:val="Retraitcorpsdetexte"/>
        <w:spacing w:after="0"/>
        <w:ind w:left="0"/>
        <w:jc w:val="both"/>
        <w:rPr>
          <w:rFonts w:eastAsia="Arial Unicode MS" w:cstheme="minorHAnsi"/>
        </w:rPr>
      </w:pPr>
    </w:p>
    <w:p w14:paraId="7AF33237" w14:textId="63118D4C" w:rsidR="00CF7766" w:rsidRPr="00C37C2A" w:rsidRDefault="00CF7766" w:rsidP="00CF7766">
      <w:pPr>
        <w:pStyle w:val="Retraitcorpsdetexte"/>
        <w:spacing w:after="0"/>
        <w:ind w:left="0"/>
        <w:jc w:val="both"/>
        <w:rPr>
          <w:rFonts w:eastAsia="Arial Unicode MS" w:cstheme="minorHAnsi"/>
        </w:rPr>
      </w:pPr>
      <w:r w:rsidRPr="00C37C2A">
        <w:rPr>
          <w:rFonts w:eastAsia="Arial Unicode MS" w:cstheme="minorHAnsi"/>
        </w:rPr>
        <w:t xml:space="preserve">[Si un </w:t>
      </w:r>
      <w:r w:rsidR="00DC5D66">
        <w:rPr>
          <w:rFonts w:eastAsia="Arial Unicode MS" w:cstheme="minorHAnsi"/>
        </w:rPr>
        <w:t>Établissement</w:t>
      </w:r>
      <w:r w:rsidRPr="00C37C2A">
        <w:rPr>
          <w:rFonts w:eastAsia="Arial Unicode MS" w:cstheme="minorHAnsi"/>
        </w:rPr>
        <w:t xml:space="preserve"> de la Recherche est un élément du service de santé des armées] Par ailleurs, si des impératifs de défense venaient à l’exiger ou en cas de menace ou crise sanitaire grave nécessitant le concours du service de santé des armées, l’Etat (ministère des Armées) pourrait la résilier sans préavis et sans que l’autre </w:t>
      </w:r>
      <w:r w:rsidR="008C1FBA" w:rsidRPr="00C37C2A">
        <w:rPr>
          <w:rFonts w:eastAsia="Arial Unicode MS" w:cstheme="minorHAnsi"/>
        </w:rPr>
        <w:t>P</w:t>
      </w:r>
      <w:r w:rsidRPr="00C37C2A">
        <w:rPr>
          <w:rFonts w:eastAsia="Arial Unicode MS" w:cstheme="minorHAnsi"/>
        </w:rPr>
        <w:t>artie ne puisse prétendre à un quelconque dédommagement.</w:t>
      </w:r>
    </w:p>
    <w:p w14:paraId="5EDA59F2" w14:textId="77777777" w:rsidR="00CF7766" w:rsidRPr="00C37C2A" w:rsidRDefault="00CF7766" w:rsidP="00CF7766">
      <w:pPr>
        <w:pStyle w:val="Retraitcorpsdetexte"/>
        <w:spacing w:after="0"/>
        <w:ind w:left="0"/>
        <w:jc w:val="both"/>
        <w:rPr>
          <w:rFonts w:eastAsia="Arial Unicode MS" w:cstheme="minorHAnsi"/>
        </w:rPr>
      </w:pPr>
    </w:p>
    <w:p w14:paraId="79B97D64"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spacing w:val="-6"/>
        </w:rPr>
        <w:t>A</w:t>
      </w:r>
      <w:r w:rsidRPr="00C37C2A">
        <w:rPr>
          <w:rFonts w:asciiTheme="minorHAnsi" w:hAnsiTheme="minorHAnsi" w:cstheme="minorHAnsi"/>
          <w:spacing w:val="1"/>
        </w:rPr>
        <w:t>R</w:t>
      </w:r>
      <w:r w:rsidRPr="00C37C2A">
        <w:rPr>
          <w:rFonts w:asciiTheme="minorHAnsi" w:hAnsiTheme="minorHAnsi" w:cstheme="minorHAnsi"/>
        </w:rPr>
        <w:t>TIC</w:t>
      </w:r>
      <w:r w:rsidRPr="00C37C2A">
        <w:rPr>
          <w:rFonts w:asciiTheme="minorHAnsi" w:hAnsiTheme="minorHAnsi" w:cstheme="minorHAnsi"/>
          <w:spacing w:val="-1"/>
        </w:rPr>
        <w:t>L</w:t>
      </w:r>
      <w:r w:rsidRPr="00C37C2A">
        <w:rPr>
          <w:rFonts w:asciiTheme="minorHAnsi" w:hAnsiTheme="minorHAnsi" w:cstheme="minorHAnsi"/>
        </w:rPr>
        <w:t>E 11</w:t>
      </w:r>
      <w:r w:rsidRPr="00C37C2A">
        <w:rPr>
          <w:rFonts w:asciiTheme="minorHAnsi" w:hAnsiTheme="minorHAnsi" w:cstheme="minorHAnsi"/>
          <w:spacing w:val="1"/>
        </w:rPr>
        <w:t xml:space="preserve"> </w:t>
      </w:r>
      <w:r w:rsidRPr="00C37C2A">
        <w:rPr>
          <w:rFonts w:asciiTheme="minorHAnsi" w:hAnsiTheme="minorHAnsi" w:cstheme="minorHAnsi"/>
        </w:rPr>
        <w:t>:</w:t>
      </w:r>
      <w:r w:rsidRPr="00C37C2A">
        <w:rPr>
          <w:rFonts w:asciiTheme="minorHAnsi" w:hAnsiTheme="minorHAnsi" w:cstheme="minorHAnsi"/>
          <w:spacing w:val="2"/>
        </w:rPr>
        <w:t xml:space="preserve"> </w:t>
      </w:r>
      <w:r w:rsidRPr="00C37C2A">
        <w:rPr>
          <w:rFonts w:asciiTheme="minorHAnsi" w:hAnsiTheme="minorHAnsi" w:cstheme="minorHAnsi"/>
        </w:rPr>
        <w:t>L</w:t>
      </w:r>
      <w:r w:rsidRPr="00C37C2A">
        <w:rPr>
          <w:rFonts w:asciiTheme="minorHAnsi" w:hAnsiTheme="minorHAnsi" w:cstheme="minorHAnsi"/>
          <w:spacing w:val="-2"/>
        </w:rPr>
        <w:t>U</w:t>
      </w:r>
      <w:r w:rsidRPr="00C37C2A">
        <w:rPr>
          <w:rFonts w:asciiTheme="minorHAnsi" w:hAnsiTheme="minorHAnsi" w:cstheme="minorHAnsi"/>
          <w:spacing w:val="-3"/>
        </w:rPr>
        <w:t>TT</w:t>
      </w:r>
      <w:r w:rsidRPr="00C37C2A">
        <w:rPr>
          <w:rFonts w:asciiTheme="minorHAnsi" w:hAnsiTheme="minorHAnsi" w:cstheme="minorHAnsi"/>
        </w:rPr>
        <w:t xml:space="preserve">E </w:t>
      </w:r>
      <w:r w:rsidRPr="00C37C2A">
        <w:rPr>
          <w:rFonts w:asciiTheme="minorHAnsi" w:hAnsiTheme="minorHAnsi" w:cstheme="minorHAnsi"/>
          <w:spacing w:val="-1"/>
        </w:rPr>
        <w:t>C</w:t>
      </w:r>
      <w:r w:rsidRPr="00C37C2A">
        <w:rPr>
          <w:rFonts w:asciiTheme="minorHAnsi" w:hAnsiTheme="minorHAnsi" w:cstheme="minorHAnsi"/>
          <w:spacing w:val="1"/>
        </w:rPr>
        <w:t>O</w:t>
      </w:r>
      <w:r w:rsidRPr="00C37C2A">
        <w:rPr>
          <w:rFonts w:asciiTheme="minorHAnsi" w:hAnsiTheme="minorHAnsi" w:cstheme="minorHAnsi"/>
          <w:spacing w:val="-1"/>
        </w:rPr>
        <w:t>N</w:t>
      </w:r>
      <w:r w:rsidRPr="00C37C2A">
        <w:rPr>
          <w:rFonts w:asciiTheme="minorHAnsi" w:hAnsiTheme="minorHAnsi" w:cstheme="minorHAnsi"/>
          <w:spacing w:val="-3"/>
        </w:rPr>
        <w:t>T</w:t>
      </w:r>
      <w:r w:rsidRPr="00C37C2A">
        <w:rPr>
          <w:rFonts w:asciiTheme="minorHAnsi" w:hAnsiTheme="minorHAnsi" w:cstheme="minorHAnsi"/>
          <w:spacing w:val="1"/>
        </w:rPr>
        <w:t>R</w:t>
      </w:r>
      <w:r w:rsidRPr="00C37C2A">
        <w:rPr>
          <w:rFonts w:asciiTheme="minorHAnsi" w:hAnsiTheme="minorHAnsi" w:cstheme="minorHAnsi"/>
        </w:rPr>
        <w:t xml:space="preserve">E </w:t>
      </w:r>
      <w:r w:rsidRPr="00C37C2A">
        <w:rPr>
          <w:rFonts w:asciiTheme="minorHAnsi" w:hAnsiTheme="minorHAnsi" w:cstheme="minorHAnsi"/>
          <w:spacing w:val="2"/>
        </w:rPr>
        <w:t>L</w:t>
      </w:r>
      <w:r w:rsidRPr="00C37C2A">
        <w:rPr>
          <w:rFonts w:asciiTheme="minorHAnsi" w:hAnsiTheme="minorHAnsi" w:cstheme="minorHAnsi"/>
        </w:rPr>
        <w:t>A</w:t>
      </w:r>
      <w:r w:rsidRPr="00C37C2A">
        <w:rPr>
          <w:rFonts w:asciiTheme="minorHAnsi" w:hAnsiTheme="minorHAnsi" w:cstheme="minorHAnsi"/>
          <w:spacing w:val="-5"/>
        </w:rPr>
        <w:t xml:space="preserve"> </w:t>
      </w:r>
      <w:r w:rsidRPr="00C37C2A">
        <w:rPr>
          <w:rFonts w:asciiTheme="minorHAnsi" w:hAnsiTheme="minorHAnsi" w:cstheme="minorHAnsi"/>
          <w:spacing w:val="-1"/>
        </w:rPr>
        <w:t>C</w:t>
      </w:r>
      <w:r w:rsidRPr="00C37C2A">
        <w:rPr>
          <w:rFonts w:asciiTheme="minorHAnsi" w:hAnsiTheme="minorHAnsi" w:cstheme="minorHAnsi"/>
          <w:spacing w:val="1"/>
        </w:rPr>
        <w:t>O</w:t>
      </w:r>
      <w:r w:rsidRPr="00C37C2A">
        <w:rPr>
          <w:rFonts w:asciiTheme="minorHAnsi" w:hAnsiTheme="minorHAnsi" w:cstheme="minorHAnsi"/>
          <w:spacing w:val="-1"/>
        </w:rPr>
        <w:t>RRU</w:t>
      </w:r>
      <w:r w:rsidRPr="00C37C2A">
        <w:rPr>
          <w:rFonts w:asciiTheme="minorHAnsi" w:hAnsiTheme="minorHAnsi" w:cstheme="minorHAnsi"/>
          <w:spacing w:val="4"/>
        </w:rPr>
        <w:t>P</w:t>
      </w:r>
      <w:r w:rsidRPr="00C37C2A">
        <w:rPr>
          <w:rFonts w:asciiTheme="minorHAnsi" w:hAnsiTheme="minorHAnsi" w:cstheme="minorHAnsi"/>
          <w:spacing w:val="-3"/>
        </w:rPr>
        <w:t>T</w:t>
      </w:r>
      <w:r w:rsidRPr="00C37C2A">
        <w:rPr>
          <w:rFonts w:asciiTheme="minorHAnsi" w:hAnsiTheme="minorHAnsi" w:cstheme="minorHAnsi"/>
          <w:spacing w:val="1"/>
        </w:rPr>
        <w:t>IO</w:t>
      </w:r>
      <w:r w:rsidRPr="00C37C2A">
        <w:rPr>
          <w:rFonts w:asciiTheme="minorHAnsi" w:hAnsiTheme="minorHAnsi" w:cstheme="minorHAnsi"/>
        </w:rPr>
        <w:t>N</w:t>
      </w:r>
    </w:p>
    <w:p w14:paraId="5C0C556B" w14:textId="77777777" w:rsidR="00CF7766" w:rsidRPr="00C37C2A" w:rsidRDefault="00CF7766" w:rsidP="00CF7766">
      <w:pPr>
        <w:widowControl w:val="0"/>
        <w:autoSpaceDE w:val="0"/>
        <w:autoSpaceDN w:val="0"/>
        <w:adjustRightInd w:val="0"/>
        <w:spacing w:after="0" w:line="240" w:lineRule="auto"/>
        <w:rPr>
          <w:rFonts w:cstheme="minorHAnsi"/>
        </w:rPr>
      </w:pPr>
    </w:p>
    <w:p w14:paraId="6035DFE2" w14:textId="48DBF36E" w:rsidR="00CF7766" w:rsidRPr="00C37C2A" w:rsidRDefault="00CF7766" w:rsidP="00CF7766">
      <w:pPr>
        <w:widowControl w:val="0"/>
        <w:autoSpaceDE w:val="0"/>
        <w:autoSpaceDN w:val="0"/>
        <w:adjustRightInd w:val="0"/>
        <w:spacing w:after="0" w:line="240" w:lineRule="auto"/>
        <w:ind w:left="112" w:right="51"/>
        <w:jc w:val="both"/>
        <w:rPr>
          <w:rFonts w:cstheme="minorHAnsi"/>
        </w:rPr>
      </w:pPr>
      <w:r w:rsidRPr="00C37C2A">
        <w:rPr>
          <w:rFonts w:cstheme="minorHAnsi"/>
        </w:rPr>
        <w:t>L</w:t>
      </w:r>
      <w:r w:rsidRPr="00C37C2A">
        <w:rPr>
          <w:rFonts w:cstheme="minorHAnsi"/>
          <w:spacing w:val="-1"/>
        </w:rPr>
        <w:t>’</w:t>
      </w:r>
      <w:r w:rsidRPr="00C37C2A">
        <w:rPr>
          <w:rFonts w:cstheme="minorHAnsi"/>
          <w:spacing w:val="1"/>
        </w:rPr>
        <w:t>I</w:t>
      </w:r>
      <w:r w:rsidRPr="00C37C2A">
        <w:rPr>
          <w:rFonts w:cstheme="minorHAnsi"/>
        </w:rPr>
        <w:t>n</w:t>
      </w:r>
      <w:r w:rsidRPr="00C37C2A">
        <w:rPr>
          <w:rFonts w:cstheme="minorHAnsi"/>
          <w:spacing w:val="-3"/>
        </w:rPr>
        <w:t>v</w:t>
      </w:r>
      <w:r w:rsidRPr="00C37C2A">
        <w:rPr>
          <w:rFonts w:cstheme="minorHAnsi"/>
        </w:rPr>
        <w:t>esti</w:t>
      </w:r>
      <w:r w:rsidRPr="00C37C2A">
        <w:rPr>
          <w:rFonts w:cstheme="minorHAnsi"/>
          <w:spacing w:val="2"/>
        </w:rPr>
        <w:t>g</w:t>
      </w:r>
      <w:r w:rsidRPr="00C37C2A">
        <w:rPr>
          <w:rFonts w:cstheme="minorHAnsi"/>
        </w:rPr>
        <w:t>ate</w:t>
      </w:r>
      <w:r w:rsidRPr="00C37C2A">
        <w:rPr>
          <w:rFonts w:cstheme="minorHAnsi"/>
          <w:spacing w:val="-2"/>
        </w:rPr>
        <w:t>u</w:t>
      </w:r>
      <w:r w:rsidRPr="00C37C2A">
        <w:rPr>
          <w:rFonts w:cstheme="minorHAnsi"/>
        </w:rPr>
        <w:t xml:space="preserve">r </w:t>
      </w:r>
      <w:r w:rsidR="00F733F8">
        <w:rPr>
          <w:rFonts w:cstheme="minorHAnsi"/>
          <w:spacing w:val="1"/>
        </w:rPr>
        <w:t>associé</w:t>
      </w:r>
      <w:r w:rsidRPr="00C37C2A">
        <w:rPr>
          <w:rFonts w:cstheme="minorHAnsi"/>
        </w:rPr>
        <w:t xml:space="preserve"> s</w:t>
      </w:r>
      <w:r w:rsidRPr="00C37C2A">
        <w:rPr>
          <w:rFonts w:cstheme="minorHAnsi"/>
          <w:spacing w:val="-1"/>
        </w:rPr>
        <w:t>’</w:t>
      </w:r>
      <w:r w:rsidRPr="00C37C2A">
        <w:rPr>
          <w:rFonts w:cstheme="minorHAnsi"/>
        </w:rPr>
        <w:t>e</w:t>
      </w:r>
      <w:r w:rsidRPr="00C37C2A">
        <w:rPr>
          <w:rFonts w:cstheme="minorHAnsi"/>
          <w:spacing w:val="-1"/>
        </w:rPr>
        <w:t>n</w:t>
      </w:r>
      <w:r w:rsidRPr="00C37C2A">
        <w:rPr>
          <w:rFonts w:cstheme="minorHAnsi"/>
          <w:spacing w:val="2"/>
        </w:rPr>
        <w:t>g</w:t>
      </w:r>
      <w:r w:rsidRPr="00C37C2A">
        <w:rPr>
          <w:rFonts w:cstheme="minorHAnsi"/>
          <w:spacing w:val="-3"/>
        </w:rPr>
        <w:t>a</w:t>
      </w:r>
      <w:r w:rsidRPr="00C37C2A">
        <w:rPr>
          <w:rFonts w:cstheme="minorHAnsi"/>
          <w:spacing w:val="2"/>
        </w:rPr>
        <w:t>g</w:t>
      </w:r>
      <w:r w:rsidRPr="00C37C2A">
        <w:rPr>
          <w:rFonts w:cstheme="minorHAnsi"/>
        </w:rPr>
        <w:t>e e</w:t>
      </w:r>
      <w:r w:rsidRPr="00C37C2A">
        <w:rPr>
          <w:rFonts w:cstheme="minorHAnsi"/>
          <w:spacing w:val="-3"/>
        </w:rPr>
        <w:t>x</w:t>
      </w:r>
      <w:r w:rsidRPr="00C37C2A">
        <w:rPr>
          <w:rFonts w:cstheme="minorHAnsi"/>
        </w:rPr>
        <w:t>pressém</w:t>
      </w:r>
      <w:r w:rsidRPr="00C37C2A">
        <w:rPr>
          <w:rFonts w:cstheme="minorHAnsi"/>
          <w:spacing w:val="-2"/>
        </w:rPr>
        <w:t>e</w:t>
      </w:r>
      <w:r w:rsidRPr="00C37C2A">
        <w:rPr>
          <w:rFonts w:cstheme="minorHAnsi"/>
        </w:rPr>
        <w:t>nt p</w:t>
      </w:r>
      <w:r w:rsidRPr="00C37C2A">
        <w:rPr>
          <w:rFonts w:cstheme="minorHAnsi"/>
          <w:spacing w:val="-1"/>
        </w:rPr>
        <w:t>e</w:t>
      </w:r>
      <w:r w:rsidRPr="00C37C2A">
        <w:rPr>
          <w:rFonts w:cstheme="minorHAnsi"/>
        </w:rPr>
        <w:t>n</w:t>
      </w:r>
      <w:r w:rsidRPr="00C37C2A">
        <w:rPr>
          <w:rFonts w:cstheme="minorHAnsi"/>
          <w:spacing w:val="-1"/>
        </w:rPr>
        <w:t>d</w:t>
      </w:r>
      <w:r w:rsidRPr="00C37C2A">
        <w:rPr>
          <w:rFonts w:cstheme="minorHAnsi"/>
        </w:rPr>
        <w:t>a</w:t>
      </w:r>
      <w:r w:rsidRPr="00C37C2A">
        <w:rPr>
          <w:rFonts w:cstheme="minorHAnsi"/>
          <w:spacing w:val="-3"/>
        </w:rPr>
        <w:t>n</w:t>
      </w:r>
      <w:r w:rsidRPr="00C37C2A">
        <w:rPr>
          <w:rFonts w:cstheme="minorHAnsi"/>
        </w:rPr>
        <w:t xml:space="preserve">t </w:t>
      </w:r>
      <w:r w:rsidRPr="00C37C2A">
        <w:rPr>
          <w:rFonts w:cstheme="minorHAnsi"/>
          <w:spacing w:val="-1"/>
        </w:rPr>
        <w:t>l</w:t>
      </w:r>
      <w:r w:rsidRPr="00C37C2A">
        <w:rPr>
          <w:rFonts w:cstheme="minorHAnsi"/>
        </w:rPr>
        <w:t>a d</w:t>
      </w:r>
      <w:r w:rsidRPr="00C37C2A">
        <w:rPr>
          <w:rFonts w:cstheme="minorHAnsi"/>
          <w:spacing w:val="-1"/>
        </w:rPr>
        <w:t>u</w:t>
      </w:r>
      <w:r w:rsidRPr="00C37C2A">
        <w:rPr>
          <w:rFonts w:cstheme="minorHAnsi"/>
          <w:spacing w:val="1"/>
        </w:rPr>
        <w:t>r</w:t>
      </w:r>
      <w:r w:rsidRPr="00C37C2A">
        <w:rPr>
          <w:rFonts w:cstheme="minorHAnsi"/>
        </w:rPr>
        <w:t>ée d</w:t>
      </w:r>
      <w:r w:rsidRPr="00C37C2A">
        <w:rPr>
          <w:rFonts w:cstheme="minorHAnsi"/>
          <w:spacing w:val="-1"/>
        </w:rPr>
        <w:t>’</w:t>
      </w:r>
      <w:r w:rsidRPr="00C37C2A">
        <w:rPr>
          <w:rFonts w:cstheme="minorHAnsi"/>
        </w:rPr>
        <w:t>e</w:t>
      </w:r>
      <w:r w:rsidRPr="00C37C2A">
        <w:rPr>
          <w:rFonts w:cstheme="minorHAnsi"/>
          <w:spacing w:val="-3"/>
        </w:rPr>
        <w:t>x</w:t>
      </w:r>
      <w:r w:rsidRPr="00C37C2A">
        <w:rPr>
          <w:rFonts w:cstheme="minorHAnsi"/>
        </w:rPr>
        <w:t>éc</w:t>
      </w:r>
      <w:r w:rsidRPr="00C37C2A">
        <w:rPr>
          <w:rFonts w:cstheme="minorHAnsi"/>
          <w:spacing w:val="-1"/>
        </w:rPr>
        <w:t>u</w:t>
      </w:r>
      <w:r w:rsidRPr="00C37C2A">
        <w:rPr>
          <w:rFonts w:cstheme="minorHAnsi"/>
          <w:spacing w:val="1"/>
        </w:rPr>
        <w:t>t</w:t>
      </w:r>
      <w:r w:rsidRPr="00C37C2A">
        <w:rPr>
          <w:rFonts w:cstheme="minorHAnsi"/>
          <w:spacing w:val="-1"/>
        </w:rPr>
        <w:t>i</w:t>
      </w:r>
      <w:r w:rsidRPr="00C37C2A">
        <w:rPr>
          <w:rFonts w:cstheme="minorHAnsi"/>
        </w:rPr>
        <w:t>on</w:t>
      </w:r>
      <w:r w:rsidRPr="00C37C2A">
        <w:rPr>
          <w:rFonts w:cstheme="minorHAnsi"/>
          <w:spacing w:val="14"/>
        </w:rPr>
        <w:t xml:space="preserve"> </w:t>
      </w:r>
      <w:r w:rsidRPr="00C37C2A">
        <w:rPr>
          <w:rFonts w:cstheme="minorHAnsi"/>
        </w:rPr>
        <w:t>de</w:t>
      </w:r>
      <w:r w:rsidRPr="00C37C2A">
        <w:rPr>
          <w:rFonts w:cstheme="minorHAnsi"/>
          <w:spacing w:val="14"/>
        </w:rPr>
        <w:t xml:space="preserve"> </w:t>
      </w:r>
      <w:r w:rsidRPr="00C37C2A">
        <w:rPr>
          <w:rFonts w:cstheme="minorHAnsi"/>
          <w:spacing w:val="-1"/>
        </w:rPr>
        <w:t>l</w:t>
      </w:r>
      <w:r w:rsidRPr="00C37C2A">
        <w:rPr>
          <w:rFonts w:cstheme="minorHAnsi"/>
        </w:rPr>
        <w:t>a co</w:t>
      </w:r>
      <w:r w:rsidRPr="00C37C2A">
        <w:rPr>
          <w:rFonts w:cstheme="minorHAnsi"/>
          <w:spacing w:val="-1"/>
        </w:rPr>
        <w:t>n</w:t>
      </w:r>
      <w:r w:rsidRPr="00C37C2A">
        <w:rPr>
          <w:rFonts w:cstheme="minorHAnsi"/>
          <w:spacing w:val="-2"/>
        </w:rPr>
        <w:t>v</w:t>
      </w:r>
      <w:r w:rsidRPr="00C37C2A">
        <w:rPr>
          <w:rFonts w:cstheme="minorHAnsi"/>
        </w:rPr>
        <w:t>e</w:t>
      </w:r>
      <w:r w:rsidRPr="00C37C2A">
        <w:rPr>
          <w:rFonts w:cstheme="minorHAnsi"/>
          <w:spacing w:val="-1"/>
        </w:rPr>
        <w:t>n</w:t>
      </w:r>
      <w:r w:rsidRPr="00C37C2A">
        <w:rPr>
          <w:rFonts w:cstheme="minorHAnsi"/>
          <w:spacing w:val="1"/>
        </w:rPr>
        <w:t>t</w:t>
      </w:r>
      <w:r w:rsidRPr="00C37C2A">
        <w:rPr>
          <w:rFonts w:cstheme="minorHAnsi"/>
          <w:spacing w:val="-1"/>
        </w:rPr>
        <w:t>i</w:t>
      </w:r>
      <w:r w:rsidRPr="00C37C2A">
        <w:rPr>
          <w:rFonts w:cstheme="minorHAnsi"/>
        </w:rPr>
        <w:t>on</w:t>
      </w:r>
      <w:r w:rsidRPr="00C37C2A">
        <w:rPr>
          <w:rFonts w:cstheme="minorHAnsi"/>
          <w:spacing w:val="14"/>
        </w:rPr>
        <w:t xml:space="preserve"> </w:t>
      </w:r>
      <w:r w:rsidRPr="00C37C2A">
        <w:rPr>
          <w:rFonts w:cstheme="minorHAnsi"/>
        </w:rPr>
        <w:t xml:space="preserve">à </w:t>
      </w:r>
      <w:r w:rsidRPr="00C37C2A">
        <w:rPr>
          <w:rFonts w:cstheme="minorHAnsi"/>
          <w:spacing w:val="1"/>
        </w:rPr>
        <w:t>r</w:t>
      </w:r>
      <w:r w:rsidRPr="00C37C2A">
        <w:rPr>
          <w:rFonts w:cstheme="minorHAnsi"/>
        </w:rPr>
        <w:t>es</w:t>
      </w:r>
      <w:r w:rsidRPr="00C37C2A">
        <w:rPr>
          <w:rFonts w:cstheme="minorHAnsi"/>
          <w:spacing w:val="-1"/>
        </w:rPr>
        <w:t>p</w:t>
      </w:r>
      <w:r w:rsidRPr="00C37C2A">
        <w:rPr>
          <w:rFonts w:cstheme="minorHAnsi"/>
        </w:rPr>
        <w:t>ect</w:t>
      </w:r>
      <w:r w:rsidRPr="00C37C2A">
        <w:rPr>
          <w:rFonts w:cstheme="minorHAnsi"/>
          <w:spacing w:val="-2"/>
        </w:rPr>
        <w:t>e</w:t>
      </w:r>
      <w:r w:rsidRPr="00C37C2A">
        <w:rPr>
          <w:rFonts w:cstheme="minorHAnsi"/>
        </w:rPr>
        <w:t>r</w:t>
      </w:r>
      <w:r w:rsidRPr="00C37C2A">
        <w:rPr>
          <w:rFonts w:cstheme="minorHAnsi"/>
          <w:spacing w:val="2"/>
        </w:rPr>
        <w:t xml:space="preserve"> </w:t>
      </w:r>
      <w:r w:rsidRPr="00C37C2A">
        <w:rPr>
          <w:rFonts w:cstheme="minorHAnsi"/>
          <w:spacing w:val="-1"/>
        </w:rPr>
        <w:t>l</w:t>
      </w:r>
      <w:r w:rsidRPr="00C37C2A">
        <w:rPr>
          <w:rFonts w:cstheme="minorHAnsi"/>
        </w:rPr>
        <w:t>es l</w:t>
      </w:r>
      <w:r w:rsidRPr="00C37C2A">
        <w:rPr>
          <w:rFonts w:cstheme="minorHAnsi"/>
          <w:spacing w:val="-1"/>
        </w:rPr>
        <w:t>oi</w:t>
      </w:r>
      <w:r w:rsidRPr="00C37C2A">
        <w:rPr>
          <w:rFonts w:cstheme="minorHAnsi"/>
        </w:rPr>
        <w:t>s</w:t>
      </w:r>
      <w:r w:rsidRPr="00C37C2A">
        <w:rPr>
          <w:rFonts w:cstheme="minorHAnsi"/>
          <w:spacing w:val="1"/>
        </w:rPr>
        <w:t xml:space="preserve"> </w:t>
      </w:r>
      <w:r w:rsidRPr="00C37C2A">
        <w:rPr>
          <w:rFonts w:cstheme="minorHAnsi"/>
          <w:spacing w:val="-3"/>
        </w:rPr>
        <w:t>e</w:t>
      </w:r>
      <w:r w:rsidRPr="00C37C2A">
        <w:rPr>
          <w:rFonts w:cstheme="minorHAnsi"/>
        </w:rPr>
        <w:t xml:space="preserve">t </w:t>
      </w:r>
      <w:r w:rsidRPr="00C37C2A">
        <w:rPr>
          <w:rFonts w:cstheme="minorHAnsi"/>
          <w:spacing w:val="1"/>
        </w:rPr>
        <w:t>r</w:t>
      </w:r>
      <w:r w:rsidRPr="00C37C2A">
        <w:rPr>
          <w:rFonts w:cstheme="minorHAnsi"/>
          <w:spacing w:val="-3"/>
        </w:rPr>
        <w:t>é</w:t>
      </w:r>
      <w:r w:rsidRPr="00C37C2A">
        <w:rPr>
          <w:rFonts w:cstheme="minorHAnsi"/>
          <w:spacing w:val="2"/>
        </w:rPr>
        <w:t>g</w:t>
      </w:r>
      <w:r w:rsidRPr="00C37C2A">
        <w:rPr>
          <w:rFonts w:cstheme="minorHAnsi"/>
          <w:spacing w:val="-1"/>
        </w:rPr>
        <w:t>l</w:t>
      </w:r>
      <w:r w:rsidRPr="00C37C2A">
        <w:rPr>
          <w:rFonts w:cstheme="minorHAnsi"/>
        </w:rPr>
        <w:t>emen</w:t>
      </w:r>
      <w:r w:rsidRPr="00C37C2A">
        <w:rPr>
          <w:rFonts w:cstheme="minorHAnsi"/>
          <w:spacing w:val="1"/>
        </w:rPr>
        <w:t>t</w:t>
      </w:r>
      <w:r w:rsidRPr="00C37C2A">
        <w:rPr>
          <w:rFonts w:cstheme="minorHAnsi"/>
          <w:spacing w:val="-3"/>
        </w:rPr>
        <w:t>a</w:t>
      </w:r>
      <w:r w:rsidRPr="00C37C2A">
        <w:rPr>
          <w:rFonts w:cstheme="minorHAnsi"/>
          <w:spacing w:val="1"/>
        </w:rPr>
        <w:t>t</w:t>
      </w:r>
      <w:r w:rsidRPr="00C37C2A">
        <w:rPr>
          <w:rFonts w:cstheme="minorHAnsi"/>
          <w:spacing w:val="-1"/>
        </w:rPr>
        <w:t>i</w:t>
      </w:r>
      <w:r w:rsidRPr="00C37C2A">
        <w:rPr>
          <w:rFonts w:cstheme="minorHAnsi"/>
        </w:rPr>
        <w:t>o</w:t>
      </w:r>
      <w:r w:rsidRPr="00C37C2A">
        <w:rPr>
          <w:rFonts w:cstheme="minorHAnsi"/>
          <w:spacing w:val="-1"/>
        </w:rPr>
        <w:t>n</w:t>
      </w:r>
      <w:r w:rsidRPr="00C37C2A">
        <w:rPr>
          <w:rFonts w:cstheme="minorHAnsi"/>
        </w:rPr>
        <w:t>s</w:t>
      </w:r>
      <w:r w:rsidRPr="00C37C2A">
        <w:rPr>
          <w:rFonts w:cstheme="minorHAnsi"/>
          <w:spacing w:val="1"/>
        </w:rPr>
        <w:t xml:space="preserve"> </w:t>
      </w:r>
      <w:r w:rsidRPr="00C37C2A">
        <w:rPr>
          <w:rFonts w:cstheme="minorHAnsi"/>
        </w:rPr>
        <w:t>en</w:t>
      </w:r>
      <w:r w:rsidRPr="00C37C2A">
        <w:rPr>
          <w:rFonts w:cstheme="minorHAnsi"/>
          <w:spacing w:val="1"/>
        </w:rPr>
        <w:t xml:space="preserve"> </w:t>
      </w:r>
      <w:r w:rsidRPr="00C37C2A">
        <w:rPr>
          <w:rFonts w:cstheme="minorHAnsi"/>
          <w:spacing w:val="-2"/>
        </w:rPr>
        <w:t>v</w:t>
      </w:r>
      <w:r w:rsidRPr="00C37C2A">
        <w:rPr>
          <w:rFonts w:cstheme="minorHAnsi"/>
          <w:spacing w:val="-1"/>
        </w:rPr>
        <w:t>i</w:t>
      </w:r>
      <w:r w:rsidRPr="00C37C2A">
        <w:rPr>
          <w:rFonts w:cstheme="minorHAnsi"/>
          <w:spacing w:val="2"/>
        </w:rPr>
        <w:t>g</w:t>
      </w:r>
      <w:r w:rsidRPr="00C37C2A">
        <w:rPr>
          <w:rFonts w:cstheme="minorHAnsi"/>
        </w:rPr>
        <w:t>u</w:t>
      </w:r>
      <w:r w:rsidRPr="00C37C2A">
        <w:rPr>
          <w:rFonts w:cstheme="minorHAnsi"/>
          <w:spacing w:val="-1"/>
        </w:rPr>
        <w:t>e</w:t>
      </w:r>
      <w:r w:rsidRPr="00C37C2A">
        <w:rPr>
          <w:rFonts w:cstheme="minorHAnsi"/>
          <w:spacing w:val="-3"/>
        </w:rPr>
        <w:t>u</w:t>
      </w:r>
      <w:r w:rsidRPr="00C37C2A">
        <w:rPr>
          <w:rFonts w:cstheme="minorHAnsi"/>
        </w:rPr>
        <w:t>r</w:t>
      </w:r>
      <w:r w:rsidRPr="00C37C2A">
        <w:rPr>
          <w:rFonts w:cstheme="minorHAnsi"/>
          <w:spacing w:val="2"/>
        </w:rPr>
        <w:t xml:space="preserve"> </w:t>
      </w:r>
      <w:r w:rsidRPr="00C37C2A">
        <w:rPr>
          <w:rFonts w:cstheme="minorHAnsi"/>
          <w:spacing w:val="-3"/>
        </w:rPr>
        <w:t>e</w:t>
      </w:r>
      <w:r w:rsidRPr="00C37C2A">
        <w:rPr>
          <w:rFonts w:cstheme="minorHAnsi"/>
        </w:rPr>
        <w:t>t n</w:t>
      </w:r>
      <w:r w:rsidRPr="00C37C2A">
        <w:rPr>
          <w:rFonts w:cstheme="minorHAnsi"/>
          <w:spacing w:val="-1"/>
        </w:rPr>
        <w:t>o</w:t>
      </w:r>
      <w:r w:rsidRPr="00C37C2A">
        <w:rPr>
          <w:rFonts w:cstheme="minorHAnsi"/>
          <w:spacing w:val="1"/>
        </w:rPr>
        <w:t>t</w:t>
      </w:r>
      <w:r w:rsidRPr="00C37C2A">
        <w:rPr>
          <w:rFonts w:cstheme="minorHAnsi"/>
          <w:spacing w:val="-3"/>
        </w:rPr>
        <w:t>a</w:t>
      </w:r>
      <w:r w:rsidRPr="00C37C2A">
        <w:rPr>
          <w:rFonts w:cstheme="minorHAnsi"/>
          <w:spacing w:val="1"/>
        </w:rPr>
        <w:t>mm</w:t>
      </w:r>
      <w:r w:rsidRPr="00C37C2A">
        <w:rPr>
          <w:rFonts w:cstheme="minorHAnsi"/>
        </w:rPr>
        <w:t>e</w:t>
      </w:r>
      <w:r w:rsidRPr="00C37C2A">
        <w:rPr>
          <w:rFonts w:cstheme="minorHAnsi"/>
          <w:spacing w:val="-3"/>
        </w:rPr>
        <w:t>n</w:t>
      </w:r>
      <w:r w:rsidRPr="00C37C2A">
        <w:rPr>
          <w:rFonts w:cstheme="minorHAnsi"/>
        </w:rPr>
        <w:t>t</w:t>
      </w:r>
      <w:r w:rsidRPr="00C37C2A">
        <w:rPr>
          <w:rFonts w:cstheme="minorHAnsi"/>
          <w:spacing w:val="2"/>
        </w:rPr>
        <w:t xml:space="preserve"> </w:t>
      </w:r>
      <w:r w:rsidRPr="00C37C2A">
        <w:rPr>
          <w:rFonts w:cstheme="minorHAnsi"/>
          <w:spacing w:val="-1"/>
        </w:rPr>
        <w:t>l</w:t>
      </w:r>
      <w:r w:rsidRPr="00C37C2A">
        <w:rPr>
          <w:rFonts w:cstheme="minorHAnsi"/>
        </w:rPr>
        <w:t>es d</w:t>
      </w:r>
      <w:r w:rsidRPr="00C37C2A">
        <w:rPr>
          <w:rFonts w:cstheme="minorHAnsi"/>
          <w:spacing w:val="-1"/>
        </w:rPr>
        <w:t>i</w:t>
      </w:r>
      <w:r w:rsidRPr="00C37C2A">
        <w:rPr>
          <w:rFonts w:cstheme="minorHAnsi"/>
        </w:rPr>
        <w:t>sp</w:t>
      </w:r>
      <w:r w:rsidRPr="00C37C2A">
        <w:rPr>
          <w:rFonts w:cstheme="minorHAnsi"/>
          <w:spacing w:val="-1"/>
        </w:rPr>
        <w:t>o</w:t>
      </w:r>
      <w:r w:rsidRPr="00C37C2A">
        <w:rPr>
          <w:rFonts w:cstheme="minorHAnsi"/>
        </w:rPr>
        <w:t>s</w:t>
      </w:r>
      <w:r w:rsidRPr="00C37C2A">
        <w:rPr>
          <w:rFonts w:cstheme="minorHAnsi"/>
          <w:spacing w:val="-3"/>
        </w:rPr>
        <w:t>i</w:t>
      </w:r>
      <w:r w:rsidRPr="00C37C2A">
        <w:rPr>
          <w:rFonts w:cstheme="minorHAnsi"/>
          <w:spacing w:val="1"/>
        </w:rPr>
        <w:t>t</w:t>
      </w:r>
      <w:r w:rsidRPr="00C37C2A">
        <w:rPr>
          <w:rFonts w:cstheme="minorHAnsi"/>
          <w:spacing w:val="-1"/>
        </w:rPr>
        <w:t>i</w:t>
      </w:r>
      <w:r w:rsidRPr="00C37C2A">
        <w:rPr>
          <w:rFonts w:cstheme="minorHAnsi"/>
        </w:rPr>
        <w:t>o</w:t>
      </w:r>
      <w:r w:rsidRPr="00C37C2A">
        <w:rPr>
          <w:rFonts w:cstheme="minorHAnsi"/>
          <w:spacing w:val="-1"/>
        </w:rPr>
        <w:t>n</w:t>
      </w:r>
      <w:r w:rsidRPr="00C37C2A">
        <w:rPr>
          <w:rFonts w:cstheme="minorHAnsi"/>
        </w:rPr>
        <w:t>s</w:t>
      </w:r>
      <w:r w:rsidRPr="00C37C2A">
        <w:rPr>
          <w:rFonts w:cstheme="minorHAnsi"/>
          <w:spacing w:val="1"/>
        </w:rPr>
        <w:t xml:space="preserve"> r</w:t>
      </w:r>
      <w:r w:rsidRPr="00C37C2A">
        <w:rPr>
          <w:rFonts w:cstheme="minorHAnsi"/>
        </w:rPr>
        <w:t>e</w:t>
      </w:r>
      <w:r w:rsidRPr="00C37C2A">
        <w:rPr>
          <w:rFonts w:cstheme="minorHAnsi"/>
          <w:spacing w:val="-1"/>
        </w:rPr>
        <w:t>l</w:t>
      </w:r>
      <w:r w:rsidRPr="00C37C2A">
        <w:rPr>
          <w:rFonts w:cstheme="minorHAnsi"/>
        </w:rPr>
        <w:t>ati</w:t>
      </w:r>
      <w:r w:rsidRPr="00C37C2A">
        <w:rPr>
          <w:rFonts w:cstheme="minorHAnsi"/>
          <w:spacing w:val="-3"/>
        </w:rPr>
        <w:t>v</w:t>
      </w:r>
      <w:r w:rsidRPr="00C37C2A">
        <w:rPr>
          <w:rFonts w:cstheme="minorHAnsi"/>
        </w:rPr>
        <w:t>es à</w:t>
      </w:r>
      <w:r w:rsidRPr="00C37C2A">
        <w:rPr>
          <w:rFonts w:cstheme="minorHAnsi"/>
          <w:spacing w:val="2"/>
        </w:rPr>
        <w:t xml:space="preserve"> </w:t>
      </w:r>
      <w:r w:rsidRPr="00C37C2A">
        <w:rPr>
          <w:rFonts w:cstheme="minorHAnsi"/>
          <w:spacing w:val="-1"/>
        </w:rPr>
        <w:t>l</w:t>
      </w:r>
      <w:r w:rsidRPr="00C37C2A">
        <w:rPr>
          <w:rFonts w:cstheme="minorHAnsi"/>
        </w:rPr>
        <w:t xml:space="preserve">a </w:t>
      </w:r>
      <w:r w:rsidRPr="00C37C2A">
        <w:rPr>
          <w:rFonts w:cstheme="minorHAnsi"/>
          <w:spacing w:val="-2"/>
        </w:rPr>
        <w:t>p</w:t>
      </w:r>
      <w:r w:rsidRPr="00C37C2A">
        <w:rPr>
          <w:rFonts w:cstheme="minorHAnsi"/>
          <w:spacing w:val="1"/>
        </w:rPr>
        <w:t>r</w:t>
      </w:r>
      <w:r w:rsidRPr="00C37C2A">
        <w:rPr>
          <w:rFonts w:cstheme="minorHAnsi"/>
        </w:rPr>
        <w:t>é</w:t>
      </w:r>
      <w:r w:rsidRPr="00C37C2A">
        <w:rPr>
          <w:rFonts w:cstheme="minorHAnsi"/>
          <w:spacing w:val="-3"/>
        </w:rPr>
        <w:t>v</w:t>
      </w:r>
      <w:r w:rsidRPr="00C37C2A">
        <w:rPr>
          <w:rFonts w:cstheme="minorHAnsi"/>
        </w:rPr>
        <w:t>e</w:t>
      </w:r>
      <w:r w:rsidRPr="00C37C2A">
        <w:rPr>
          <w:rFonts w:cstheme="minorHAnsi"/>
          <w:spacing w:val="-1"/>
        </w:rPr>
        <w:t>n</w:t>
      </w:r>
      <w:r w:rsidRPr="00C37C2A">
        <w:rPr>
          <w:rFonts w:cstheme="minorHAnsi"/>
          <w:spacing w:val="1"/>
        </w:rPr>
        <w:t>t</w:t>
      </w:r>
      <w:r w:rsidRPr="00C37C2A">
        <w:rPr>
          <w:rFonts w:cstheme="minorHAnsi"/>
          <w:spacing w:val="-1"/>
        </w:rPr>
        <w:t>i</w:t>
      </w:r>
      <w:r w:rsidRPr="00C37C2A">
        <w:rPr>
          <w:rFonts w:cstheme="minorHAnsi"/>
        </w:rPr>
        <w:t>on</w:t>
      </w:r>
      <w:r w:rsidRPr="00C37C2A">
        <w:rPr>
          <w:rFonts w:cstheme="minorHAnsi"/>
          <w:spacing w:val="1"/>
        </w:rPr>
        <w:t xml:space="preserve"> </w:t>
      </w:r>
      <w:r w:rsidRPr="00C37C2A">
        <w:rPr>
          <w:rFonts w:cstheme="minorHAnsi"/>
        </w:rPr>
        <w:t>et à la</w:t>
      </w:r>
      <w:r w:rsidRPr="00C37C2A">
        <w:rPr>
          <w:rFonts w:cstheme="minorHAnsi"/>
          <w:spacing w:val="1"/>
        </w:rPr>
        <w:t xml:space="preserve"> </w:t>
      </w:r>
      <w:r w:rsidRPr="00C37C2A">
        <w:rPr>
          <w:rFonts w:cstheme="minorHAnsi"/>
          <w:spacing w:val="-1"/>
        </w:rPr>
        <w:t>l</w:t>
      </w:r>
      <w:r w:rsidRPr="00C37C2A">
        <w:rPr>
          <w:rFonts w:cstheme="minorHAnsi"/>
        </w:rPr>
        <w:t>ut</w:t>
      </w:r>
      <w:r w:rsidRPr="00C37C2A">
        <w:rPr>
          <w:rFonts w:cstheme="minorHAnsi"/>
          <w:spacing w:val="2"/>
        </w:rPr>
        <w:t>t</w:t>
      </w:r>
      <w:r w:rsidRPr="00C37C2A">
        <w:rPr>
          <w:rFonts w:cstheme="minorHAnsi"/>
        </w:rPr>
        <w:t>e</w:t>
      </w:r>
      <w:r w:rsidRPr="00C37C2A">
        <w:rPr>
          <w:rFonts w:cstheme="minorHAnsi"/>
          <w:spacing w:val="-2"/>
        </w:rPr>
        <w:t xml:space="preserve"> </w:t>
      </w:r>
      <w:r w:rsidRPr="00C37C2A">
        <w:rPr>
          <w:rFonts w:cstheme="minorHAnsi"/>
        </w:rPr>
        <w:t>co</w:t>
      </w:r>
      <w:r w:rsidRPr="00C37C2A">
        <w:rPr>
          <w:rFonts w:cstheme="minorHAnsi"/>
          <w:spacing w:val="-3"/>
        </w:rPr>
        <w:t>n</w:t>
      </w:r>
      <w:r w:rsidRPr="00C37C2A">
        <w:rPr>
          <w:rFonts w:cstheme="minorHAnsi"/>
          <w:spacing w:val="1"/>
        </w:rPr>
        <w:t>tr</w:t>
      </w:r>
      <w:r w:rsidRPr="00C37C2A">
        <w:rPr>
          <w:rFonts w:cstheme="minorHAnsi"/>
        </w:rPr>
        <w:t>e</w:t>
      </w:r>
      <w:r w:rsidRPr="00C37C2A">
        <w:rPr>
          <w:rFonts w:cstheme="minorHAnsi"/>
          <w:spacing w:val="-2"/>
        </w:rPr>
        <w:t xml:space="preserve"> </w:t>
      </w:r>
      <w:r w:rsidRPr="00C37C2A">
        <w:rPr>
          <w:rFonts w:cstheme="minorHAnsi"/>
          <w:spacing w:val="-1"/>
        </w:rPr>
        <w:t>l</w:t>
      </w:r>
      <w:r w:rsidRPr="00C37C2A">
        <w:rPr>
          <w:rFonts w:cstheme="minorHAnsi"/>
        </w:rPr>
        <w:t>a c</w:t>
      </w:r>
      <w:r w:rsidRPr="00C37C2A">
        <w:rPr>
          <w:rFonts w:cstheme="minorHAnsi"/>
          <w:spacing w:val="-2"/>
        </w:rPr>
        <w:t>o</w:t>
      </w:r>
      <w:r w:rsidRPr="00C37C2A">
        <w:rPr>
          <w:rFonts w:cstheme="minorHAnsi"/>
          <w:spacing w:val="1"/>
        </w:rPr>
        <w:t>rr</w:t>
      </w:r>
      <w:r w:rsidRPr="00C37C2A">
        <w:rPr>
          <w:rFonts w:cstheme="minorHAnsi"/>
        </w:rPr>
        <w:t>u</w:t>
      </w:r>
      <w:r w:rsidRPr="00C37C2A">
        <w:rPr>
          <w:rFonts w:cstheme="minorHAnsi"/>
          <w:spacing w:val="-3"/>
        </w:rPr>
        <w:t>p</w:t>
      </w:r>
      <w:r w:rsidRPr="00C37C2A">
        <w:rPr>
          <w:rFonts w:cstheme="minorHAnsi"/>
          <w:spacing w:val="1"/>
        </w:rPr>
        <w:t>t</w:t>
      </w:r>
      <w:r w:rsidRPr="00C37C2A">
        <w:rPr>
          <w:rFonts w:cstheme="minorHAnsi"/>
          <w:spacing w:val="-1"/>
        </w:rPr>
        <w:t>i</w:t>
      </w:r>
      <w:r w:rsidRPr="00C37C2A">
        <w:rPr>
          <w:rFonts w:cstheme="minorHAnsi"/>
        </w:rPr>
        <w:t>o</w:t>
      </w:r>
      <w:r w:rsidRPr="00C37C2A">
        <w:rPr>
          <w:rFonts w:cstheme="minorHAnsi"/>
          <w:spacing w:val="-1"/>
        </w:rPr>
        <w:t>n</w:t>
      </w:r>
      <w:r w:rsidRPr="00C37C2A">
        <w:rPr>
          <w:rFonts w:cstheme="minorHAnsi"/>
        </w:rPr>
        <w:t>.</w:t>
      </w:r>
    </w:p>
    <w:p w14:paraId="0DDABE2A" w14:textId="77777777" w:rsidR="00CF7766" w:rsidRPr="00C37C2A" w:rsidRDefault="00CF7766" w:rsidP="00CF7766">
      <w:pPr>
        <w:widowControl w:val="0"/>
        <w:autoSpaceDE w:val="0"/>
        <w:autoSpaceDN w:val="0"/>
        <w:adjustRightInd w:val="0"/>
        <w:spacing w:after="0" w:line="240" w:lineRule="auto"/>
        <w:jc w:val="both"/>
        <w:rPr>
          <w:rFonts w:cstheme="minorHAnsi"/>
        </w:rPr>
      </w:pPr>
    </w:p>
    <w:p w14:paraId="1BBE1BAA" w14:textId="328A61A8" w:rsidR="00CF7766" w:rsidRPr="00C37C2A" w:rsidRDefault="00CF7766" w:rsidP="00CF7766">
      <w:pPr>
        <w:widowControl w:val="0"/>
        <w:autoSpaceDE w:val="0"/>
        <w:autoSpaceDN w:val="0"/>
        <w:adjustRightInd w:val="0"/>
        <w:spacing w:after="0" w:line="240" w:lineRule="auto"/>
        <w:ind w:left="112" w:right="54"/>
        <w:jc w:val="both"/>
        <w:rPr>
          <w:rFonts w:cstheme="minorHAnsi"/>
        </w:rPr>
      </w:pPr>
      <w:r w:rsidRPr="00C37C2A">
        <w:rPr>
          <w:rFonts w:cstheme="minorHAnsi"/>
        </w:rPr>
        <w:t>L</w:t>
      </w:r>
      <w:r w:rsidRPr="00C37C2A">
        <w:rPr>
          <w:rFonts w:cstheme="minorHAnsi"/>
          <w:spacing w:val="-1"/>
        </w:rPr>
        <w:t>’</w:t>
      </w:r>
      <w:r w:rsidRPr="00C37C2A">
        <w:rPr>
          <w:rFonts w:cstheme="minorHAnsi"/>
          <w:spacing w:val="1"/>
        </w:rPr>
        <w:t>I</w:t>
      </w:r>
      <w:r w:rsidRPr="00C37C2A">
        <w:rPr>
          <w:rFonts w:cstheme="minorHAnsi"/>
        </w:rPr>
        <w:t>n</w:t>
      </w:r>
      <w:r w:rsidRPr="00C37C2A">
        <w:rPr>
          <w:rFonts w:cstheme="minorHAnsi"/>
          <w:spacing w:val="-3"/>
        </w:rPr>
        <w:t>v</w:t>
      </w:r>
      <w:r w:rsidRPr="00C37C2A">
        <w:rPr>
          <w:rFonts w:cstheme="minorHAnsi"/>
        </w:rPr>
        <w:t>esti</w:t>
      </w:r>
      <w:r w:rsidRPr="00C37C2A">
        <w:rPr>
          <w:rFonts w:cstheme="minorHAnsi"/>
          <w:spacing w:val="2"/>
        </w:rPr>
        <w:t>g</w:t>
      </w:r>
      <w:r w:rsidRPr="00C37C2A">
        <w:rPr>
          <w:rFonts w:cstheme="minorHAnsi"/>
        </w:rPr>
        <w:t>ate</w:t>
      </w:r>
      <w:r w:rsidRPr="00C37C2A">
        <w:rPr>
          <w:rFonts w:cstheme="minorHAnsi"/>
          <w:spacing w:val="-2"/>
        </w:rPr>
        <w:t>u</w:t>
      </w:r>
      <w:r w:rsidRPr="00C37C2A">
        <w:rPr>
          <w:rFonts w:cstheme="minorHAnsi"/>
        </w:rPr>
        <w:t>r</w:t>
      </w:r>
      <w:r w:rsidRPr="00C37C2A">
        <w:rPr>
          <w:rFonts w:cstheme="minorHAnsi"/>
          <w:spacing w:val="3"/>
        </w:rPr>
        <w:t xml:space="preserve"> </w:t>
      </w:r>
      <w:r w:rsidR="00F733F8">
        <w:rPr>
          <w:rFonts w:cstheme="minorHAnsi"/>
          <w:spacing w:val="1"/>
        </w:rPr>
        <w:t>associé</w:t>
      </w:r>
      <w:r w:rsidRPr="00C37C2A">
        <w:rPr>
          <w:rFonts w:cstheme="minorHAnsi"/>
          <w:spacing w:val="1"/>
        </w:rPr>
        <w:t xml:space="preserve"> </w:t>
      </w:r>
      <w:r w:rsidRPr="00C37C2A">
        <w:rPr>
          <w:rFonts w:cstheme="minorHAnsi"/>
          <w:spacing w:val="-2"/>
        </w:rPr>
        <w:t>c</w:t>
      </w:r>
      <w:r w:rsidRPr="00C37C2A">
        <w:rPr>
          <w:rFonts w:cstheme="minorHAnsi"/>
        </w:rPr>
        <w:t>er</w:t>
      </w:r>
      <w:r w:rsidRPr="00C37C2A">
        <w:rPr>
          <w:rFonts w:cstheme="minorHAnsi"/>
          <w:spacing w:val="1"/>
        </w:rPr>
        <w:t>t</w:t>
      </w:r>
      <w:r w:rsidRPr="00C37C2A">
        <w:rPr>
          <w:rFonts w:cstheme="minorHAnsi"/>
          <w:spacing w:val="-3"/>
        </w:rPr>
        <w:t>i</w:t>
      </w:r>
      <w:r w:rsidRPr="00C37C2A">
        <w:rPr>
          <w:rFonts w:cstheme="minorHAnsi"/>
          <w:spacing w:val="3"/>
        </w:rPr>
        <w:t>f</w:t>
      </w:r>
      <w:r w:rsidRPr="00C37C2A">
        <w:rPr>
          <w:rFonts w:cstheme="minorHAnsi"/>
          <w:spacing w:val="-1"/>
        </w:rPr>
        <w:t>i</w:t>
      </w:r>
      <w:r w:rsidRPr="00C37C2A">
        <w:rPr>
          <w:rFonts w:cstheme="minorHAnsi"/>
        </w:rPr>
        <w:t>e</w:t>
      </w:r>
      <w:r w:rsidRPr="00C37C2A">
        <w:rPr>
          <w:rFonts w:cstheme="minorHAnsi"/>
          <w:spacing w:val="1"/>
        </w:rPr>
        <w:t xml:space="preserve"> </w:t>
      </w:r>
      <w:r w:rsidRPr="00C37C2A">
        <w:rPr>
          <w:rFonts w:cstheme="minorHAnsi"/>
          <w:spacing w:val="2"/>
        </w:rPr>
        <w:t>q</w:t>
      </w:r>
      <w:r w:rsidRPr="00C37C2A">
        <w:rPr>
          <w:rFonts w:cstheme="minorHAnsi"/>
        </w:rPr>
        <w:t>u</w:t>
      </w:r>
      <w:r w:rsidRPr="00C37C2A">
        <w:rPr>
          <w:rFonts w:cstheme="minorHAnsi"/>
          <w:spacing w:val="-1"/>
        </w:rPr>
        <w:t>’i</w:t>
      </w:r>
      <w:r w:rsidRPr="00C37C2A">
        <w:rPr>
          <w:rFonts w:cstheme="minorHAnsi"/>
        </w:rPr>
        <w:t>l n</w:t>
      </w:r>
      <w:r w:rsidRPr="00C37C2A">
        <w:rPr>
          <w:rFonts w:cstheme="minorHAnsi"/>
          <w:spacing w:val="-1"/>
        </w:rPr>
        <w:t>’</w:t>
      </w:r>
      <w:r w:rsidRPr="00C37C2A">
        <w:rPr>
          <w:rFonts w:cstheme="minorHAnsi"/>
        </w:rPr>
        <w:t>a</w:t>
      </w:r>
      <w:r w:rsidRPr="00C37C2A">
        <w:rPr>
          <w:rFonts w:cstheme="minorHAnsi"/>
          <w:spacing w:val="1"/>
        </w:rPr>
        <w:t xml:space="preserve"> </w:t>
      </w:r>
      <w:r w:rsidRPr="00C37C2A">
        <w:rPr>
          <w:rFonts w:cstheme="minorHAnsi"/>
        </w:rPr>
        <w:t>p</w:t>
      </w:r>
      <w:r w:rsidRPr="00C37C2A">
        <w:rPr>
          <w:rFonts w:cstheme="minorHAnsi"/>
          <w:spacing w:val="-1"/>
        </w:rPr>
        <w:t>a</w:t>
      </w:r>
      <w:r w:rsidRPr="00C37C2A">
        <w:rPr>
          <w:rFonts w:cstheme="minorHAnsi"/>
        </w:rPr>
        <w:t>s,</w:t>
      </w:r>
      <w:r w:rsidRPr="00C37C2A">
        <w:rPr>
          <w:rFonts w:cstheme="minorHAnsi"/>
          <w:spacing w:val="2"/>
        </w:rPr>
        <w:t xml:space="preserve"> </w:t>
      </w:r>
      <w:r w:rsidRPr="00C37C2A">
        <w:rPr>
          <w:rFonts w:cstheme="minorHAnsi"/>
        </w:rPr>
        <w:t>d</w:t>
      </w:r>
      <w:r w:rsidRPr="00C37C2A">
        <w:rPr>
          <w:rFonts w:cstheme="minorHAnsi"/>
          <w:spacing w:val="-1"/>
        </w:rPr>
        <w:t>i</w:t>
      </w:r>
      <w:r w:rsidRPr="00C37C2A">
        <w:rPr>
          <w:rFonts w:cstheme="minorHAnsi"/>
          <w:spacing w:val="1"/>
        </w:rPr>
        <w:t>r</w:t>
      </w:r>
      <w:r w:rsidRPr="00C37C2A">
        <w:rPr>
          <w:rFonts w:cstheme="minorHAnsi"/>
        </w:rPr>
        <w:t>ecte</w:t>
      </w:r>
      <w:r w:rsidRPr="00C37C2A">
        <w:rPr>
          <w:rFonts w:cstheme="minorHAnsi"/>
          <w:spacing w:val="1"/>
        </w:rPr>
        <w:t>m</w:t>
      </w:r>
      <w:r w:rsidRPr="00C37C2A">
        <w:rPr>
          <w:rFonts w:cstheme="minorHAnsi"/>
        </w:rPr>
        <w:t>e</w:t>
      </w:r>
      <w:r w:rsidRPr="00C37C2A">
        <w:rPr>
          <w:rFonts w:cstheme="minorHAnsi"/>
          <w:spacing w:val="-1"/>
        </w:rPr>
        <w:t>n</w:t>
      </w:r>
      <w:r w:rsidRPr="00C37C2A">
        <w:rPr>
          <w:rFonts w:cstheme="minorHAnsi"/>
        </w:rPr>
        <w:t>t</w:t>
      </w:r>
      <w:r w:rsidRPr="00C37C2A">
        <w:rPr>
          <w:rFonts w:cstheme="minorHAnsi"/>
          <w:spacing w:val="2"/>
        </w:rPr>
        <w:t xml:space="preserve"> </w:t>
      </w:r>
      <w:r w:rsidRPr="00C37C2A">
        <w:rPr>
          <w:rFonts w:cstheme="minorHAnsi"/>
        </w:rPr>
        <w:t xml:space="preserve">ou </w:t>
      </w:r>
      <w:r w:rsidRPr="00C37C2A">
        <w:rPr>
          <w:rFonts w:cstheme="minorHAnsi"/>
          <w:spacing w:val="-1"/>
        </w:rPr>
        <w:t>i</w:t>
      </w:r>
      <w:r w:rsidRPr="00C37C2A">
        <w:rPr>
          <w:rFonts w:cstheme="minorHAnsi"/>
        </w:rPr>
        <w:t>n</w:t>
      </w:r>
      <w:r w:rsidRPr="00C37C2A">
        <w:rPr>
          <w:rFonts w:cstheme="minorHAnsi"/>
          <w:spacing w:val="-1"/>
        </w:rPr>
        <w:t>di</w:t>
      </w:r>
      <w:r w:rsidRPr="00C37C2A">
        <w:rPr>
          <w:rFonts w:cstheme="minorHAnsi"/>
          <w:spacing w:val="1"/>
        </w:rPr>
        <w:t>r</w:t>
      </w:r>
      <w:r w:rsidRPr="00C37C2A">
        <w:rPr>
          <w:rFonts w:cstheme="minorHAnsi"/>
        </w:rPr>
        <w:t>ect</w:t>
      </w:r>
      <w:r w:rsidRPr="00C37C2A">
        <w:rPr>
          <w:rFonts w:cstheme="minorHAnsi"/>
          <w:spacing w:val="-2"/>
        </w:rPr>
        <w:t>e</w:t>
      </w:r>
      <w:r w:rsidRPr="00C37C2A">
        <w:rPr>
          <w:rFonts w:cstheme="minorHAnsi"/>
          <w:spacing w:val="1"/>
        </w:rPr>
        <w:t>m</w:t>
      </w:r>
      <w:r w:rsidRPr="00C37C2A">
        <w:rPr>
          <w:rFonts w:cstheme="minorHAnsi"/>
        </w:rPr>
        <w:t>e</w:t>
      </w:r>
      <w:r w:rsidRPr="00C37C2A">
        <w:rPr>
          <w:rFonts w:cstheme="minorHAnsi"/>
          <w:spacing w:val="-1"/>
        </w:rPr>
        <w:t>nt</w:t>
      </w:r>
      <w:r w:rsidRPr="00C37C2A">
        <w:rPr>
          <w:rFonts w:cstheme="minorHAnsi"/>
        </w:rPr>
        <w:t>,</w:t>
      </w:r>
      <w:r w:rsidRPr="00C37C2A">
        <w:rPr>
          <w:rFonts w:cstheme="minorHAnsi"/>
          <w:spacing w:val="2"/>
        </w:rPr>
        <w:t xml:space="preserve"> </w:t>
      </w:r>
      <w:r w:rsidRPr="00C37C2A">
        <w:rPr>
          <w:rFonts w:cstheme="minorHAnsi"/>
        </w:rPr>
        <w:t>proposé ou a</w:t>
      </w:r>
      <w:r w:rsidRPr="00C37C2A">
        <w:rPr>
          <w:rFonts w:cstheme="minorHAnsi"/>
          <w:spacing w:val="-1"/>
        </w:rPr>
        <w:t>u</w:t>
      </w:r>
      <w:r w:rsidRPr="00C37C2A">
        <w:rPr>
          <w:rFonts w:cstheme="minorHAnsi"/>
          <w:spacing w:val="1"/>
        </w:rPr>
        <w:t>t</w:t>
      </w:r>
      <w:r w:rsidRPr="00C37C2A">
        <w:rPr>
          <w:rFonts w:cstheme="minorHAnsi"/>
        </w:rPr>
        <w:t xml:space="preserve">orisé </w:t>
      </w:r>
      <w:r w:rsidRPr="00C37C2A">
        <w:rPr>
          <w:rFonts w:cstheme="minorHAnsi"/>
          <w:spacing w:val="1"/>
        </w:rPr>
        <w:t>t</w:t>
      </w:r>
      <w:r w:rsidRPr="00C37C2A">
        <w:rPr>
          <w:rFonts w:cstheme="minorHAnsi"/>
        </w:rPr>
        <w:t>o</w:t>
      </w:r>
      <w:r w:rsidRPr="00C37C2A">
        <w:rPr>
          <w:rFonts w:cstheme="minorHAnsi"/>
          <w:spacing w:val="-3"/>
        </w:rPr>
        <w:t>u</w:t>
      </w:r>
      <w:r w:rsidRPr="00C37C2A">
        <w:rPr>
          <w:rFonts w:cstheme="minorHAnsi"/>
        </w:rPr>
        <w:t>t acte en</w:t>
      </w:r>
      <w:r w:rsidRPr="00C37C2A">
        <w:rPr>
          <w:rFonts w:cstheme="minorHAnsi"/>
          <w:spacing w:val="37"/>
        </w:rPr>
        <w:t xml:space="preserve"> </w:t>
      </w:r>
      <w:r w:rsidRPr="00C37C2A">
        <w:rPr>
          <w:rFonts w:cstheme="minorHAnsi"/>
          <w:spacing w:val="-2"/>
        </w:rPr>
        <w:t>v</w:t>
      </w:r>
      <w:r w:rsidRPr="00C37C2A">
        <w:rPr>
          <w:rFonts w:cstheme="minorHAnsi"/>
        </w:rPr>
        <w:t>ue</w:t>
      </w:r>
      <w:r w:rsidRPr="00C37C2A">
        <w:rPr>
          <w:rFonts w:cstheme="minorHAnsi"/>
          <w:spacing w:val="37"/>
        </w:rPr>
        <w:t xml:space="preserve"> </w:t>
      </w:r>
      <w:r w:rsidRPr="00C37C2A">
        <w:rPr>
          <w:rFonts w:cstheme="minorHAnsi"/>
          <w:spacing w:val="2"/>
        </w:rPr>
        <w:t>d</w:t>
      </w:r>
      <w:r w:rsidRPr="00C37C2A">
        <w:rPr>
          <w:rFonts w:cstheme="minorHAnsi"/>
          <w:spacing w:val="-1"/>
        </w:rPr>
        <w:t>’</w:t>
      </w:r>
      <w:r w:rsidRPr="00C37C2A">
        <w:rPr>
          <w:rFonts w:cstheme="minorHAnsi"/>
        </w:rPr>
        <w:t>un</w:t>
      </w:r>
      <w:r w:rsidRPr="00C37C2A">
        <w:rPr>
          <w:rFonts w:cstheme="minorHAnsi"/>
          <w:spacing w:val="37"/>
        </w:rPr>
        <w:t xml:space="preserve"> </w:t>
      </w:r>
      <w:r w:rsidRPr="00C37C2A">
        <w:rPr>
          <w:rFonts w:cstheme="minorHAnsi"/>
        </w:rPr>
        <w:t>p</w:t>
      </w:r>
      <w:r w:rsidRPr="00C37C2A">
        <w:rPr>
          <w:rFonts w:cstheme="minorHAnsi"/>
          <w:spacing w:val="-1"/>
        </w:rPr>
        <w:t>ai</w:t>
      </w:r>
      <w:r w:rsidRPr="00C37C2A">
        <w:rPr>
          <w:rFonts w:cstheme="minorHAnsi"/>
        </w:rPr>
        <w:t>ement</w:t>
      </w:r>
      <w:r w:rsidRPr="00C37C2A">
        <w:rPr>
          <w:rFonts w:cstheme="minorHAnsi"/>
          <w:spacing w:val="38"/>
        </w:rPr>
        <w:t xml:space="preserve"> </w:t>
      </w:r>
      <w:r w:rsidRPr="00C37C2A">
        <w:rPr>
          <w:rFonts w:cstheme="minorHAnsi"/>
        </w:rPr>
        <w:t>ou</w:t>
      </w:r>
      <w:r w:rsidRPr="00C37C2A">
        <w:rPr>
          <w:rFonts w:cstheme="minorHAnsi"/>
          <w:spacing w:val="37"/>
        </w:rPr>
        <w:t xml:space="preserve"> </w:t>
      </w:r>
      <w:r w:rsidRPr="00C37C2A">
        <w:rPr>
          <w:rFonts w:cstheme="minorHAnsi"/>
        </w:rPr>
        <w:t>d</w:t>
      </w:r>
      <w:r w:rsidRPr="00C37C2A">
        <w:rPr>
          <w:rFonts w:cstheme="minorHAnsi"/>
          <w:spacing w:val="-1"/>
        </w:rPr>
        <w:t>’</w:t>
      </w:r>
      <w:r w:rsidRPr="00C37C2A">
        <w:rPr>
          <w:rFonts w:cstheme="minorHAnsi"/>
        </w:rPr>
        <w:t>un</w:t>
      </w:r>
      <w:r w:rsidRPr="00C37C2A">
        <w:rPr>
          <w:rFonts w:cstheme="minorHAnsi"/>
          <w:spacing w:val="37"/>
        </w:rPr>
        <w:t xml:space="preserve"> </w:t>
      </w:r>
      <w:r w:rsidRPr="00C37C2A">
        <w:rPr>
          <w:rFonts w:cstheme="minorHAnsi"/>
          <w:spacing w:val="1"/>
        </w:rPr>
        <w:t>tr</w:t>
      </w:r>
      <w:r w:rsidRPr="00C37C2A">
        <w:rPr>
          <w:rFonts w:cstheme="minorHAnsi"/>
        </w:rPr>
        <w:t>a</w:t>
      </w:r>
      <w:r w:rsidRPr="00C37C2A">
        <w:rPr>
          <w:rFonts w:cstheme="minorHAnsi"/>
          <w:spacing w:val="-1"/>
        </w:rPr>
        <w:t>n</w:t>
      </w:r>
      <w:r w:rsidRPr="00C37C2A">
        <w:rPr>
          <w:rFonts w:cstheme="minorHAnsi"/>
          <w:spacing w:val="-2"/>
        </w:rPr>
        <w:t>s</w:t>
      </w:r>
      <w:r w:rsidRPr="00C37C2A">
        <w:rPr>
          <w:rFonts w:cstheme="minorHAnsi"/>
          <w:spacing w:val="3"/>
        </w:rPr>
        <w:t>f</w:t>
      </w:r>
      <w:r w:rsidRPr="00C37C2A">
        <w:rPr>
          <w:rFonts w:cstheme="minorHAnsi"/>
          <w:spacing w:val="-3"/>
        </w:rPr>
        <w:t>e</w:t>
      </w:r>
      <w:r w:rsidRPr="00C37C2A">
        <w:rPr>
          <w:rFonts w:cstheme="minorHAnsi"/>
          <w:spacing w:val="1"/>
        </w:rPr>
        <w:t>r</w:t>
      </w:r>
      <w:r w:rsidRPr="00C37C2A">
        <w:rPr>
          <w:rFonts w:cstheme="minorHAnsi"/>
        </w:rPr>
        <w:t>t</w:t>
      </w:r>
      <w:r w:rsidRPr="00C37C2A">
        <w:rPr>
          <w:rFonts w:cstheme="minorHAnsi"/>
          <w:spacing w:val="38"/>
        </w:rPr>
        <w:t xml:space="preserve"> </w:t>
      </w:r>
      <w:r w:rsidRPr="00C37C2A">
        <w:rPr>
          <w:rFonts w:cstheme="minorHAnsi"/>
        </w:rPr>
        <w:t>de</w:t>
      </w:r>
      <w:r w:rsidRPr="00C37C2A">
        <w:rPr>
          <w:rFonts w:cstheme="minorHAnsi"/>
          <w:spacing w:val="37"/>
        </w:rPr>
        <w:t xml:space="preserve"> </w:t>
      </w:r>
      <w:r w:rsidRPr="00C37C2A">
        <w:rPr>
          <w:rFonts w:cstheme="minorHAnsi"/>
          <w:spacing w:val="-2"/>
        </w:rPr>
        <w:t>v</w:t>
      </w:r>
      <w:r w:rsidRPr="00C37C2A">
        <w:rPr>
          <w:rFonts w:cstheme="minorHAnsi"/>
        </w:rPr>
        <w:t>a</w:t>
      </w:r>
      <w:r w:rsidRPr="00C37C2A">
        <w:rPr>
          <w:rFonts w:cstheme="minorHAnsi"/>
          <w:spacing w:val="-1"/>
        </w:rPr>
        <w:t>l</w:t>
      </w:r>
      <w:r w:rsidRPr="00C37C2A">
        <w:rPr>
          <w:rFonts w:cstheme="minorHAnsi"/>
          <w:spacing w:val="2"/>
        </w:rPr>
        <w:t>e</w:t>
      </w:r>
      <w:r w:rsidRPr="00C37C2A">
        <w:rPr>
          <w:rFonts w:cstheme="minorHAnsi"/>
        </w:rPr>
        <w:t>ur</w:t>
      </w:r>
      <w:r w:rsidRPr="00C37C2A">
        <w:rPr>
          <w:rFonts w:cstheme="minorHAnsi"/>
          <w:spacing w:val="38"/>
        </w:rPr>
        <w:t xml:space="preserve"> </w:t>
      </w:r>
      <w:r w:rsidRPr="00C37C2A">
        <w:rPr>
          <w:rFonts w:cstheme="minorHAnsi"/>
          <w:spacing w:val="2"/>
        </w:rPr>
        <w:t>q</w:t>
      </w:r>
      <w:r w:rsidRPr="00C37C2A">
        <w:rPr>
          <w:rFonts w:cstheme="minorHAnsi"/>
        </w:rPr>
        <w:t>u</w:t>
      </w:r>
      <w:r w:rsidRPr="00C37C2A">
        <w:rPr>
          <w:rFonts w:cstheme="minorHAnsi"/>
          <w:spacing w:val="-1"/>
        </w:rPr>
        <w:t>el</w:t>
      </w:r>
      <w:r w:rsidRPr="00C37C2A">
        <w:rPr>
          <w:rFonts w:cstheme="minorHAnsi"/>
        </w:rPr>
        <w:t>co</w:t>
      </w:r>
      <w:r w:rsidRPr="00C37C2A">
        <w:rPr>
          <w:rFonts w:cstheme="minorHAnsi"/>
          <w:spacing w:val="-3"/>
        </w:rPr>
        <w:t>n</w:t>
      </w:r>
      <w:r w:rsidRPr="00C37C2A">
        <w:rPr>
          <w:rFonts w:cstheme="minorHAnsi"/>
          <w:spacing w:val="2"/>
        </w:rPr>
        <w:t>q</w:t>
      </w:r>
      <w:r w:rsidRPr="00C37C2A">
        <w:rPr>
          <w:rFonts w:cstheme="minorHAnsi"/>
        </w:rPr>
        <w:t>ue</w:t>
      </w:r>
      <w:r w:rsidRPr="00C37C2A">
        <w:rPr>
          <w:rFonts w:cstheme="minorHAnsi"/>
          <w:spacing w:val="37"/>
        </w:rPr>
        <w:t xml:space="preserve"> </w:t>
      </w:r>
      <w:r w:rsidRPr="00C37C2A">
        <w:rPr>
          <w:rFonts w:cstheme="minorHAnsi"/>
          <w:spacing w:val="-2"/>
        </w:rPr>
        <w:t>v</w:t>
      </w:r>
      <w:r w:rsidRPr="00C37C2A">
        <w:rPr>
          <w:rFonts w:cstheme="minorHAnsi"/>
          <w:spacing w:val="-1"/>
        </w:rPr>
        <w:t>i</w:t>
      </w:r>
      <w:r w:rsidRPr="00C37C2A">
        <w:rPr>
          <w:rFonts w:cstheme="minorHAnsi"/>
        </w:rPr>
        <w:t>sa</w:t>
      </w:r>
      <w:r w:rsidRPr="00C37C2A">
        <w:rPr>
          <w:rFonts w:cstheme="minorHAnsi"/>
          <w:spacing w:val="-1"/>
        </w:rPr>
        <w:t>n</w:t>
      </w:r>
      <w:r w:rsidRPr="00C37C2A">
        <w:rPr>
          <w:rFonts w:cstheme="minorHAnsi"/>
        </w:rPr>
        <w:t>t</w:t>
      </w:r>
      <w:r w:rsidRPr="00C37C2A">
        <w:rPr>
          <w:rFonts w:cstheme="minorHAnsi"/>
          <w:spacing w:val="38"/>
        </w:rPr>
        <w:t xml:space="preserve"> </w:t>
      </w:r>
      <w:r w:rsidRPr="00C37C2A">
        <w:rPr>
          <w:rFonts w:cstheme="minorHAnsi"/>
        </w:rPr>
        <w:t>à</w:t>
      </w:r>
      <w:r w:rsidRPr="00C37C2A">
        <w:rPr>
          <w:rFonts w:cstheme="minorHAnsi"/>
          <w:spacing w:val="37"/>
        </w:rPr>
        <w:t xml:space="preserve"> </w:t>
      </w:r>
      <w:r w:rsidRPr="00C37C2A">
        <w:rPr>
          <w:rFonts w:cstheme="minorHAnsi"/>
          <w:spacing w:val="-1"/>
        </w:rPr>
        <w:t>i</w:t>
      </w:r>
      <w:r w:rsidRPr="00C37C2A">
        <w:rPr>
          <w:rFonts w:cstheme="minorHAnsi"/>
        </w:rPr>
        <w:t>n</w:t>
      </w:r>
      <w:r w:rsidRPr="00C37C2A">
        <w:rPr>
          <w:rFonts w:cstheme="minorHAnsi"/>
          <w:spacing w:val="3"/>
        </w:rPr>
        <w:t>f</w:t>
      </w:r>
      <w:r w:rsidRPr="00C37C2A">
        <w:rPr>
          <w:rFonts w:cstheme="minorHAnsi"/>
          <w:spacing w:val="-1"/>
        </w:rPr>
        <w:t>l</w:t>
      </w:r>
      <w:r w:rsidRPr="00C37C2A">
        <w:rPr>
          <w:rFonts w:cstheme="minorHAnsi"/>
        </w:rPr>
        <w:t>u</w:t>
      </w:r>
      <w:r w:rsidRPr="00C37C2A">
        <w:rPr>
          <w:rFonts w:cstheme="minorHAnsi"/>
          <w:spacing w:val="-1"/>
        </w:rPr>
        <w:t>e</w:t>
      </w:r>
      <w:r w:rsidRPr="00C37C2A">
        <w:rPr>
          <w:rFonts w:cstheme="minorHAnsi"/>
        </w:rPr>
        <w:t>nc</w:t>
      </w:r>
      <w:r w:rsidRPr="00C37C2A">
        <w:rPr>
          <w:rFonts w:cstheme="minorHAnsi"/>
          <w:spacing w:val="-3"/>
        </w:rPr>
        <w:t>e</w:t>
      </w:r>
      <w:r w:rsidRPr="00C37C2A">
        <w:rPr>
          <w:rFonts w:cstheme="minorHAnsi"/>
        </w:rPr>
        <w:t>r</w:t>
      </w:r>
      <w:r w:rsidRPr="00C37C2A">
        <w:rPr>
          <w:rFonts w:cstheme="minorHAnsi"/>
          <w:spacing w:val="38"/>
        </w:rPr>
        <w:t xml:space="preserve"> </w:t>
      </w:r>
      <w:r w:rsidRPr="00C37C2A">
        <w:rPr>
          <w:rFonts w:cstheme="minorHAnsi"/>
          <w:spacing w:val="-1"/>
        </w:rPr>
        <w:t>i</w:t>
      </w:r>
      <w:r w:rsidRPr="00C37C2A">
        <w:rPr>
          <w:rFonts w:cstheme="minorHAnsi"/>
        </w:rPr>
        <w:t>n</w:t>
      </w:r>
      <w:r w:rsidRPr="00C37C2A">
        <w:rPr>
          <w:rFonts w:cstheme="minorHAnsi"/>
          <w:spacing w:val="-1"/>
        </w:rPr>
        <w:t>d</w:t>
      </w:r>
      <w:r w:rsidRPr="00C37C2A">
        <w:rPr>
          <w:rFonts w:cstheme="minorHAnsi"/>
        </w:rPr>
        <w:t>ûment</w:t>
      </w:r>
      <w:r w:rsidRPr="00C37C2A">
        <w:rPr>
          <w:rFonts w:cstheme="minorHAnsi"/>
          <w:spacing w:val="38"/>
        </w:rPr>
        <w:t xml:space="preserve"> </w:t>
      </w:r>
      <w:r w:rsidRPr="00C37C2A">
        <w:rPr>
          <w:rFonts w:cstheme="minorHAnsi"/>
        </w:rPr>
        <w:t>un</w:t>
      </w:r>
      <w:r w:rsidRPr="00C37C2A">
        <w:rPr>
          <w:rFonts w:cstheme="minorHAnsi"/>
          <w:spacing w:val="34"/>
        </w:rPr>
        <w:t xml:space="preserve"> </w:t>
      </w:r>
      <w:r w:rsidRPr="00C37C2A">
        <w:rPr>
          <w:rFonts w:cstheme="minorHAnsi"/>
        </w:rPr>
        <w:t>a</w:t>
      </w:r>
      <w:r w:rsidRPr="00C37C2A">
        <w:rPr>
          <w:rFonts w:cstheme="minorHAnsi"/>
          <w:spacing w:val="2"/>
        </w:rPr>
        <w:t>g</w:t>
      </w:r>
      <w:r w:rsidRPr="00C37C2A">
        <w:rPr>
          <w:rFonts w:cstheme="minorHAnsi"/>
        </w:rPr>
        <w:t>e</w:t>
      </w:r>
      <w:r w:rsidRPr="00C37C2A">
        <w:rPr>
          <w:rFonts w:cstheme="minorHAnsi"/>
          <w:spacing w:val="-3"/>
        </w:rPr>
        <w:t>n</w:t>
      </w:r>
      <w:r w:rsidRPr="00C37C2A">
        <w:rPr>
          <w:rFonts w:cstheme="minorHAnsi"/>
        </w:rPr>
        <w:t>t p</w:t>
      </w:r>
      <w:r w:rsidRPr="00C37C2A">
        <w:rPr>
          <w:rFonts w:cstheme="minorHAnsi"/>
          <w:spacing w:val="-1"/>
        </w:rPr>
        <w:t>u</w:t>
      </w:r>
      <w:r w:rsidRPr="00C37C2A">
        <w:rPr>
          <w:rFonts w:cstheme="minorHAnsi"/>
        </w:rPr>
        <w:t>b</w:t>
      </w:r>
      <w:r w:rsidRPr="00C37C2A">
        <w:rPr>
          <w:rFonts w:cstheme="minorHAnsi"/>
          <w:spacing w:val="-1"/>
        </w:rPr>
        <w:t>li</w:t>
      </w:r>
      <w:r w:rsidRPr="00C37C2A">
        <w:rPr>
          <w:rFonts w:cstheme="minorHAnsi"/>
        </w:rPr>
        <w:t>c</w:t>
      </w:r>
      <w:r w:rsidRPr="00C37C2A">
        <w:rPr>
          <w:rFonts w:cstheme="minorHAnsi"/>
          <w:spacing w:val="1"/>
        </w:rPr>
        <w:t xml:space="preserve"> </w:t>
      </w:r>
      <w:r w:rsidRPr="00C37C2A">
        <w:rPr>
          <w:rFonts w:cstheme="minorHAnsi"/>
        </w:rPr>
        <w:t>ou</w:t>
      </w:r>
      <w:r w:rsidRPr="00C37C2A">
        <w:rPr>
          <w:rFonts w:cstheme="minorHAnsi"/>
          <w:spacing w:val="1"/>
        </w:rPr>
        <w:t xml:space="preserve"> t</w:t>
      </w:r>
      <w:r w:rsidRPr="00C37C2A">
        <w:rPr>
          <w:rFonts w:cstheme="minorHAnsi"/>
        </w:rPr>
        <w:t>o</w:t>
      </w:r>
      <w:r w:rsidRPr="00C37C2A">
        <w:rPr>
          <w:rFonts w:cstheme="minorHAnsi"/>
          <w:spacing w:val="-3"/>
        </w:rPr>
        <w:t>u</w:t>
      </w:r>
      <w:r w:rsidRPr="00C37C2A">
        <w:rPr>
          <w:rFonts w:cstheme="minorHAnsi"/>
          <w:spacing w:val="1"/>
        </w:rPr>
        <w:t>t</w:t>
      </w:r>
      <w:r w:rsidRPr="00C37C2A">
        <w:rPr>
          <w:rFonts w:cstheme="minorHAnsi"/>
        </w:rPr>
        <w:t>e p</w:t>
      </w:r>
      <w:r w:rsidRPr="00C37C2A">
        <w:rPr>
          <w:rFonts w:cstheme="minorHAnsi"/>
          <w:spacing w:val="-2"/>
        </w:rPr>
        <w:t>e</w:t>
      </w:r>
      <w:r w:rsidRPr="00C37C2A">
        <w:rPr>
          <w:rFonts w:cstheme="minorHAnsi"/>
          <w:spacing w:val="1"/>
        </w:rPr>
        <w:t>r</w:t>
      </w:r>
      <w:r w:rsidRPr="00C37C2A">
        <w:rPr>
          <w:rFonts w:cstheme="minorHAnsi"/>
        </w:rPr>
        <w:t>so</w:t>
      </w:r>
      <w:r w:rsidRPr="00C37C2A">
        <w:rPr>
          <w:rFonts w:cstheme="minorHAnsi"/>
          <w:spacing w:val="-1"/>
        </w:rPr>
        <w:t>n</w:t>
      </w:r>
      <w:r w:rsidRPr="00C37C2A">
        <w:rPr>
          <w:rFonts w:cstheme="minorHAnsi"/>
        </w:rPr>
        <w:t>ne</w:t>
      </w:r>
      <w:r w:rsidRPr="00C37C2A">
        <w:rPr>
          <w:rFonts w:cstheme="minorHAnsi"/>
          <w:spacing w:val="-2"/>
        </w:rPr>
        <w:t xml:space="preserve"> </w:t>
      </w:r>
      <w:r w:rsidRPr="00C37C2A">
        <w:rPr>
          <w:rFonts w:cstheme="minorHAnsi"/>
        </w:rPr>
        <w:t>p</w:t>
      </w:r>
      <w:r w:rsidRPr="00C37C2A">
        <w:rPr>
          <w:rFonts w:cstheme="minorHAnsi"/>
          <w:spacing w:val="-1"/>
        </w:rPr>
        <w:t>h</w:t>
      </w:r>
      <w:r w:rsidRPr="00C37C2A">
        <w:rPr>
          <w:rFonts w:cstheme="minorHAnsi"/>
          <w:spacing w:val="-2"/>
        </w:rPr>
        <w:t>y</w:t>
      </w:r>
      <w:r w:rsidRPr="00C37C2A">
        <w:rPr>
          <w:rFonts w:cstheme="minorHAnsi"/>
        </w:rPr>
        <w:t>s</w:t>
      </w:r>
      <w:r w:rsidRPr="00C37C2A">
        <w:rPr>
          <w:rFonts w:cstheme="minorHAnsi"/>
          <w:spacing w:val="-1"/>
        </w:rPr>
        <w:t>i</w:t>
      </w:r>
      <w:r w:rsidRPr="00C37C2A">
        <w:rPr>
          <w:rFonts w:cstheme="minorHAnsi"/>
          <w:spacing w:val="2"/>
        </w:rPr>
        <w:t>q</w:t>
      </w:r>
      <w:r w:rsidRPr="00C37C2A">
        <w:rPr>
          <w:rFonts w:cstheme="minorHAnsi"/>
        </w:rPr>
        <w:t>ue</w:t>
      </w:r>
      <w:r w:rsidRPr="00C37C2A">
        <w:rPr>
          <w:rFonts w:cstheme="minorHAnsi"/>
          <w:spacing w:val="1"/>
        </w:rPr>
        <w:t xml:space="preserve"> </w:t>
      </w:r>
      <w:r w:rsidRPr="00C37C2A">
        <w:rPr>
          <w:rFonts w:cstheme="minorHAnsi"/>
          <w:spacing w:val="-3"/>
        </w:rPr>
        <w:t>e</w:t>
      </w:r>
      <w:r w:rsidRPr="00C37C2A">
        <w:rPr>
          <w:rFonts w:cstheme="minorHAnsi"/>
        </w:rPr>
        <w:t>t</w:t>
      </w:r>
      <w:r w:rsidRPr="00C37C2A">
        <w:rPr>
          <w:rFonts w:cstheme="minorHAnsi"/>
          <w:spacing w:val="2"/>
        </w:rPr>
        <w:t xml:space="preserve"> </w:t>
      </w:r>
      <w:r w:rsidRPr="00C37C2A">
        <w:rPr>
          <w:rFonts w:cstheme="minorHAnsi"/>
        </w:rPr>
        <w:t>n</w:t>
      </w:r>
      <w:r w:rsidRPr="00C37C2A">
        <w:rPr>
          <w:rFonts w:cstheme="minorHAnsi"/>
          <w:spacing w:val="-1"/>
        </w:rPr>
        <w:t>’</w:t>
      </w:r>
      <w:r w:rsidRPr="00C37C2A">
        <w:rPr>
          <w:rFonts w:cstheme="minorHAnsi"/>
        </w:rPr>
        <w:t>y</w:t>
      </w:r>
      <w:r w:rsidRPr="00C37C2A">
        <w:rPr>
          <w:rFonts w:cstheme="minorHAnsi"/>
          <w:spacing w:val="-1"/>
        </w:rPr>
        <w:t xml:space="preserve"> </w:t>
      </w:r>
      <w:r w:rsidRPr="00C37C2A">
        <w:rPr>
          <w:rFonts w:cstheme="minorHAnsi"/>
        </w:rPr>
        <w:t>procéd</w:t>
      </w:r>
      <w:r w:rsidRPr="00C37C2A">
        <w:rPr>
          <w:rFonts w:cstheme="minorHAnsi"/>
          <w:spacing w:val="-1"/>
        </w:rPr>
        <w:t>e</w:t>
      </w:r>
      <w:r w:rsidRPr="00C37C2A">
        <w:rPr>
          <w:rFonts w:cstheme="minorHAnsi"/>
          <w:spacing w:val="1"/>
        </w:rPr>
        <w:t>r</w:t>
      </w:r>
      <w:r w:rsidRPr="00C37C2A">
        <w:rPr>
          <w:rFonts w:cstheme="minorHAnsi"/>
        </w:rPr>
        <w:t>a pas</w:t>
      </w:r>
      <w:r w:rsidRPr="00C37C2A">
        <w:rPr>
          <w:rFonts w:cstheme="minorHAnsi"/>
          <w:spacing w:val="-1"/>
        </w:rPr>
        <w:t xml:space="preserve"> </w:t>
      </w:r>
      <w:r w:rsidRPr="00C37C2A">
        <w:rPr>
          <w:rFonts w:cstheme="minorHAnsi"/>
        </w:rPr>
        <w:t>à l</w:t>
      </w:r>
      <w:r w:rsidRPr="00C37C2A">
        <w:rPr>
          <w:rFonts w:cstheme="minorHAnsi"/>
          <w:spacing w:val="-1"/>
        </w:rPr>
        <w:t>’</w:t>
      </w:r>
      <w:r w:rsidRPr="00C37C2A">
        <w:rPr>
          <w:rFonts w:cstheme="minorHAnsi"/>
        </w:rPr>
        <w:t>a</w:t>
      </w:r>
      <w:r w:rsidRPr="00C37C2A">
        <w:rPr>
          <w:rFonts w:cstheme="minorHAnsi"/>
          <w:spacing w:val="-3"/>
        </w:rPr>
        <w:t>v</w:t>
      </w:r>
      <w:r w:rsidRPr="00C37C2A">
        <w:rPr>
          <w:rFonts w:cstheme="minorHAnsi"/>
        </w:rPr>
        <w:t>e</w:t>
      </w:r>
      <w:r w:rsidRPr="00C37C2A">
        <w:rPr>
          <w:rFonts w:cstheme="minorHAnsi"/>
          <w:spacing w:val="-1"/>
        </w:rPr>
        <w:t>ni</w:t>
      </w:r>
      <w:r w:rsidRPr="00C37C2A">
        <w:rPr>
          <w:rFonts w:cstheme="minorHAnsi"/>
          <w:spacing w:val="1"/>
        </w:rPr>
        <w:t>r</w:t>
      </w:r>
      <w:r w:rsidRPr="00C37C2A">
        <w:rPr>
          <w:rFonts w:cstheme="minorHAnsi"/>
        </w:rPr>
        <w:t>.</w:t>
      </w:r>
    </w:p>
    <w:p w14:paraId="67380A65" w14:textId="77777777" w:rsidR="00CF7766" w:rsidRPr="00C37C2A" w:rsidRDefault="00CF7766" w:rsidP="00CF7766">
      <w:pPr>
        <w:widowControl w:val="0"/>
        <w:autoSpaceDE w:val="0"/>
        <w:autoSpaceDN w:val="0"/>
        <w:adjustRightInd w:val="0"/>
        <w:spacing w:after="0" w:line="240" w:lineRule="auto"/>
        <w:jc w:val="both"/>
        <w:rPr>
          <w:rFonts w:cstheme="minorHAnsi"/>
        </w:rPr>
      </w:pPr>
    </w:p>
    <w:p w14:paraId="6BF3A306" w14:textId="518D918F" w:rsidR="00CF7766" w:rsidRPr="00C37C2A" w:rsidRDefault="00CF7766" w:rsidP="00CF7766">
      <w:pPr>
        <w:widowControl w:val="0"/>
        <w:autoSpaceDE w:val="0"/>
        <w:autoSpaceDN w:val="0"/>
        <w:adjustRightInd w:val="0"/>
        <w:spacing w:after="0" w:line="240" w:lineRule="auto"/>
        <w:ind w:left="112" w:right="-50"/>
        <w:jc w:val="both"/>
        <w:rPr>
          <w:rFonts w:cstheme="minorHAnsi"/>
        </w:rPr>
      </w:pPr>
      <w:r w:rsidRPr="00C37C2A">
        <w:rPr>
          <w:rFonts w:cstheme="minorHAnsi"/>
        </w:rPr>
        <w:t>L</w:t>
      </w:r>
      <w:r w:rsidRPr="00C37C2A">
        <w:rPr>
          <w:rFonts w:cstheme="minorHAnsi"/>
          <w:spacing w:val="-1"/>
        </w:rPr>
        <w:t>’</w:t>
      </w:r>
      <w:r w:rsidRPr="00C37C2A">
        <w:rPr>
          <w:rFonts w:cstheme="minorHAnsi"/>
          <w:spacing w:val="1"/>
        </w:rPr>
        <w:t>I</w:t>
      </w:r>
      <w:r w:rsidRPr="00C37C2A">
        <w:rPr>
          <w:rFonts w:cstheme="minorHAnsi"/>
        </w:rPr>
        <w:t>n</w:t>
      </w:r>
      <w:r w:rsidRPr="00C37C2A">
        <w:rPr>
          <w:rFonts w:cstheme="minorHAnsi"/>
          <w:spacing w:val="-3"/>
        </w:rPr>
        <w:t>v</w:t>
      </w:r>
      <w:r w:rsidRPr="00C37C2A">
        <w:rPr>
          <w:rFonts w:cstheme="minorHAnsi"/>
        </w:rPr>
        <w:t>esti</w:t>
      </w:r>
      <w:r w:rsidRPr="00C37C2A">
        <w:rPr>
          <w:rFonts w:cstheme="minorHAnsi"/>
          <w:spacing w:val="2"/>
        </w:rPr>
        <w:t>g</w:t>
      </w:r>
      <w:r w:rsidRPr="00C37C2A">
        <w:rPr>
          <w:rFonts w:cstheme="minorHAnsi"/>
        </w:rPr>
        <w:t>ate</w:t>
      </w:r>
      <w:r w:rsidRPr="00C37C2A">
        <w:rPr>
          <w:rFonts w:cstheme="minorHAnsi"/>
          <w:spacing w:val="-2"/>
        </w:rPr>
        <w:t>u</w:t>
      </w:r>
      <w:r w:rsidRPr="00C37C2A">
        <w:rPr>
          <w:rFonts w:cstheme="minorHAnsi"/>
        </w:rPr>
        <w:t xml:space="preserve">r </w:t>
      </w:r>
      <w:r w:rsidR="00F733F8">
        <w:rPr>
          <w:rFonts w:cstheme="minorHAnsi"/>
          <w:spacing w:val="1"/>
        </w:rPr>
        <w:t>associé</w:t>
      </w:r>
      <w:r w:rsidRPr="00C37C2A">
        <w:rPr>
          <w:rFonts w:cstheme="minorHAnsi"/>
          <w:spacing w:val="1"/>
        </w:rPr>
        <w:t xml:space="preserve"> </w:t>
      </w:r>
      <w:r w:rsidRPr="00C37C2A">
        <w:rPr>
          <w:rFonts w:cstheme="minorHAnsi"/>
          <w:spacing w:val="-3"/>
        </w:rPr>
        <w:t>d</w:t>
      </w:r>
      <w:r w:rsidRPr="00C37C2A">
        <w:rPr>
          <w:rFonts w:cstheme="minorHAnsi"/>
        </w:rPr>
        <w:t>éc</w:t>
      </w:r>
      <w:r w:rsidRPr="00C37C2A">
        <w:rPr>
          <w:rFonts w:cstheme="minorHAnsi"/>
          <w:spacing w:val="-1"/>
        </w:rPr>
        <w:t>l</w:t>
      </w:r>
      <w:r w:rsidRPr="00C37C2A">
        <w:rPr>
          <w:rFonts w:cstheme="minorHAnsi"/>
        </w:rPr>
        <w:t>are</w:t>
      </w:r>
      <w:r w:rsidRPr="00C37C2A">
        <w:rPr>
          <w:rFonts w:cstheme="minorHAnsi"/>
          <w:spacing w:val="-1"/>
        </w:rPr>
        <w:t xml:space="preserve"> </w:t>
      </w:r>
      <w:r w:rsidRPr="00C37C2A">
        <w:rPr>
          <w:rFonts w:cstheme="minorHAnsi"/>
          <w:spacing w:val="2"/>
        </w:rPr>
        <w:t>q</w:t>
      </w:r>
      <w:r w:rsidRPr="00C37C2A">
        <w:rPr>
          <w:rFonts w:cstheme="minorHAnsi"/>
        </w:rPr>
        <w:t>u</w:t>
      </w:r>
      <w:r w:rsidRPr="00C37C2A">
        <w:rPr>
          <w:rFonts w:cstheme="minorHAnsi"/>
          <w:spacing w:val="-1"/>
        </w:rPr>
        <w:t>’i</w:t>
      </w:r>
      <w:r w:rsidRPr="00C37C2A">
        <w:rPr>
          <w:rFonts w:cstheme="minorHAnsi"/>
        </w:rPr>
        <w:t>l</w:t>
      </w:r>
      <w:r w:rsidRPr="00C37C2A">
        <w:rPr>
          <w:rFonts w:cstheme="minorHAnsi"/>
          <w:spacing w:val="1"/>
        </w:rPr>
        <w:t xml:space="preserve"> </w:t>
      </w:r>
      <w:r w:rsidRPr="00C37C2A">
        <w:rPr>
          <w:rFonts w:cstheme="minorHAnsi"/>
        </w:rPr>
        <w:t>n</w:t>
      </w:r>
      <w:r w:rsidRPr="00C37C2A">
        <w:rPr>
          <w:rFonts w:cstheme="minorHAnsi"/>
          <w:spacing w:val="-1"/>
        </w:rPr>
        <w:t>’</w:t>
      </w:r>
      <w:r w:rsidRPr="00C37C2A">
        <w:rPr>
          <w:rFonts w:cstheme="minorHAnsi"/>
        </w:rPr>
        <w:t>est</w:t>
      </w:r>
      <w:r w:rsidRPr="00C37C2A">
        <w:rPr>
          <w:rFonts w:cstheme="minorHAnsi"/>
          <w:spacing w:val="2"/>
        </w:rPr>
        <w:t xml:space="preserve"> </w:t>
      </w:r>
      <w:r w:rsidRPr="00C37C2A">
        <w:rPr>
          <w:rFonts w:cstheme="minorHAnsi"/>
        </w:rPr>
        <w:t>p</w:t>
      </w:r>
      <w:r w:rsidRPr="00C37C2A">
        <w:rPr>
          <w:rFonts w:cstheme="minorHAnsi"/>
          <w:spacing w:val="-1"/>
        </w:rPr>
        <w:t>a</w:t>
      </w:r>
      <w:r w:rsidRPr="00C37C2A">
        <w:rPr>
          <w:rFonts w:cstheme="minorHAnsi"/>
        </w:rPr>
        <w:t>s</w:t>
      </w:r>
      <w:r w:rsidRPr="00C37C2A">
        <w:rPr>
          <w:rFonts w:cstheme="minorHAnsi"/>
          <w:spacing w:val="-1"/>
        </w:rPr>
        <w:t xml:space="preserve"> </w:t>
      </w:r>
      <w:r w:rsidRPr="00C37C2A">
        <w:rPr>
          <w:rFonts w:cstheme="minorHAnsi"/>
          <w:spacing w:val="-3"/>
        </w:rPr>
        <w:t>e</w:t>
      </w:r>
      <w:r w:rsidRPr="00C37C2A">
        <w:rPr>
          <w:rFonts w:cstheme="minorHAnsi"/>
          <w:spacing w:val="-2"/>
        </w:rPr>
        <w:t>m</w:t>
      </w:r>
      <w:r w:rsidRPr="00C37C2A">
        <w:rPr>
          <w:rFonts w:cstheme="minorHAnsi"/>
        </w:rPr>
        <w:t>p</w:t>
      </w:r>
      <w:r w:rsidRPr="00C37C2A">
        <w:rPr>
          <w:rFonts w:cstheme="minorHAnsi"/>
          <w:spacing w:val="-1"/>
        </w:rPr>
        <w:t>ê</w:t>
      </w:r>
      <w:r w:rsidRPr="00C37C2A">
        <w:rPr>
          <w:rFonts w:cstheme="minorHAnsi"/>
        </w:rPr>
        <w:t>ché</w:t>
      </w:r>
      <w:r w:rsidRPr="00C37C2A">
        <w:rPr>
          <w:rFonts w:cstheme="minorHAnsi"/>
          <w:spacing w:val="1"/>
        </w:rPr>
        <w:t xml:space="preserve"> </w:t>
      </w:r>
      <w:r w:rsidRPr="00C37C2A">
        <w:rPr>
          <w:rFonts w:cstheme="minorHAnsi"/>
        </w:rPr>
        <w:t>p</w:t>
      </w:r>
      <w:r w:rsidRPr="00C37C2A">
        <w:rPr>
          <w:rFonts w:cstheme="minorHAnsi"/>
          <w:spacing w:val="-1"/>
        </w:rPr>
        <w:t>o</w:t>
      </w:r>
      <w:r w:rsidRPr="00C37C2A">
        <w:rPr>
          <w:rFonts w:cstheme="minorHAnsi"/>
        </w:rPr>
        <w:t>ur</w:t>
      </w:r>
      <w:r w:rsidRPr="00C37C2A">
        <w:rPr>
          <w:rFonts w:cstheme="minorHAnsi"/>
          <w:spacing w:val="-1"/>
        </w:rPr>
        <w:t xml:space="preserve"> </w:t>
      </w:r>
      <w:r w:rsidRPr="00C37C2A">
        <w:rPr>
          <w:rFonts w:cstheme="minorHAnsi"/>
        </w:rPr>
        <w:t>co</w:t>
      </w:r>
      <w:r w:rsidRPr="00C37C2A">
        <w:rPr>
          <w:rFonts w:cstheme="minorHAnsi"/>
          <w:spacing w:val="-1"/>
        </w:rPr>
        <w:t>n</w:t>
      </w:r>
      <w:r w:rsidRPr="00C37C2A">
        <w:rPr>
          <w:rFonts w:cstheme="minorHAnsi"/>
        </w:rPr>
        <w:t>d</w:t>
      </w:r>
      <w:r w:rsidRPr="00C37C2A">
        <w:rPr>
          <w:rFonts w:cstheme="minorHAnsi"/>
          <w:spacing w:val="-1"/>
        </w:rPr>
        <w:t>ui</w:t>
      </w:r>
      <w:r w:rsidRPr="00C37C2A">
        <w:rPr>
          <w:rFonts w:cstheme="minorHAnsi"/>
          <w:spacing w:val="1"/>
        </w:rPr>
        <w:t>r</w:t>
      </w:r>
      <w:r w:rsidRPr="00C37C2A">
        <w:rPr>
          <w:rFonts w:cstheme="minorHAnsi"/>
        </w:rPr>
        <w:t>e</w:t>
      </w:r>
      <w:r w:rsidRPr="00C37C2A">
        <w:rPr>
          <w:rFonts w:cstheme="minorHAnsi"/>
          <w:spacing w:val="-2"/>
        </w:rPr>
        <w:t xml:space="preserve"> </w:t>
      </w:r>
      <w:r w:rsidRPr="00C37C2A">
        <w:rPr>
          <w:rFonts w:cstheme="minorHAnsi"/>
          <w:spacing w:val="-1"/>
        </w:rPr>
        <w:t>l</w:t>
      </w:r>
      <w:r w:rsidRPr="00C37C2A">
        <w:rPr>
          <w:rFonts w:cstheme="minorHAnsi"/>
        </w:rPr>
        <w:t>a</w:t>
      </w:r>
      <w:r w:rsidRPr="00C37C2A">
        <w:rPr>
          <w:rFonts w:cstheme="minorHAnsi"/>
          <w:spacing w:val="-1"/>
        </w:rPr>
        <w:t xml:space="preserve"> R</w:t>
      </w:r>
      <w:r w:rsidRPr="00C37C2A">
        <w:rPr>
          <w:rFonts w:cstheme="minorHAnsi"/>
        </w:rPr>
        <w:t>ec</w:t>
      </w:r>
      <w:r w:rsidRPr="00C37C2A">
        <w:rPr>
          <w:rFonts w:cstheme="minorHAnsi"/>
          <w:spacing w:val="-1"/>
        </w:rPr>
        <w:t>h</w:t>
      </w:r>
      <w:r w:rsidRPr="00C37C2A">
        <w:rPr>
          <w:rFonts w:cstheme="minorHAnsi"/>
        </w:rPr>
        <w:t>erche.</w:t>
      </w:r>
    </w:p>
    <w:p w14:paraId="7CC21151" w14:textId="77777777" w:rsidR="00CF7766" w:rsidRPr="00C37C2A" w:rsidRDefault="00CF7766" w:rsidP="00CF7766">
      <w:pPr>
        <w:widowControl w:val="0"/>
        <w:autoSpaceDE w:val="0"/>
        <w:autoSpaceDN w:val="0"/>
        <w:adjustRightInd w:val="0"/>
        <w:spacing w:after="0" w:line="240" w:lineRule="auto"/>
        <w:ind w:left="112" w:right="-50"/>
        <w:jc w:val="both"/>
        <w:rPr>
          <w:rFonts w:cstheme="minorHAnsi"/>
        </w:rPr>
      </w:pPr>
    </w:p>
    <w:p w14:paraId="3C1F3F3F" w14:textId="473A7F1F" w:rsidR="00CF7766" w:rsidRPr="00C37C2A" w:rsidRDefault="00CF7766" w:rsidP="00CF7766">
      <w:pPr>
        <w:widowControl w:val="0"/>
        <w:autoSpaceDE w:val="0"/>
        <w:autoSpaceDN w:val="0"/>
        <w:adjustRightInd w:val="0"/>
        <w:spacing w:after="0" w:line="240" w:lineRule="auto"/>
        <w:ind w:left="112" w:right="-50"/>
        <w:jc w:val="both"/>
        <w:rPr>
          <w:rFonts w:cstheme="minorHAnsi"/>
        </w:rPr>
      </w:pPr>
      <w:r w:rsidRPr="00C37C2A">
        <w:rPr>
          <w:rFonts w:cstheme="minorHAnsi"/>
        </w:rPr>
        <w:t>Conformément à l’article L. 1453-1 du code de la santé publique, l’</w:t>
      </w:r>
      <w:r w:rsidR="000A2E83" w:rsidRPr="00C37C2A">
        <w:rPr>
          <w:rFonts w:cstheme="minorHAnsi"/>
        </w:rPr>
        <w:t>E</w:t>
      </w:r>
      <w:r w:rsidRPr="00C37C2A">
        <w:rPr>
          <w:rFonts w:cstheme="minorHAnsi"/>
        </w:rPr>
        <w:t xml:space="preserve">ntreprise est tenue de rendre publics l’existence de la convention ainsi que les avantages accordés dans ce cadre. À ce titre, et afin d'assurer la traçabilité des avantages et rémunérations consentis, l’Établissement </w:t>
      </w:r>
      <w:r w:rsidR="00F733F8">
        <w:rPr>
          <w:rFonts w:cstheme="minorHAnsi"/>
        </w:rPr>
        <w:t>associé</w:t>
      </w:r>
      <w:r w:rsidRPr="00C37C2A">
        <w:rPr>
          <w:rFonts w:cstheme="minorHAnsi"/>
        </w:rPr>
        <w:t>, et, le cas échéant, la structure tierce transmettront à l’</w:t>
      </w:r>
      <w:r w:rsidR="000A2E83" w:rsidRPr="00C37C2A">
        <w:rPr>
          <w:rFonts w:cstheme="minorHAnsi"/>
        </w:rPr>
        <w:t>E</w:t>
      </w:r>
      <w:r w:rsidRPr="00C37C2A">
        <w:rPr>
          <w:rFonts w:cstheme="minorHAnsi"/>
        </w:rPr>
        <w:t>ntreprise l'ensemble des informations dont ils ont connaissance permettant d'identifier les éventuels bénéficiaires indirects et finaux, conformément à l’article R.</w:t>
      </w:r>
      <w:r w:rsidR="00AD60FD" w:rsidRPr="00C37C2A">
        <w:rPr>
          <w:rFonts w:cstheme="minorHAnsi"/>
        </w:rPr>
        <w:t xml:space="preserve"> </w:t>
      </w:r>
      <w:r w:rsidRPr="00C37C2A">
        <w:rPr>
          <w:rFonts w:cstheme="minorHAnsi"/>
        </w:rPr>
        <w:t>1453-3 du code de la santé publique.</w:t>
      </w:r>
    </w:p>
    <w:p w14:paraId="15CA203E" w14:textId="77777777" w:rsidR="00CF7766" w:rsidRPr="00C37C2A" w:rsidRDefault="00CF7766" w:rsidP="00CF7766">
      <w:pPr>
        <w:widowControl w:val="0"/>
        <w:autoSpaceDE w:val="0"/>
        <w:autoSpaceDN w:val="0"/>
        <w:adjustRightInd w:val="0"/>
        <w:spacing w:after="0" w:line="240" w:lineRule="auto"/>
        <w:ind w:left="112" w:right="-50"/>
        <w:jc w:val="both"/>
        <w:rPr>
          <w:rFonts w:cstheme="minorHAnsi"/>
        </w:rPr>
      </w:pPr>
    </w:p>
    <w:p w14:paraId="0643A186" w14:textId="77777777" w:rsidR="00CF7766" w:rsidRPr="00C37C2A" w:rsidRDefault="00CF7766" w:rsidP="00CF7766">
      <w:pPr>
        <w:widowControl w:val="0"/>
        <w:autoSpaceDE w:val="0"/>
        <w:autoSpaceDN w:val="0"/>
        <w:adjustRightInd w:val="0"/>
        <w:spacing w:after="0" w:line="240" w:lineRule="auto"/>
        <w:ind w:left="112" w:right="-50"/>
        <w:jc w:val="both"/>
        <w:rPr>
          <w:rFonts w:cstheme="minorHAnsi"/>
        </w:rPr>
      </w:pPr>
      <w:r w:rsidRPr="00C37C2A">
        <w:rPr>
          <w:rFonts w:cstheme="minorHAnsi"/>
        </w:rPr>
        <w:t>Les Parties déclarent que la Recherche sera réalisée en respectant et en appliquant les principes fondamentaux d’éthique et toute la réglementation française ou européenne applicable en matière de lutte contre la corruption.</w:t>
      </w:r>
    </w:p>
    <w:p w14:paraId="6B985197" w14:textId="77777777" w:rsidR="003C737F" w:rsidRPr="00C37C2A" w:rsidRDefault="003C737F" w:rsidP="00CF7766">
      <w:pPr>
        <w:widowControl w:val="0"/>
        <w:autoSpaceDE w:val="0"/>
        <w:autoSpaceDN w:val="0"/>
        <w:adjustRightInd w:val="0"/>
        <w:spacing w:after="0" w:line="240" w:lineRule="auto"/>
        <w:ind w:left="112" w:right="-50"/>
        <w:jc w:val="both"/>
        <w:rPr>
          <w:rFonts w:cstheme="minorHAnsi"/>
        </w:rPr>
      </w:pPr>
    </w:p>
    <w:p w14:paraId="4D7F0BBC" w14:textId="77777777" w:rsidR="003C737F" w:rsidRPr="00C37C2A" w:rsidRDefault="003C737F" w:rsidP="001E3A55">
      <w:pPr>
        <w:pStyle w:val="Titre2"/>
        <w:rPr>
          <w:rFonts w:asciiTheme="minorHAnsi" w:hAnsiTheme="minorHAnsi" w:cstheme="minorHAnsi"/>
        </w:rPr>
      </w:pPr>
      <w:r w:rsidRPr="00C37C2A">
        <w:rPr>
          <w:rFonts w:asciiTheme="minorHAnsi" w:hAnsiTheme="minorHAnsi" w:cstheme="minorHAnsi"/>
        </w:rPr>
        <w:t>ARTICLE 11 BIS : TRAITEMENTS DE DONNÉES À CARACTÈRE PERSONNEL</w:t>
      </w:r>
    </w:p>
    <w:p w14:paraId="1DF20B22"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69A1D70A" w14:textId="08E5772C"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 xml:space="preserve">Les </w:t>
      </w:r>
      <w:r w:rsidR="008C1FBA" w:rsidRPr="00C37C2A">
        <w:rPr>
          <w:rFonts w:asciiTheme="minorHAnsi" w:eastAsia="Arial Unicode MS" w:hAnsiTheme="minorHAnsi" w:cstheme="minorHAnsi"/>
          <w:color w:val="auto"/>
          <w:sz w:val="22"/>
          <w:szCs w:val="22"/>
        </w:rPr>
        <w:t>P</w:t>
      </w:r>
      <w:r w:rsidRPr="00C37C2A">
        <w:rPr>
          <w:rFonts w:asciiTheme="minorHAnsi" w:eastAsia="Arial Unicode MS" w:hAnsiTheme="minorHAnsi" w:cstheme="minorHAnsi"/>
          <w:color w:val="auto"/>
          <w:sz w:val="22"/>
          <w:szCs w:val="22"/>
        </w:rPr>
        <w:t xml:space="preserve">arties s’engagent à respecter la règlementation en vigueur applicable aux traitements de données à caractère personnel et, en particulier, le règlement (UE) </w:t>
      </w:r>
      <w:r w:rsidR="00AD60FD" w:rsidRPr="00C37C2A">
        <w:rPr>
          <w:rFonts w:asciiTheme="minorHAnsi" w:eastAsia="Arial Unicode MS" w:hAnsiTheme="minorHAnsi" w:cstheme="minorHAnsi"/>
          <w:color w:val="auto"/>
          <w:sz w:val="22"/>
          <w:szCs w:val="22"/>
        </w:rPr>
        <w:t xml:space="preserve">n° </w:t>
      </w:r>
      <w:r w:rsidRPr="00C37C2A">
        <w:rPr>
          <w:rFonts w:asciiTheme="minorHAnsi" w:eastAsia="Arial Unicode MS" w:hAnsiTheme="minorHAnsi" w:cstheme="minorHAnsi"/>
          <w:color w:val="auto"/>
          <w:sz w:val="22"/>
          <w:szCs w:val="22"/>
        </w:rPr>
        <w:t>2016/679 du Parlement européen et du Conseil du 27 avril 2016 (ci-après, « Règlement général sur la protection des données » (RGPD) et la loi n° 78-17 du 6 janvier 1978 relative à l’informatique, aux fichiers et aux libertés modifiée (ci-après, la « Loi Informatique et Libertés modifiée »).</w:t>
      </w:r>
    </w:p>
    <w:p w14:paraId="00C3839D"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679CBD81"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 xml:space="preserve">11 BIS.1 Traitements des données à caractère personnel relatifs à la gestion de la présente convention ainsi qu’aux relations et contacts entre les Parties </w:t>
      </w:r>
    </w:p>
    <w:p w14:paraId="031EE2CC" w14:textId="77777777" w:rsidR="00CF7766" w:rsidRPr="00C37C2A" w:rsidRDefault="00CF7766" w:rsidP="00CF7766">
      <w:pPr>
        <w:spacing w:after="0" w:line="240" w:lineRule="auto"/>
        <w:jc w:val="both"/>
        <w:rPr>
          <w:rFonts w:cstheme="minorHAnsi"/>
        </w:rPr>
      </w:pPr>
      <w:r w:rsidRPr="00C37C2A">
        <w:rPr>
          <w:rFonts w:cstheme="minorHAnsi"/>
        </w:rPr>
        <w:t xml:space="preserve">Afin d’assurer la gestion de la présente convention ainsi que les relations et contacts entre elles, les Parties sont amenées, chacune pour son compte, à traiter les données à caractère personnel des personnes physiques signant et visant la présente convention ainsi que les données à caractère personnel du personnel de l’autre Partie, en qualité de responsable de traitement, au sens de l’article 4.7 du Règlement général sur la protection des données. </w:t>
      </w:r>
    </w:p>
    <w:p w14:paraId="52EF5E63" w14:textId="77777777" w:rsidR="00CF7766" w:rsidRPr="00C37C2A" w:rsidRDefault="00CF7766" w:rsidP="00CF7766">
      <w:pPr>
        <w:spacing w:after="0" w:line="240" w:lineRule="auto"/>
        <w:jc w:val="both"/>
        <w:rPr>
          <w:rFonts w:cstheme="minorHAnsi"/>
        </w:rPr>
      </w:pPr>
    </w:p>
    <w:p w14:paraId="4404D13C" w14:textId="77777777" w:rsidR="00CF7766" w:rsidRPr="00C37C2A" w:rsidRDefault="00CF7766" w:rsidP="00CF7766">
      <w:pPr>
        <w:spacing w:after="0" w:line="240" w:lineRule="auto"/>
        <w:jc w:val="both"/>
        <w:rPr>
          <w:rFonts w:cstheme="minorHAnsi"/>
        </w:rPr>
      </w:pPr>
      <w:r w:rsidRPr="00C37C2A">
        <w:rPr>
          <w:rFonts w:cstheme="minorHAnsi"/>
        </w:rPr>
        <w:t xml:space="preserve">Ces traitements de données sont nécessaires aux fins des intérêts légitimes (en termes de gestion, d’organisation et de suivi) poursuivis par chaque Partie ou relèvent d’une obligation légale à laquelle les Parties sont soumises. </w:t>
      </w:r>
    </w:p>
    <w:p w14:paraId="07DBD067" w14:textId="77777777" w:rsidR="00CF7766" w:rsidRPr="00C37C2A" w:rsidRDefault="00CF7766" w:rsidP="00CF7766">
      <w:pPr>
        <w:spacing w:after="0" w:line="240" w:lineRule="auto"/>
        <w:jc w:val="both"/>
        <w:rPr>
          <w:rFonts w:cstheme="minorHAnsi"/>
        </w:rPr>
      </w:pPr>
    </w:p>
    <w:p w14:paraId="16D6BE96" w14:textId="508FF1DB" w:rsidR="00CF7766" w:rsidRPr="00C37C2A" w:rsidRDefault="00CF7766" w:rsidP="00CF7766">
      <w:pPr>
        <w:spacing w:after="0" w:line="240" w:lineRule="auto"/>
        <w:jc w:val="both"/>
        <w:rPr>
          <w:rFonts w:cstheme="minorHAnsi"/>
        </w:rPr>
      </w:pPr>
      <w:r w:rsidRPr="00C37C2A">
        <w:rPr>
          <w:rFonts w:cstheme="minorHAnsi"/>
        </w:rPr>
        <w:t>Les données à caractère personnel des personnes physiques signant et visant la présente convention ainsi que du personnel des Parties concernés par ces traitements sont accessibles auprès du délégué à la protection des données (</w:t>
      </w:r>
      <w:r w:rsidR="001E3A55" w:rsidRPr="00C37C2A">
        <w:rPr>
          <w:rFonts w:cstheme="minorHAnsi"/>
        </w:rPr>
        <w:t>DPD</w:t>
      </w:r>
      <w:r w:rsidRPr="00C37C2A">
        <w:rPr>
          <w:rFonts w:cstheme="minorHAnsi"/>
        </w:rPr>
        <w:t xml:space="preserve">) de chacune des </w:t>
      </w:r>
      <w:r w:rsidR="008C1FBA" w:rsidRPr="00C37C2A">
        <w:rPr>
          <w:rFonts w:cstheme="minorHAnsi"/>
        </w:rPr>
        <w:t>P</w:t>
      </w:r>
      <w:r w:rsidRPr="00C37C2A">
        <w:rPr>
          <w:rFonts w:cstheme="minorHAnsi"/>
        </w:rPr>
        <w:t xml:space="preserve">arties, lorsque les Parties ont désigné un </w:t>
      </w:r>
      <w:r w:rsidR="001E3A55" w:rsidRPr="00C37C2A">
        <w:rPr>
          <w:rFonts w:cstheme="minorHAnsi"/>
        </w:rPr>
        <w:t>DPD</w:t>
      </w:r>
      <w:r w:rsidRPr="00C37C2A">
        <w:rPr>
          <w:rFonts w:cstheme="minorHAnsi"/>
        </w:rPr>
        <w:t xml:space="preserve"> et, à défaut, auprès du service afférent (les contacts sont mentionn</w:t>
      </w:r>
      <w:r w:rsidR="00812A08" w:rsidRPr="00C37C2A">
        <w:rPr>
          <w:rFonts w:cstheme="minorHAnsi"/>
        </w:rPr>
        <w:t>és à l'annexe I de la présente c</w:t>
      </w:r>
      <w:r w:rsidRPr="00C37C2A">
        <w:rPr>
          <w:rFonts w:cstheme="minorHAnsi"/>
        </w:rPr>
        <w:t xml:space="preserve">onvention). Les données seront conservées par les Parties pendant le temps nécessaire pour les finalités poursuivies, conformément à la règlementation en vigueur. </w:t>
      </w:r>
    </w:p>
    <w:p w14:paraId="475A38B0" w14:textId="77777777" w:rsidR="00CF7766" w:rsidRPr="00C37C2A" w:rsidRDefault="00CF7766" w:rsidP="00CF7766">
      <w:pPr>
        <w:spacing w:after="0" w:line="240" w:lineRule="auto"/>
        <w:jc w:val="both"/>
        <w:rPr>
          <w:rFonts w:cstheme="minorHAnsi"/>
        </w:rPr>
      </w:pPr>
    </w:p>
    <w:p w14:paraId="6B3D9A9E" w14:textId="77777777" w:rsidR="00CF7766" w:rsidRPr="00C37C2A" w:rsidRDefault="00CF7766" w:rsidP="00CF7766">
      <w:pPr>
        <w:spacing w:after="0" w:line="240" w:lineRule="auto"/>
        <w:jc w:val="both"/>
        <w:rPr>
          <w:rFonts w:cstheme="minorHAnsi"/>
        </w:rPr>
      </w:pPr>
      <w:r w:rsidRPr="00C37C2A">
        <w:rPr>
          <w:rFonts w:cstheme="minorHAnsi"/>
        </w:rPr>
        <w:t xml:space="preserve">Les personnes physiques signant et visant la présente convention ainsi que le personnel des Parties concernés par ces traitements disposent, d’un droit d’accès, de rectification et d’effacement des données, d’un droit à la limitation du traitement et d’un droit d'opposition au traitement. Ces droits s’exercent directement auprès de chacune des Parties. </w:t>
      </w:r>
    </w:p>
    <w:p w14:paraId="356181B5" w14:textId="77777777" w:rsidR="00CF7766" w:rsidRPr="00C37C2A" w:rsidRDefault="00CF7766" w:rsidP="00CF7766">
      <w:pPr>
        <w:spacing w:after="0" w:line="240" w:lineRule="auto"/>
        <w:jc w:val="both"/>
        <w:rPr>
          <w:rFonts w:cstheme="minorHAnsi"/>
        </w:rPr>
      </w:pPr>
    </w:p>
    <w:p w14:paraId="78B9BC37" w14:textId="77777777" w:rsidR="00CF7766" w:rsidRPr="00C37C2A" w:rsidRDefault="00CF7766" w:rsidP="00CF7766">
      <w:pPr>
        <w:spacing w:after="0" w:line="240" w:lineRule="auto"/>
        <w:jc w:val="both"/>
        <w:rPr>
          <w:rFonts w:cstheme="minorHAnsi"/>
        </w:rPr>
      </w:pPr>
      <w:r w:rsidRPr="00C37C2A">
        <w:rPr>
          <w:rFonts w:cstheme="minorHAnsi"/>
        </w:rPr>
        <w:t xml:space="preserve">Les personnes physiques signant et visant la présente convention ainsi que le personnel des Parties concernés par ces traitements peuvent, à tout moment, introduire une réclamation auprès d’une autorité de contrôle en particulier dans l'État membre dans lequel se trouve leur résidence habituelle, leur lieu de travail ou le lieu où elles estiment qu’une violation de la règlementation aurait été commise. </w:t>
      </w:r>
    </w:p>
    <w:p w14:paraId="0876846B" w14:textId="77777777" w:rsidR="00CF7766" w:rsidRPr="00C37C2A" w:rsidRDefault="00CF7766" w:rsidP="00CF7766">
      <w:pPr>
        <w:spacing w:after="0" w:line="240" w:lineRule="auto"/>
        <w:jc w:val="both"/>
        <w:rPr>
          <w:rFonts w:cstheme="minorHAnsi"/>
        </w:rPr>
      </w:pPr>
    </w:p>
    <w:p w14:paraId="45C2A8DB" w14:textId="77777777" w:rsidR="00CF7766" w:rsidRPr="00C37C2A" w:rsidRDefault="00CF7766" w:rsidP="00CF7766">
      <w:pPr>
        <w:spacing w:after="0" w:line="240" w:lineRule="auto"/>
        <w:jc w:val="both"/>
        <w:rPr>
          <w:rFonts w:cstheme="minorHAnsi"/>
        </w:rPr>
      </w:pPr>
      <w:r w:rsidRPr="00C37C2A">
        <w:rPr>
          <w:rFonts w:cstheme="minorHAnsi"/>
        </w:rPr>
        <w:t>Chaque Partie remet aux personnes concernées une information conforme aux dispositions prévues aux articles 13 et suivants du Règlement général sur la protection des données précisant notamment les coordonnées auxquelles elles peuvent exercer leurs droits.</w:t>
      </w:r>
    </w:p>
    <w:p w14:paraId="57D4A4EF" w14:textId="77777777" w:rsidR="00CF7766" w:rsidRPr="00C37C2A" w:rsidRDefault="00CF7766" w:rsidP="00CF7766">
      <w:pPr>
        <w:spacing w:after="0" w:line="240" w:lineRule="auto"/>
        <w:jc w:val="both"/>
        <w:rPr>
          <w:rFonts w:cstheme="minorHAnsi"/>
        </w:rPr>
      </w:pPr>
    </w:p>
    <w:p w14:paraId="13C85AB0" w14:textId="64AC2B7F"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 xml:space="preserve">11 BIS.2 Traitements des données à caractère personnel relatifs à l’Investigateur </w:t>
      </w:r>
      <w:r w:rsidR="00F733F8">
        <w:rPr>
          <w:rFonts w:asciiTheme="minorHAnsi" w:hAnsiTheme="minorHAnsi" w:cstheme="minorHAnsi"/>
        </w:rPr>
        <w:t>associé</w:t>
      </w:r>
    </w:p>
    <w:p w14:paraId="084BE111" w14:textId="08FACE3D" w:rsidR="00CF7766" w:rsidRPr="00C37C2A" w:rsidRDefault="00CF7766" w:rsidP="00CF7766">
      <w:pPr>
        <w:spacing w:after="0" w:line="240" w:lineRule="auto"/>
        <w:jc w:val="both"/>
        <w:rPr>
          <w:rFonts w:cstheme="minorHAnsi"/>
        </w:rPr>
      </w:pPr>
      <w:r w:rsidRPr="00C37C2A">
        <w:rPr>
          <w:rFonts w:cstheme="minorHAnsi"/>
        </w:rPr>
        <w:t xml:space="preserve">Les données à caractère personnel relatives à l’Investigateur </w:t>
      </w:r>
      <w:r w:rsidR="00F733F8">
        <w:rPr>
          <w:rFonts w:cstheme="minorHAnsi"/>
        </w:rPr>
        <w:t>associé</w:t>
      </w:r>
      <w:r w:rsidRPr="00C37C2A">
        <w:rPr>
          <w:rFonts w:cstheme="minorHAnsi"/>
        </w:rPr>
        <w:t xml:space="preserve"> font l’objet de traitements par l’Entreprise ayant pour finalités la mise en place et la réalisation de la Recherche, ainsi que le respect des obligations légales de l’Entreprise au titre de la transparence des liens issu de l’article L. 1453-1 du code de la santé publique. Les données à caractère personnel relatives à l’Investigateur </w:t>
      </w:r>
      <w:r w:rsidR="00F733F8">
        <w:rPr>
          <w:rFonts w:cstheme="minorHAnsi"/>
        </w:rPr>
        <w:t>associé</w:t>
      </w:r>
      <w:r w:rsidRPr="00C37C2A">
        <w:rPr>
          <w:rFonts w:cstheme="minorHAnsi"/>
        </w:rPr>
        <w:t xml:space="preserve"> peuvent également alimenter d'autres traitements de données à caractère personnel mis en œuvre par l’Entreprise et relatifs à la gestion des ressources humaines et de la formation.</w:t>
      </w:r>
    </w:p>
    <w:p w14:paraId="6205F575" w14:textId="77777777" w:rsidR="00CF7766" w:rsidRPr="00C37C2A" w:rsidRDefault="00CF7766" w:rsidP="00CF7766">
      <w:pPr>
        <w:spacing w:after="0" w:line="240" w:lineRule="auto"/>
        <w:jc w:val="both"/>
        <w:rPr>
          <w:rFonts w:cstheme="minorHAnsi"/>
        </w:rPr>
      </w:pPr>
    </w:p>
    <w:p w14:paraId="19A670C2" w14:textId="1B531D1E" w:rsidR="00CF7766" w:rsidRPr="00C37C2A" w:rsidRDefault="00CF7766" w:rsidP="00CF7766">
      <w:pPr>
        <w:spacing w:after="0" w:line="240" w:lineRule="auto"/>
        <w:jc w:val="both"/>
        <w:rPr>
          <w:rFonts w:cstheme="minorHAnsi"/>
        </w:rPr>
      </w:pPr>
      <w:r w:rsidRPr="00C37C2A">
        <w:rPr>
          <w:rFonts w:cstheme="minorHAnsi"/>
        </w:rPr>
        <w:t xml:space="preserve">L’Investigateur </w:t>
      </w:r>
      <w:r w:rsidR="00F733F8">
        <w:rPr>
          <w:rFonts w:cstheme="minorHAnsi"/>
        </w:rPr>
        <w:t>associé</w:t>
      </w:r>
      <w:r w:rsidRPr="00C37C2A">
        <w:rPr>
          <w:rFonts w:cstheme="minorHAnsi"/>
        </w:rPr>
        <w:t xml:space="preserve"> dispose, selon les cas, d’un droit d'accès, de rectification, d'effacement de ses données, du droit à la limitation du traitement et du droit d'opposition au traitement de ses données. </w:t>
      </w:r>
    </w:p>
    <w:p w14:paraId="2140817E" w14:textId="77777777" w:rsidR="00CF7766" w:rsidRPr="00C37C2A" w:rsidRDefault="00CF7766" w:rsidP="00CF7766">
      <w:pPr>
        <w:spacing w:after="0" w:line="240" w:lineRule="auto"/>
        <w:jc w:val="both"/>
        <w:rPr>
          <w:rFonts w:cstheme="minorHAnsi"/>
        </w:rPr>
      </w:pPr>
    </w:p>
    <w:p w14:paraId="42B48F65" w14:textId="274882B1" w:rsidR="00CF7766" w:rsidRPr="00C37C2A" w:rsidRDefault="00CF7766" w:rsidP="00CF7766">
      <w:pPr>
        <w:spacing w:after="0" w:line="240" w:lineRule="auto"/>
        <w:jc w:val="both"/>
        <w:rPr>
          <w:rFonts w:cstheme="minorHAnsi"/>
        </w:rPr>
      </w:pPr>
      <w:r w:rsidRPr="00C37C2A">
        <w:rPr>
          <w:rFonts w:cstheme="minorHAnsi"/>
        </w:rPr>
        <w:t xml:space="preserve">L’Entreprise remet à l’Investigateur </w:t>
      </w:r>
      <w:r w:rsidR="00F733F8">
        <w:rPr>
          <w:rFonts w:cstheme="minorHAnsi"/>
        </w:rPr>
        <w:t>associé</w:t>
      </w:r>
      <w:r w:rsidRPr="00C37C2A">
        <w:rPr>
          <w:rFonts w:cstheme="minorHAnsi"/>
        </w:rPr>
        <w:t xml:space="preserve"> une information conforme aux dispositions prévues aux articles 13 et suivants du Règlement général sur la protection des données, précisant notamment les coordonnées auxquelles l’Investigateur </w:t>
      </w:r>
      <w:r w:rsidR="00F733F8">
        <w:rPr>
          <w:rFonts w:cstheme="minorHAnsi"/>
        </w:rPr>
        <w:t>associé</w:t>
      </w:r>
      <w:r w:rsidRPr="00C37C2A">
        <w:rPr>
          <w:rFonts w:cstheme="minorHAnsi"/>
        </w:rPr>
        <w:t xml:space="preserve"> peut exercer ses droits.</w:t>
      </w:r>
    </w:p>
    <w:p w14:paraId="23EE009E" w14:textId="77777777" w:rsidR="00CF7766" w:rsidRPr="00C37C2A" w:rsidRDefault="00CF7766" w:rsidP="00CF7766">
      <w:pPr>
        <w:spacing w:after="0" w:line="240" w:lineRule="auto"/>
        <w:jc w:val="both"/>
        <w:rPr>
          <w:rFonts w:cstheme="minorHAnsi"/>
        </w:rPr>
      </w:pPr>
    </w:p>
    <w:p w14:paraId="7C9A6897" w14:textId="77777777" w:rsidR="00CF7766" w:rsidRPr="00C37C2A" w:rsidRDefault="00CF7766" w:rsidP="001E3A55">
      <w:pPr>
        <w:pStyle w:val="Titre3"/>
        <w:rPr>
          <w:rFonts w:asciiTheme="minorHAnsi" w:hAnsiTheme="minorHAnsi" w:cstheme="minorHAnsi"/>
        </w:rPr>
      </w:pPr>
      <w:r w:rsidRPr="00C37C2A">
        <w:rPr>
          <w:rFonts w:asciiTheme="minorHAnsi" w:hAnsiTheme="minorHAnsi" w:cstheme="minorHAnsi"/>
        </w:rPr>
        <w:t>11 BIS.3 Rôles et obligations des Parties au regard de traitements des données à caractère personnel dans le cadre de la réalisation de la Recherche</w:t>
      </w:r>
    </w:p>
    <w:p w14:paraId="4AAB55BA" w14:textId="3D3E356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 xml:space="preserve">Dans le cadre de la réalisation de la Recherche, l’Entreprise agit en qualité de responsable de traitement au sens de l’article 4.7 du Règlement </w:t>
      </w:r>
      <w:r w:rsidR="000A2E83" w:rsidRPr="00C37C2A">
        <w:rPr>
          <w:rFonts w:asciiTheme="minorHAnsi" w:eastAsia="Arial Unicode MS" w:hAnsiTheme="minorHAnsi" w:cstheme="minorHAnsi"/>
          <w:color w:val="auto"/>
          <w:sz w:val="22"/>
          <w:szCs w:val="22"/>
        </w:rPr>
        <w:t xml:space="preserve">général </w:t>
      </w:r>
      <w:r w:rsidRPr="00C37C2A">
        <w:rPr>
          <w:rFonts w:asciiTheme="minorHAnsi" w:eastAsia="Arial Unicode MS" w:hAnsiTheme="minorHAnsi" w:cstheme="minorHAnsi"/>
          <w:color w:val="auto"/>
          <w:sz w:val="22"/>
          <w:szCs w:val="22"/>
        </w:rPr>
        <w:t>sur la protection des données.</w:t>
      </w:r>
    </w:p>
    <w:p w14:paraId="2A049790"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0D3744BC" w14:textId="2C8E3F83"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 xml:space="preserve">L’Établissement </w:t>
      </w:r>
      <w:r w:rsidR="00F733F8">
        <w:rPr>
          <w:rFonts w:asciiTheme="minorHAnsi" w:eastAsia="Arial Unicode MS" w:hAnsiTheme="minorHAnsi" w:cstheme="minorHAnsi"/>
          <w:color w:val="auto"/>
          <w:sz w:val="22"/>
          <w:szCs w:val="22"/>
        </w:rPr>
        <w:t>associé</w:t>
      </w:r>
      <w:r w:rsidRPr="00C37C2A">
        <w:rPr>
          <w:rFonts w:asciiTheme="minorHAnsi" w:eastAsia="Arial Unicode MS" w:hAnsiTheme="minorHAnsi" w:cstheme="minorHAnsi"/>
          <w:color w:val="auto"/>
          <w:sz w:val="22"/>
          <w:szCs w:val="22"/>
        </w:rPr>
        <w:t xml:space="preserve"> et le cas échéant, la Structure tierce, agissent en qualité de sous-traitants, au sens de l’article 4.8 du Règlement </w:t>
      </w:r>
      <w:r w:rsidR="000A2E83" w:rsidRPr="00C37C2A">
        <w:rPr>
          <w:rFonts w:asciiTheme="minorHAnsi" w:eastAsia="Arial Unicode MS" w:hAnsiTheme="minorHAnsi" w:cstheme="minorHAnsi"/>
          <w:color w:val="auto"/>
          <w:sz w:val="22"/>
          <w:szCs w:val="22"/>
        </w:rPr>
        <w:t xml:space="preserve">général </w:t>
      </w:r>
      <w:r w:rsidRPr="00C37C2A">
        <w:rPr>
          <w:rFonts w:asciiTheme="minorHAnsi" w:eastAsia="Arial Unicode MS" w:hAnsiTheme="minorHAnsi" w:cstheme="minorHAnsi"/>
          <w:color w:val="auto"/>
          <w:sz w:val="22"/>
          <w:szCs w:val="22"/>
        </w:rPr>
        <w:t>sur la protection des données, pour le compte de l’Entreprise.</w:t>
      </w:r>
    </w:p>
    <w:p w14:paraId="1C549679" w14:textId="77777777" w:rsidR="00CF7766" w:rsidRPr="00C37C2A"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741D5FF1" w14:textId="23A7F1FC"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À ce titre, les Parties s’engagent à respecter les d</w:t>
      </w:r>
      <w:r w:rsidR="002E03EE" w:rsidRPr="00C37C2A">
        <w:rPr>
          <w:rFonts w:eastAsia="Arial Unicode MS" w:cstheme="minorHAnsi"/>
        </w:rPr>
        <w:t>ispositions prévues à l’annexe 3</w:t>
      </w:r>
      <w:r w:rsidRPr="00C37C2A">
        <w:rPr>
          <w:rFonts w:eastAsia="Arial Unicode MS" w:cstheme="minorHAnsi"/>
        </w:rPr>
        <w:t xml:space="preserve"> de la présente convention, dans le cadre de …………………………………………………………. </w:t>
      </w:r>
    </w:p>
    <w:p w14:paraId="25F6A567" w14:textId="77777777" w:rsidR="00CF7766" w:rsidRPr="00C37C2A" w:rsidRDefault="00CF7766" w:rsidP="00CF7766">
      <w:pPr>
        <w:pStyle w:val="Noparagraphstyle"/>
        <w:spacing w:line="240" w:lineRule="auto"/>
        <w:jc w:val="both"/>
        <w:rPr>
          <w:rFonts w:asciiTheme="minorHAnsi" w:eastAsia="Arial Unicode MS" w:hAnsiTheme="minorHAnsi" w:cstheme="minorHAnsi"/>
          <w:b/>
          <w:color w:val="auto"/>
          <w:sz w:val="22"/>
          <w:szCs w:val="22"/>
          <w:u w:val="single"/>
        </w:rPr>
      </w:pPr>
    </w:p>
    <w:p w14:paraId="023415D9"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rPr>
        <w:t>ARTICLE 12 : CONTESTATIONS - LITIGES</w:t>
      </w:r>
    </w:p>
    <w:p w14:paraId="2336C681" w14:textId="77777777" w:rsidR="00CF7766" w:rsidRPr="00C37C2A" w:rsidRDefault="00CF7766" w:rsidP="00CF7766">
      <w:pPr>
        <w:spacing w:after="0" w:line="240" w:lineRule="auto"/>
        <w:jc w:val="both"/>
        <w:rPr>
          <w:rFonts w:eastAsia="Arial Unicode MS" w:cstheme="minorHAnsi"/>
        </w:rPr>
      </w:pPr>
    </w:p>
    <w:p w14:paraId="0769FDD7" w14:textId="77777777" w:rsidR="00CF7766" w:rsidRPr="00C37C2A" w:rsidRDefault="00CF7766" w:rsidP="00CF7766">
      <w:pPr>
        <w:tabs>
          <w:tab w:val="left" w:pos="0"/>
          <w:tab w:val="left" w:pos="9000"/>
        </w:tabs>
        <w:spacing w:after="0" w:line="240" w:lineRule="auto"/>
        <w:ind w:right="70"/>
        <w:jc w:val="both"/>
        <w:rPr>
          <w:rFonts w:eastAsia="Arial Unicode MS" w:cstheme="minorHAnsi"/>
        </w:rPr>
      </w:pPr>
      <w:r w:rsidRPr="00C37C2A">
        <w:rPr>
          <w:rFonts w:eastAsia="Arial Unicode MS" w:cstheme="minorHAnsi"/>
        </w:rPr>
        <w:t>La présente convention est soumise au droit français et pourra être signée sous version électronique conformément à l’article 1367 du code civil.</w:t>
      </w:r>
    </w:p>
    <w:p w14:paraId="083BC35A" w14:textId="77777777" w:rsidR="00CF7766" w:rsidRPr="00C37C2A" w:rsidRDefault="00CF7766" w:rsidP="00CF7766">
      <w:pPr>
        <w:tabs>
          <w:tab w:val="left" w:pos="0"/>
          <w:tab w:val="left" w:pos="9000"/>
        </w:tabs>
        <w:spacing w:after="0" w:line="240" w:lineRule="auto"/>
        <w:ind w:right="70"/>
        <w:jc w:val="both"/>
        <w:rPr>
          <w:rFonts w:eastAsia="Arial Unicode MS" w:cstheme="minorHAnsi"/>
        </w:rPr>
      </w:pPr>
      <w:r w:rsidRPr="00C37C2A">
        <w:rPr>
          <w:rFonts w:eastAsia="Arial Unicode MS" w:cstheme="minorHAnsi"/>
        </w:rPr>
        <w:t xml:space="preserve">En cas de divergences d’interprétation ou d'exécution de la présente convention, les Parties s'efforceront de résoudre leur différend à l'amiable. </w:t>
      </w:r>
    </w:p>
    <w:p w14:paraId="77C2078B" w14:textId="48C33A9E" w:rsidR="00CF7766" w:rsidRPr="00C37C2A" w:rsidRDefault="00CF7766" w:rsidP="00887290">
      <w:pPr>
        <w:tabs>
          <w:tab w:val="left" w:pos="0"/>
          <w:tab w:val="left" w:pos="9000"/>
        </w:tabs>
        <w:spacing w:after="0" w:line="240" w:lineRule="auto"/>
        <w:ind w:right="70"/>
        <w:jc w:val="both"/>
        <w:rPr>
          <w:rFonts w:eastAsia="Arial Unicode MS" w:cstheme="minorHAnsi"/>
        </w:rPr>
      </w:pPr>
      <w:r w:rsidRPr="00C37C2A">
        <w:rPr>
          <w:rFonts w:eastAsia="Arial Unicode MS" w:cstheme="minorHAnsi"/>
        </w:rPr>
        <w:t>En cas de désaccord persistant, le tribunal territorialement compétent sera celui du siège de l’</w:t>
      </w:r>
      <w:r w:rsidR="00DC5D66">
        <w:rPr>
          <w:rFonts w:eastAsia="Arial Unicode MS" w:cstheme="minorHAnsi"/>
        </w:rPr>
        <w:t>Établissement</w:t>
      </w:r>
      <w:r w:rsidRPr="00C37C2A">
        <w:rPr>
          <w:rFonts w:eastAsia="Arial Unicode MS" w:cstheme="minorHAnsi"/>
        </w:rPr>
        <w:t xml:space="preserve"> </w:t>
      </w:r>
      <w:r w:rsidR="00F733F8">
        <w:rPr>
          <w:rFonts w:eastAsia="Arial Unicode MS" w:cstheme="minorHAnsi"/>
        </w:rPr>
        <w:t>associé</w:t>
      </w:r>
      <w:r w:rsidRPr="00C37C2A">
        <w:rPr>
          <w:rFonts w:eastAsia="Arial Unicode MS" w:cstheme="minorHAnsi"/>
        </w:rPr>
        <w:t xml:space="preserve"> lieu où se déroule la Recherche. </w:t>
      </w:r>
    </w:p>
    <w:p w14:paraId="69A85402" w14:textId="77777777" w:rsidR="0095437A" w:rsidRPr="00C37C2A" w:rsidRDefault="0095437A" w:rsidP="00887290">
      <w:pPr>
        <w:tabs>
          <w:tab w:val="left" w:pos="0"/>
          <w:tab w:val="left" w:pos="9000"/>
        </w:tabs>
        <w:spacing w:after="0" w:line="240" w:lineRule="auto"/>
        <w:ind w:right="70"/>
        <w:jc w:val="both"/>
        <w:rPr>
          <w:rFonts w:eastAsia="Arial Unicode MS" w:cstheme="minorHAnsi"/>
        </w:rPr>
      </w:pPr>
    </w:p>
    <w:p w14:paraId="79ABBBF2" w14:textId="77777777" w:rsidR="00CF7766" w:rsidRPr="00C37C2A" w:rsidRDefault="00CF7766" w:rsidP="001E3A55">
      <w:pPr>
        <w:pStyle w:val="Titre2"/>
        <w:rPr>
          <w:rFonts w:asciiTheme="minorHAnsi" w:hAnsiTheme="minorHAnsi" w:cstheme="minorHAnsi"/>
        </w:rPr>
      </w:pPr>
      <w:r w:rsidRPr="00C37C2A">
        <w:rPr>
          <w:rFonts w:asciiTheme="minorHAnsi" w:hAnsiTheme="minorHAnsi" w:cstheme="minorHAnsi"/>
          <w:shd w:val="clear" w:color="auto" w:fill="006F80"/>
        </w:rPr>
        <w:t>ARTICLE 13 : ANNEXES</w:t>
      </w:r>
    </w:p>
    <w:p w14:paraId="4C563058" w14:textId="77777777" w:rsidR="00CF7766" w:rsidRPr="00C37C2A" w:rsidRDefault="00CF7766" w:rsidP="00CF7766">
      <w:pPr>
        <w:spacing w:after="0" w:line="240" w:lineRule="auto"/>
        <w:jc w:val="both"/>
        <w:rPr>
          <w:rFonts w:eastAsia="Arial Unicode MS" w:cstheme="minorHAnsi"/>
        </w:rPr>
      </w:pPr>
    </w:p>
    <w:p w14:paraId="21897C82" w14:textId="77777777" w:rsidR="00CF7766" w:rsidRPr="00C37C2A" w:rsidRDefault="00CF7766" w:rsidP="00CF7766">
      <w:pPr>
        <w:spacing w:after="0" w:line="240" w:lineRule="auto"/>
        <w:jc w:val="both"/>
        <w:rPr>
          <w:rFonts w:eastAsia="Arial Unicode MS" w:cstheme="minorHAnsi"/>
        </w:rPr>
      </w:pPr>
      <w:r w:rsidRPr="00C37C2A">
        <w:rPr>
          <w:rFonts w:eastAsia="Arial Unicode MS" w:cstheme="minorHAnsi"/>
        </w:rPr>
        <w:t>Les annexes suivantes sont considérées comme faisant partie intégrante du contrat :</w:t>
      </w:r>
    </w:p>
    <w:p w14:paraId="327A4737" w14:textId="361D74C5" w:rsidR="00887290" w:rsidRPr="00C37C2A" w:rsidRDefault="002E03EE" w:rsidP="00301072">
      <w:pPr>
        <w:pStyle w:val="Paragraphedeliste"/>
        <w:numPr>
          <w:ilvl w:val="0"/>
          <w:numId w:val="2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Annexe 1 –</w:t>
      </w:r>
      <w:r w:rsidR="00887290" w:rsidRPr="00C37C2A">
        <w:rPr>
          <w:rFonts w:asciiTheme="minorHAnsi" w:eastAsia="Arial Unicode MS" w:hAnsiTheme="minorHAnsi" w:cstheme="minorHAnsi"/>
          <w:sz w:val="22"/>
          <w:szCs w:val="22"/>
        </w:rPr>
        <w:t xml:space="preserve"> l</w:t>
      </w:r>
      <w:r w:rsidR="00CF7766" w:rsidRPr="00C37C2A">
        <w:rPr>
          <w:rFonts w:asciiTheme="minorHAnsi" w:eastAsia="Arial Unicode MS" w:hAnsiTheme="minorHAnsi" w:cstheme="minorHAnsi"/>
          <w:sz w:val="22"/>
          <w:szCs w:val="22"/>
        </w:rPr>
        <w:t>iste</w:t>
      </w:r>
      <w:r w:rsidRPr="00C37C2A">
        <w:rPr>
          <w:rFonts w:asciiTheme="minorHAnsi" w:eastAsia="Arial Unicode MS" w:hAnsiTheme="minorHAnsi" w:cstheme="minorHAnsi"/>
          <w:sz w:val="22"/>
          <w:szCs w:val="22"/>
        </w:rPr>
        <w:t xml:space="preserve"> </w:t>
      </w:r>
      <w:r w:rsidR="00CF7766" w:rsidRPr="00C37C2A">
        <w:rPr>
          <w:rFonts w:asciiTheme="minorHAnsi" w:eastAsia="Arial Unicode MS" w:hAnsiTheme="minorHAnsi" w:cstheme="minorHAnsi"/>
          <w:sz w:val="22"/>
          <w:szCs w:val="22"/>
        </w:rPr>
        <w:t xml:space="preserve">et coordonnées des contacts au sein </w:t>
      </w:r>
      <w:r w:rsidR="00FD5242">
        <w:rPr>
          <w:rFonts w:asciiTheme="minorHAnsi" w:eastAsia="Arial Unicode MS" w:hAnsiTheme="minorHAnsi" w:cstheme="minorHAnsi"/>
          <w:sz w:val="22"/>
          <w:szCs w:val="22"/>
        </w:rPr>
        <w:t>des parties</w:t>
      </w:r>
      <w:r w:rsidR="00887290" w:rsidRPr="00C37C2A">
        <w:rPr>
          <w:rFonts w:asciiTheme="minorHAnsi" w:eastAsia="Arial Unicode MS" w:hAnsiTheme="minorHAnsi" w:cstheme="minorHAnsi"/>
          <w:sz w:val="22"/>
          <w:szCs w:val="22"/>
        </w:rPr>
        <w:t>.</w:t>
      </w:r>
    </w:p>
    <w:p w14:paraId="180AE778" w14:textId="77777777" w:rsidR="00887290" w:rsidRPr="00C37C2A" w:rsidRDefault="00CF7766" w:rsidP="00301072">
      <w:pPr>
        <w:pStyle w:val="Paragraphedeliste"/>
        <w:numPr>
          <w:ilvl w:val="0"/>
          <w:numId w:val="23"/>
        </w:numPr>
        <w:jc w:val="both"/>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Annexe 2 – modalité de calcul des coûts et surcoûts. </w:t>
      </w:r>
    </w:p>
    <w:p w14:paraId="755E9BF1" w14:textId="77777777" w:rsidR="00887290" w:rsidRPr="002240EF" w:rsidRDefault="00887290"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3 – c</w:t>
      </w:r>
      <w:r w:rsidR="00CF7766" w:rsidRPr="002240EF">
        <w:rPr>
          <w:rFonts w:asciiTheme="minorHAnsi" w:eastAsia="Arial Unicode MS" w:hAnsiTheme="minorHAnsi" w:cstheme="minorHAnsi"/>
          <w:sz w:val="22"/>
          <w:szCs w:val="22"/>
        </w:rPr>
        <w:t>lauses de sous-traitance au sens de l’article 28 du Règlement général sur la protection des données</w:t>
      </w:r>
      <w:r w:rsidRPr="002240EF">
        <w:rPr>
          <w:rFonts w:asciiTheme="minorHAnsi" w:eastAsia="Arial Unicode MS" w:hAnsiTheme="minorHAnsi" w:cstheme="minorHAnsi"/>
          <w:sz w:val="22"/>
          <w:szCs w:val="22"/>
        </w:rPr>
        <w:t>.</w:t>
      </w:r>
      <w:r w:rsidR="00CF7766" w:rsidRPr="002240EF">
        <w:rPr>
          <w:rFonts w:asciiTheme="minorHAnsi" w:eastAsia="Arial Unicode MS" w:hAnsiTheme="minorHAnsi" w:cstheme="minorHAnsi"/>
          <w:sz w:val="22"/>
          <w:szCs w:val="22"/>
        </w:rPr>
        <w:t xml:space="preserve">  </w:t>
      </w:r>
    </w:p>
    <w:p w14:paraId="499152FA" w14:textId="65899575" w:rsidR="00887290" w:rsidRPr="002240EF" w:rsidRDefault="00CF7766"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4 [</w:t>
      </w:r>
      <w:r w:rsidR="002E03EE" w:rsidRPr="002240EF">
        <w:rPr>
          <w:rFonts w:asciiTheme="minorHAnsi" w:eastAsia="Arial Unicode MS" w:hAnsiTheme="minorHAnsi" w:cstheme="minorHAnsi"/>
          <w:sz w:val="22"/>
          <w:szCs w:val="22"/>
        </w:rPr>
        <w:t>o</w:t>
      </w:r>
      <w:r w:rsidRPr="002240EF">
        <w:rPr>
          <w:rFonts w:asciiTheme="minorHAnsi" w:eastAsia="Arial Unicode MS" w:hAnsiTheme="minorHAnsi" w:cstheme="minorHAnsi"/>
          <w:sz w:val="22"/>
          <w:szCs w:val="22"/>
        </w:rPr>
        <w:t xml:space="preserve">ptionnelle] – </w:t>
      </w:r>
      <w:r w:rsidR="002E03EE" w:rsidRPr="002240EF">
        <w:rPr>
          <w:rFonts w:asciiTheme="minorHAnsi" w:eastAsia="Arial Unicode MS" w:hAnsiTheme="minorHAnsi" w:cstheme="minorHAnsi"/>
          <w:sz w:val="22"/>
          <w:szCs w:val="22"/>
        </w:rPr>
        <w:t>c</w:t>
      </w:r>
      <w:r w:rsidRPr="002240EF">
        <w:rPr>
          <w:rFonts w:asciiTheme="minorHAnsi" w:eastAsia="Arial Unicode MS" w:hAnsiTheme="minorHAnsi" w:cstheme="minorHAnsi"/>
          <w:sz w:val="22"/>
          <w:szCs w:val="22"/>
        </w:rPr>
        <w:t xml:space="preserve">ontreparties liées à la conduite de la </w:t>
      </w:r>
      <w:r w:rsidR="00440F32" w:rsidRPr="002240EF">
        <w:rPr>
          <w:rFonts w:asciiTheme="minorHAnsi" w:eastAsia="Arial Unicode MS" w:hAnsiTheme="minorHAnsi" w:cstheme="minorHAnsi"/>
          <w:sz w:val="22"/>
          <w:szCs w:val="22"/>
        </w:rPr>
        <w:t>r</w:t>
      </w:r>
      <w:r w:rsidRPr="002240EF">
        <w:rPr>
          <w:rFonts w:asciiTheme="minorHAnsi" w:eastAsia="Arial Unicode MS" w:hAnsiTheme="minorHAnsi" w:cstheme="minorHAnsi"/>
          <w:sz w:val="22"/>
          <w:szCs w:val="22"/>
        </w:rPr>
        <w:t>echerche.</w:t>
      </w:r>
    </w:p>
    <w:p w14:paraId="67292659" w14:textId="570E7D09" w:rsidR="00CF7766" w:rsidRPr="002240EF" w:rsidRDefault="002E03EE"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5 [optionnelle] –</w:t>
      </w:r>
      <w:r w:rsidR="008764BE" w:rsidRPr="002240EF">
        <w:rPr>
          <w:rFonts w:asciiTheme="minorHAnsi" w:eastAsia="Arial Unicode MS" w:hAnsiTheme="minorHAnsi" w:cstheme="minorHAnsi"/>
          <w:sz w:val="22"/>
          <w:szCs w:val="22"/>
        </w:rPr>
        <w:t xml:space="preserve"> </w:t>
      </w:r>
      <w:r w:rsidR="00263646" w:rsidRPr="002240EF">
        <w:rPr>
          <w:rFonts w:asciiTheme="minorHAnsi" w:eastAsia="Arial Unicode MS" w:hAnsiTheme="minorHAnsi" w:cstheme="minorHAnsi"/>
          <w:sz w:val="22"/>
          <w:szCs w:val="22"/>
        </w:rPr>
        <w:t xml:space="preserve">clauses de </w:t>
      </w:r>
      <w:r w:rsidR="00CF7766" w:rsidRPr="002240EF">
        <w:rPr>
          <w:rFonts w:asciiTheme="minorHAnsi" w:eastAsia="Arial Unicode MS" w:hAnsiTheme="minorHAnsi" w:cstheme="minorHAnsi"/>
          <w:sz w:val="22"/>
          <w:szCs w:val="22"/>
        </w:rPr>
        <w:t>mise à disposition</w:t>
      </w:r>
      <w:r w:rsidR="006F00FC" w:rsidRPr="002240EF">
        <w:rPr>
          <w:rFonts w:asciiTheme="minorHAnsi" w:eastAsia="Arial Unicode MS" w:hAnsiTheme="minorHAnsi" w:cstheme="minorHAnsi"/>
          <w:sz w:val="22"/>
          <w:szCs w:val="22"/>
        </w:rPr>
        <w:t xml:space="preserve"> de</w:t>
      </w:r>
      <w:r w:rsidR="008764BE" w:rsidRPr="002240EF">
        <w:rPr>
          <w:rFonts w:asciiTheme="minorHAnsi" w:eastAsia="Arial Unicode MS" w:hAnsiTheme="minorHAnsi" w:cstheme="minorHAnsi"/>
          <w:sz w:val="22"/>
          <w:szCs w:val="22"/>
        </w:rPr>
        <w:t xml:space="preserve"> matériel</w:t>
      </w:r>
      <w:r w:rsidR="00873900" w:rsidRPr="002240EF">
        <w:rPr>
          <w:rFonts w:asciiTheme="minorHAnsi" w:eastAsia="Arial Unicode MS" w:hAnsiTheme="minorHAnsi" w:cstheme="minorHAnsi"/>
          <w:sz w:val="22"/>
          <w:szCs w:val="22"/>
        </w:rPr>
        <w:t xml:space="preserve"> / équipement.</w:t>
      </w:r>
    </w:p>
    <w:p w14:paraId="7871474F" w14:textId="4D02FD5E" w:rsidR="00A461AE" w:rsidRPr="002240EF" w:rsidRDefault="00A461AE" w:rsidP="00301072">
      <w:pPr>
        <w:pStyle w:val="Paragraphedeliste"/>
        <w:numPr>
          <w:ilvl w:val="0"/>
          <w:numId w:val="23"/>
        </w:numPr>
        <w:jc w:val="both"/>
        <w:rPr>
          <w:rFonts w:asciiTheme="minorHAnsi" w:eastAsia="Arial Unicode MS" w:hAnsiTheme="minorHAnsi" w:cstheme="minorHAnsi"/>
          <w:sz w:val="22"/>
          <w:szCs w:val="22"/>
        </w:rPr>
      </w:pPr>
      <w:r w:rsidRPr="002240EF">
        <w:rPr>
          <w:rFonts w:asciiTheme="minorHAnsi" w:eastAsia="Arial Unicode MS" w:hAnsiTheme="minorHAnsi" w:cstheme="minorHAnsi"/>
          <w:sz w:val="22"/>
          <w:szCs w:val="22"/>
        </w:rPr>
        <w:t>Annexe 6 [optionnelle] –</w:t>
      </w:r>
      <w:r w:rsidR="008764BE" w:rsidRPr="002240EF">
        <w:rPr>
          <w:rFonts w:asciiTheme="minorHAnsi" w:eastAsia="Arial Unicode MS" w:hAnsiTheme="minorHAnsi" w:cstheme="minorHAnsi"/>
          <w:sz w:val="22"/>
          <w:szCs w:val="22"/>
        </w:rPr>
        <w:t xml:space="preserve"> </w:t>
      </w:r>
      <w:r w:rsidR="00263646" w:rsidRPr="002240EF">
        <w:rPr>
          <w:rFonts w:asciiTheme="minorHAnsi" w:eastAsia="Arial Unicode MS" w:hAnsiTheme="minorHAnsi" w:cstheme="minorHAnsi"/>
          <w:sz w:val="22"/>
          <w:szCs w:val="22"/>
        </w:rPr>
        <w:t xml:space="preserve">clauses de </w:t>
      </w:r>
      <w:r w:rsidRPr="002240EF">
        <w:rPr>
          <w:rFonts w:asciiTheme="minorHAnsi" w:eastAsia="Arial Unicode MS" w:hAnsiTheme="minorHAnsi" w:cstheme="minorHAnsi"/>
          <w:sz w:val="22"/>
          <w:szCs w:val="22"/>
        </w:rPr>
        <w:t xml:space="preserve">mise à disposition </w:t>
      </w:r>
      <w:r w:rsidR="008764BE" w:rsidRPr="002240EF">
        <w:rPr>
          <w:rFonts w:asciiTheme="minorHAnsi" w:eastAsia="Arial Unicode MS" w:hAnsiTheme="minorHAnsi" w:cstheme="minorHAnsi"/>
          <w:sz w:val="22"/>
          <w:szCs w:val="22"/>
        </w:rPr>
        <w:t>d</w:t>
      </w:r>
      <w:r w:rsidR="006F00FC" w:rsidRPr="002240EF">
        <w:rPr>
          <w:rFonts w:asciiTheme="minorHAnsi" w:eastAsia="Arial Unicode MS" w:hAnsiTheme="minorHAnsi" w:cstheme="minorHAnsi"/>
          <w:sz w:val="22"/>
          <w:szCs w:val="22"/>
        </w:rPr>
        <w:t>e ressources</w:t>
      </w:r>
      <w:r w:rsidR="008764BE" w:rsidRPr="002240EF">
        <w:rPr>
          <w:rFonts w:asciiTheme="minorHAnsi" w:eastAsia="Arial Unicode MS" w:hAnsiTheme="minorHAnsi" w:cstheme="minorHAnsi"/>
          <w:sz w:val="22"/>
          <w:szCs w:val="22"/>
        </w:rPr>
        <w:t xml:space="preserve"> biologiques.</w:t>
      </w:r>
      <w:r w:rsidR="008764BE" w:rsidRPr="002240EF" w:rsidDel="008764BE">
        <w:rPr>
          <w:rFonts w:asciiTheme="minorHAnsi" w:eastAsia="Arial Unicode MS" w:hAnsiTheme="minorHAnsi" w:cstheme="minorHAnsi"/>
          <w:sz w:val="22"/>
          <w:szCs w:val="22"/>
        </w:rPr>
        <w:t xml:space="preserve"> </w:t>
      </w:r>
    </w:p>
    <w:p w14:paraId="30B102E5" w14:textId="75BE2267" w:rsidR="00CF7766" w:rsidRDefault="00CF7766" w:rsidP="00CF7766">
      <w:pPr>
        <w:pStyle w:val="Noparagraphstyle"/>
        <w:spacing w:line="240" w:lineRule="auto"/>
        <w:jc w:val="both"/>
        <w:rPr>
          <w:rFonts w:asciiTheme="minorHAnsi" w:eastAsia="Arial Unicode MS" w:hAnsiTheme="minorHAnsi" w:cstheme="minorHAnsi"/>
          <w:color w:val="auto"/>
          <w:sz w:val="22"/>
          <w:szCs w:val="22"/>
        </w:rPr>
      </w:pPr>
    </w:p>
    <w:p w14:paraId="1A3ACE6B" w14:textId="5B1FD274"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6ED99F74" w14:textId="3524CEF9"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6024F102" w14:textId="2D79A8CE"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2F4DA0C2" w14:textId="4B535281"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5690EBE3" w14:textId="583D4BC9"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429141E6" w14:textId="679768F4"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36A24510" w14:textId="5759B90A" w:rsidR="005849F9"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281CA88C" w14:textId="77777777" w:rsidR="005849F9" w:rsidRPr="00C37C2A" w:rsidRDefault="005849F9" w:rsidP="00CF7766">
      <w:pPr>
        <w:pStyle w:val="Noparagraphstyle"/>
        <w:spacing w:line="240" w:lineRule="auto"/>
        <w:jc w:val="both"/>
        <w:rPr>
          <w:rFonts w:asciiTheme="minorHAnsi" w:eastAsia="Arial Unicode MS" w:hAnsiTheme="minorHAnsi" w:cstheme="minorHAnsi"/>
          <w:color w:val="auto"/>
          <w:sz w:val="22"/>
          <w:szCs w:val="22"/>
        </w:rPr>
      </w:pPr>
    </w:p>
    <w:p w14:paraId="11C8C783" w14:textId="77777777" w:rsidR="00CF7766" w:rsidRPr="00C37C2A" w:rsidRDefault="00CF7766" w:rsidP="00CF7766">
      <w:pPr>
        <w:pStyle w:val="Noparagraphstyle"/>
        <w:shd w:val="clear" w:color="auto" w:fill="006F80"/>
        <w:spacing w:line="240" w:lineRule="auto"/>
        <w:jc w:val="both"/>
        <w:rPr>
          <w:rFonts w:asciiTheme="minorHAnsi" w:eastAsia="Arial Unicode MS" w:hAnsiTheme="minorHAnsi" w:cstheme="minorHAnsi"/>
          <w:color w:val="auto"/>
          <w:sz w:val="22"/>
          <w:szCs w:val="22"/>
        </w:rPr>
      </w:pPr>
    </w:p>
    <w:p w14:paraId="5E9AA888" w14:textId="77777777" w:rsidR="00CF7766" w:rsidRPr="00C37C2A" w:rsidRDefault="00CF7766" w:rsidP="00CF7766">
      <w:pPr>
        <w:spacing w:after="0" w:line="240" w:lineRule="auto"/>
        <w:ind w:left="284"/>
        <w:rPr>
          <w:rFonts w:eastAsia="Arial Unicode MS" w:cstheme="minorHAnsi"/>
        </w:rPr>
      </w:pPr>
    </w:p>
    <w:p w14:paraId="6E404F3B" w14:textId="79269E62" w:rsidR="00CF7766" w:rsidRPr="00C37C2A" w:rsidRDefault="00CF7766" w:rsidP="00CF7766">
      <w:pPr>
        <w:spacing w:after="0" w:line="240" w:lineRule="auto"/>
        <w:ind w:left="284"/>
        <w:rPr>
          <w:rFonts w:eastAsia="Arial Unicode MS" w:cstheme="minorHAnsi"/>
        </w:rPr>
      </w:pPr>
      <w:r w:rsidRPr="00C37C2A">
        <w:rPr>
          <w:rFonts w:eastAsia="Arial Unicode MS" w:cstheme="minorHAnsi"/>
        </w:rPr>
        <w:t>Fait à _ _ _ _ _ _, le _ _ _ _ _ _ _</w:t>
      </w:r>
      <w:r w:rsidRPr="00C37C2A">
        <w:rPr>
          <w:rFonts w:eastAsia="Arial Unicode MS" w:cstheme="minorHAnsi"/>
        </w:rPr>
        <w:tab/>
      </w:r>
      <w:r w:rsidRPr="00C37C2A">
        <w:rPr>
          <w:rFonts w:eastAsia="Arial Unicode MS" w:cstheme="minorHAnsi"/>
        </w:rPr>
        <w:tab/>
      </w:r>
      <w:r w:rsidRPr="00C37C2A">
        <w:rPr>
          <w:rFonts w:eastAsia="Arial Unicode MS" w:cstheme="minorHAnsi"/>
        </w:rPr>
        <w:tab/>
      </w:r>
    </w:p>
    <w:p w14:paraId="342C84DE" w14:textId="77777777" w:rsidR="00CF7766" w:rsidRPr="00C37C2A" w:rsidRDefault="00CF7766" w:rsidP="00CF7766">
      <w:pPr>
        <w:spacing w:after="0" w:line="240" w:lineRule="auto"/>
        <w:ind w:left="284"/>
        <w:rPr>
          <w:rFonts w:eastAsia="Arial Unicode MS" w:cstheme="minorHAnsi"/>
        </w:rPr>
      </w:pPr>
    </w:p>
    <w:p w14:paraId="2AF20AFF" w14:textId="5F7628AB" w:rsidR="00CF7766" w:rsidRPr="00C37C2A" w:rsidRDefault="00CF7766" w:rsidP="00CF7766">
      <w:pPr>
        <w:spacing w:after="0" w:line="240" w:lineRule="auto"/>
        <w:ind w:left="284"/>
        <w:rPr>
          <w:rFonts w:eastAsia="Arial Unicode MS" w:cstheme="minorHAnsi"/>
        </w:rPr>
      </w:pPr>
      <w:r w:rsidRPr="00C37C2A">
        <w:rPr>
          <w:rFonts w:eastAsia="Arial Unicode MS" w:cstheme="minorHAnsi"/>
        </w:rPr>
        <w:t>En X exemplaires originaux.</w:t>
      </w:r>
    </w:p>
    <w:p w14:paraId="53031165" w14:textId="77777777" w:rsidR="002512F1" w:rsidRPr="00C37C2A" w:rsidRDefault="002512F1" w:rsidP="00CF7766">
      <w:pPr>
        <w:spacing w:after="0" w:line="240" w:lineRule="auto"/>
        <w:ind w:left="284"/>
        <w:rPr>
          <w:rFonts w:eastAsia="Arial Unicode M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12F1" w:rsidRPr="002240EF" w14:paraId="5E5F2308" w14:textId="77777777" w:rsidTr="005849F9">
        <w:trPr>
          <w:trHeight w:val="1417"/>
        </w:trPr>
        <w:tc>
          <w:tcPr>
            <w:tcW w:w="4531" w:type="dxa"/>
          </w:tcPr>
          <w:p w14:paraId="63B97AA1" w14:textId="6B4918CC"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P/ l’</w:t>
            </w:r>
            <w:r w:rsidR="00DC5D66" w:rsidRPr="002240EF">
              <w:rPr>
                <w:rFonts w:eastAsia="Arial Unicode MS" w:cstheme="minorHAnsi"/>
              </w:rPr>
              <w:t>Établissement</w:t>
            </w:r>
            <w:r w:rsidR="00FA1676" w:rsidRPr="002240EF">
              <w:rPr>
                <w:rFonts w:eastAsia="Arial Unicode MS" w:cstheme="minorHAnsi"/>
              </w:rPr>
              <w:t xml:space="preserve"> </w:t>
            </w:r>
            <w:r w:rsidR="00F733F8">
              <w:rPr>
                <w:rFonts w:eastAsia="Arial Unicode MS" w:cstheme="minorHAnsi"/>
              </w:rPr>
              <w:t>associé</w:t>
            </w:r>
          </w:p>
          <w:p w14:paraId="5DA26A72" w14:textId="77777777"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[le cas échéant]</w:t>
            </w:r>
          </w:p>
          <w:p w14:paraId="3ADA9033" w14:textId="77777777"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Grade Nom Prénom</w:t>
            </w:r>
          </w:p>
          <w:p w14:paraId="225D1EFA" w14:textId="714E2BAB"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Médecin chef de l’HIA</w:t>
            </w:r>
          </w:p>
          <w:p w14:paraId="697A2E31" w14:textId="77777777" w:rsidR="002512F1" w:rsidRPr="002240EF" w:rsidRDefault="002512F1" w:rsidP="00AD7F8C">
            <w:pPr>
              <w:tabs>
                <w:tab w:val="center" w:pos="2302"/>
                <w:tab w:val="center" w:pos="7372"/>
              </w:tabs>
              <w:rPr>
                <w:rFonts w:eastAsia="Arial Unicode MS" w:cstheme="minorHAnsi"/>
              </w:rPr>
            </w:pPr>
          </w:p>
          <w:p w14:paraId="2957C4DB" w14:textId="77777777" w:rsidR="002512F1" w:rsidRPr="002240EF" w:rsidRDefault="002512F1" w:rsidP="00AD7F8C">
            <w:pPr>
              <w:tabs>
                <w:tab w:val="center" w:pos="2302"/>
                <w:tab w:val="center" w:pos="7372"/>
              </w:tabs>
              <w:rPr>
                <w:rFonts w:eastAsia="Arial Unicode MS" w:cstheme="minorHAnsi"/>
              </w:rPr>
            </w:pPr>
          </w:p>
          <w:p w14:paraId="0F4AF1AF" w14:textId="1D538D13" w:rsidR="00EC5E60" w:rsidRPr="002240EF" w:rsidRDefault="00EC5E60" w:rsidP="00AD7F8C">
            <w:pPr>
              <w:tabs>
                <w:tab w:val="center" w:pos="2302"/>
                <w:tab w:val="center" w:pos="7372"/>
              </w:tabs>
              <w:rPr>
                <w:rFonts w:eastAsia="Arial Unicode MS" w:cstheme="minorHAnsi"/>
              </w:rPr>
            </w:pPr>
          </w:p>
        </w:tc>
        <w:tc>
          <w:tcPr>
            <w:tcW w:w="4531" w:type="dxa"/>
          </w:tcPr>
          <w:p w14:paraId="7DB9DCF8" w14:textId="6F18D568"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P/ l’Entreprise</w:t>
            </w:r>
            <w:r w:rsidR="00FA3690" w:rsidRPr="002240EF">
              <w:rPr>
                <w:rFonts w:eastAsia="Arial Unicode MS" w:cstheme="minorHAnsi"/>
              </w:rPr>
              <w:t xml:space="preserve"> ou P/ la CRO, en représentation de l’Entreprise </w:t>
            </w:r>
          </w:p>
        </w:tc>
      </w:tr>
      <w:tr w:rsidR="002512F1" w:rsidRPr="00C37C2A" w14:paraId="2AC4EAF3" w14:textId="77777777" w:rsidTr="005849F9">
        <w:trPr>
          <w:trHeight w:val="926"/>
        </w:trPr>
        <w:tc>
          <w:tcPr>
            <w:tcW w:w="4531" w:type="dxa"/>
          </w:tcPr>
          <w:p w14:paraId="070BB774" w14:textId="1C468E57" w:rsidR="002512F1" w:rsidRPr="002240EF" w:rsidRDefault="002512F1" w:rsidP="00AD7F8C">
            <w:pPr>
              <w:tabs>
                <w:tab w:val="center" w:pos="2302"/>
                <w:tab w:val="center" w:pos="7372"/>
              </w:tabs>
              <w:rPr>
                <w:rFonts w:eastAsia="Arial Unicode MS" w:cstheme="minorHAnsi"/>
              </w:rPr>
            </w:pPr>
            <w:r w:rsidRPr="002240EF">
              <w:rPr>
                <w:rFonts w:eastAsia="Arial Unicode MS" w:cstheme="minorHAnsi"/>
              </w:rPr>
              <w:t xml:space="preserve">P/ le </w:t>
            </w:r>
            <w:r w:rsidR="00EC5E60" w:rsidRPr="002240EF">
              <w:rPr>
                <w:rFonts w:eastAsia="Arial Unicode MS" w:cstheme="minorHAnsi"/>
              </w:rPr>
              <w:t>représen</w:t>
            </w:r>
            <w:r w:rsidRPr="002240EF">
              <w:rPr>
                <w:rFonts w:eastAsia="Arial Unicode MS" w:cstheme="minorHAnsi"/>
              </w:rPr>
              <w:t>t</w:t>
            </w:r>
            <w:r w:rsidR="00EC5E60" w:rsidRPr="002240EF">
              <w:rPr>
                <w:rFonts w:eastAsia="Arial Unicode MS" w:cstheme="minorHAnsi"/>
              </w:rPr>
              <w:t>a</w:t>
            </w:r>
            <w:r w:rsidRPr="002240EF">
              <w:rPr>
                <w:rFonts w:eastAsia="Arial Unicode MS" w:cstheme="minorHAnsi"/>
              </w:rPr>
              <w:t>nt légal de la Structure tierce,</w:t>
            </w:r>
          </w:p>
          <w:p w14:paraId="678982AD" w14:textId="77777777" w:rsidR="002512F1" w:rsidRPr="00C37C2A" w:rsidRDefault="002512F1" w:rsidP="00AD7F8C">
            <w:pPr>
              <w:tabs>
                <w:tab w:val="center" w:pos="2302"/>
                <w:tab w:val="center" w:pos="7372"/>
              </w:tabs>
              <w:rPr>
                <w:rFonts w:eastAsia="Arial Unicode MS" w:cstheme="minorHAnsi"/>
              </w:rPr>
            </w:pPr>
            <w:r w:rsidRPr="002240EF">
              <w:rPr>
                <w:rFonts w:eastAsia="Arial Unicode MS" w:cstheme="minorHAnsi"/>
              </w:rPr>
              <w:t>(le cas échéant)</w:t>
            </w:r>
          </w:p>
          <w:p w14:paraId="09A038FA" w14:textId="48F47E93" w:rsidR="002512F1" w:rsidRPr="00C37C2A" w:rsidRDefault="002512F1" w:rsidP="00AD7F8C">
            <w:pPr>
              <w:tabs>
                <w:tab w:val="center" w:pos="2302"/>
                <w:tab w:val="center" w:pos="7372"/>
              </w:tabs>
              <w:rPr>
                <w:rFonts w:eastAsia="Arial Unicode MS" w:cstheme="minorHAnsi"/>
              </w:rPr>
            </w:pPr>
          </w:p>
          <w:p w14:paraId="208D6F23" w14:textId="77777777" w:rsidR="002512F1" w:rsidRPr="00C37C2A" w:rsidRDefault="002512F1" w:rsidP="00AD7F8C">
            <w:pPr>
              <w:tabs>
                <w:tab w:val="center" w:pos="2302"/>
                <w:tab w:val="center" w:pos="7372"/>
              </w:tabs>
              <w:rPr>
                <w:rFonts w:eastAsia="Arial Unicode MS" w:cstheme="minorHAnsi"/>
              </w:rPr>
            </w:pPr>
          </w:p>
          <w:p w14:paraId="62B6770E" w14:textId="3756EA65" w:rsidR="00EC5E60" w:rsidRPr="00C37C2A" w:rsidRDefault="00EC5E60" w:rsidP="00AD7F8C">
            <w:pPr>
              <w:tabs>
                <w:tab w:val="center" w:pos="2302"/>
                <w:tab w:val="center" w:pos="7372"/>
              </w:tabs>
              <w:rPr>
                <w:rFonts w:eastAsia="Arial Unicode MS" w:cstheme="minorHAnsi"/>
              </w:rPr>
            </w:pPr>
          </w:p>
        </w:tc>
        <w:tc>
          <w:tcPr>
            <w:tcW w:w="4531" w:type="dxa"/>
          </w:tcPr>
          <w:p w14:paraId="0D0242AF" w14:textId="77777777" w:rsidR="002512F1" w:rsidRPr="00C37C2A" w:rsidRDefault="002512F1" w:rsidP="00AD7F8C">
            <w:pPr>
              <w:tabs>
                <w:tab w:val="center" w:pos="2302"/>
                <w:tab w:val="center" w:pos="7372"/>
              </w:tabs>
              <w:rPr>
                <w:rFonts w:eastAsia="Arial Unicode MS" w:cstheme="minorHAnsi"/>
              </w:rPr>
            </w:pPr>
          </w:p>
        </w:tc>
      </w:tr>
    </w:tbl>
    <w:p w14:paraId="229CA404" w14:textId="77777777" w:rsidR="00CF7766" w:rsidRPr="00C37C2A" w:rsidRDefault="00CF7766" w:rsidP="00CF7766">
      <w:pPr>
        <w:spacing w:after="0" w:line="240" w:lineRule="auto"/>
        <w:rPr>
          <w:rFonts w:eastAsia="Arial Unicode MS" w:cstheme="minorHAnsi"/>
        </w:rPr>
      </w:pPr>
    </w:p>
    <w:p w14:paraId="6DA47C16"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5A395199"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63FC534A" w14:textId="77777777" w:rsidR="00CF7766" w:rsidRPr="00C37C2A" w:rsidRDefault="00CF7766" w:rsidP="00CF7766">
      <w:pPr>
        <w:pStyle w:val="Noparagraphstyle"/>
        <w:shd w:val="clear" w:color="auto" w:fill="006F80"/>
        <w:spacing w:line="240" w:lineRule="auto"/>
        <w:rPr>
          <w:rFonts w:asciiTheme="minorHAnsi" w:eastAsia="Arial Unicode MS" w:hAnsiTheme="minorHAnsi" w:cstheme="minorHAnsi"/>
          <w:i/>
          <w:color w:val="auto"/>
          <w:sz w:val="22"/>
          <w:szCs w:val="22"/>
        </w:rPr>
      </w:pPr>
    </w:p>
    <w:p w14:paraId="62142F9F"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3B73DCA0" w14:textId="0A590BF9" w:rsidR="00CF7766" w:rsidRPr="00C37C2A" w:rsidRDefault="00CF7766" w:rsidP="00CF7766">
      <w:pPr>
        <w:pStyle w:val="Corpsdetexte"/>
        <w:rPr>
          <w:rFonts w:asciiTheme="minorHAnsi" w:eastAsia="Arial Unicode MS" w:hAnsiTheme="minorHAnsi" w:cstheme="minorHAnsi"/>
          <w:sz w:val="22"/>
          <w:szCs w:val="22"/>
        </w:rPr>
      </w:pPr>
      <w:r w:rsidRPr="00C37C2A">
        <w:rPr>
          <w:rFonts w:asciiTheme="minorHAnsi" w:eastAsia="Arial Unicode MS" w:hAnsiTheme="minorHAnsi" w:cstheme="minorHAnsi"/>
          <w:sz w:val="22"/>
          <w:szCs w:val="22"/>
        </w:rPr>
        <w:t xml:space="preserve">Visa de l’Investigateur </w:t>
      </w:r>
      <w:r w:rsidR="00F733F8">
        <w:rPr>
          <w:rFonts w:asciiTheme="minorHAnsi" w:eastAsia="Arial Unicode MS" w:hAnsiTheme="minorHAnsi" w:cstheme="minorHAnsi"/>
          <w:sz w:val="22"/>
          <w:szCs w:val="22"/>
        </w:rPr>
        <w:t>associé</w:t>
      </w:r>
      <w:r w:rsidRPr="00C37C2A">
        <w:rPr>
          <w:rFonts w:asciiTheme="minorHAnsi" w:eastAsia="Arial Unicode MS" w:hAnsiTheme="minorHAnsi" w:cstheme="minorHAnsi"/>
          <w:sz w:val="22"/>
          <w:szCs w:val="22"/>
        </w:rPr>
        <w:t> :</w:t>
      </w:r>
    </w:p>
    <w:p w14:paraId="66E3B53F" w14:textId="77777777" w:rsidR="00CF7766" w:rsidRPr="00C37C2A" w:rsidRDefault="00CF7766" w:rsidP="00CF7766">
      <w:pPr>
        <w:pStyle w:val="Corpsdetexte"/>
        <w:rPr>
          <w:rFonts w:asciiTheme="minorHAnsi" w:eastAsia="Arial Unicode MS" w:hAnsiTheme="minorHAnsi" w:cstheme="minorHAnsi"/>
          <w:sz w:val="22"/>
          <w:szCs w:val="22"/>
        </w:rPr>
      </w:pPr>
    </w:p>
    <w:p w14:paraId="48AD2AE5" w14:textId="77777777" w:rsidR="00CF7766" w:rsidRPr="00C37C2A" w:rsidRDefault="00CF7766" w:rsidP="00CF7766">
      <w:pPr>
        <w:pStyle w:val="Corpsdetexte"/>
        <w:rPr>
          <w:rFonts w:asciiTheme="minorHAnsi" w:hAnsiTheme="minorHAnsi" w:cstheme="minorHAnsi"/>
          <w:color w:val="000000"/>
          <w:spacing w:val="3"/>
          <w:sz w:val="22"/>
          <w:szCs w:val="22"/>
        </w:rPr>
      </w:pPr>
      <w:r w:rsidRPr="00C37C2A">
        <w:rPr>
          <w:rFonts w:asciiTheme="minorHAnsi" w:eastAsia="Arial Unicode MS" w:hAnsiTheme="minorHAnsi" w:cstheme="minorHAnsi"/>
          <w:sz w:val="22"/>
          <w:szCs w:val="22"/>
        </w:rPr>
        <w:t> </w:t>
      </w:r>
      <w:r w:rsidRPr="00C37C2A">
        <w:rPr>
          <w:rFonts w:asciiTheme="minorHAnsi" w:hAnsiTheme="minorHAnsi" w:cstheme="minorHAnsi"/>
          <w:color w:val="000000"/>
          <w:spacing w:val="-1"/>
          <w:sz w:val="22"/>
          <w:szCs w:val="22"/>
        </w:rPr>
        <w:t>N</w:t>
      </w:r>
      <w:r w:rsidRPr="00C37C2A">
        <w:rPr>
          <w:rFonts w:asciiTheme="minorHAnsi" w:hAnsiTheme="minorHAnsi" w:cstheme="minorHAnsi"/>
          <w:color w:val="000000"/>
          <w:spacing w:val="1"/>
          <w:sz w:val="22"/>
          <w:szCs w:val="22"/>
        </w:rPr>
        <w:t>O</w:t>
      </w:r>
      <w:r w:rsidRPr="00C37C2A">
        <w:rPr>
          <w:rFonts w:asciiTheme="minorHAnsi" w:hAnsiTheme="minorHAnsi" w:cstheme="minorHAnsi"/>
          <w:color w:val="000000"/>
          <w:spacing w:val="-4"/>
          <w:sz w:val="22"/>
          <w:szCs w:val="22"/>
        </w:rPr>
        <w:t>M</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7"/>
          <w:sz w:val="22"/>
          <w:szCs w:val="22"/>
        </w:rPr>
        <w:t xml:space="preserve"> </w:t>
      </w:r>
      <w:proofErr w:type="gramStart"/>
      <w:r w:rsidRPr="00C37C2A">
        <w:rPr>
          <w:rFonts w:asciiTheme="minorHAnsi" w:hAnsiTheme="minorHAnsi" w:cstheme="minorHAnsi"/>
          <w:color w:val="000000"/>
          <w:sz w:val="22"/>
          <w:szCs w:val="22"/>
        </w:rPr>
        <w:t>_</w:t>
      </w:r>
      <w:r w:rsidRPr="00C37C2A">
        <w:rPr>
          <w:rFonts w:asciiTheme="minorHAnsi" w:hAnsiTheme="minorHAnsi" w:cstheme="minorHAnsi"/>
          <w:bCs/>
          <w:color w:val="000000"/>
          <w:sz w:val="22"/>
          <w:szCs w:val="22"/>
        </w:rPr>
        <w:t>(</w:t>
      </w:r>
      <w:proofErr w:type="gramEnd"/>
      <w:r w:rsidRPr="00C37C2A">
        <w:rPr>
          <w:rFonts w:asciiTheme="minorHAnsi" w:hAnsiTheme="minorHAnsi" w:cstheme="minorHAnsi"/>
          <w:bCs/>
          <w:color w:val="000000"/>
          <w:sz w:val="22"/>
          <w:szCs w:val="22"/>
        </w:rPr>
        <w:t xml:space="preserve">N° RPPS)_ _ _ _ _ _ </w:t>
      </w:r>
      <w:r w:rsidRPr="00C37C2A">
        <w:rPr>
          <w:rFonts w:asciiTheme="minorHAnsi" w:hAnsiTheme="minorHAnsi" w:cstheme="minorHAnsi"/>
          <w:color w:val="000000"/>
          <w:spacing w:val="-1"/>
          <w:sz w:val="22"/>
          <w:szCs w:val="22"/>
        </w:rPr>
        <w:t>S</w:t>
      </w:r>
      <w:r w:rsidRPr="00C37C2A">
        <w:rPr>
          <w:rFonts w:asciiTheme="minorHAnsi" w:hAnsiTheme="minorHAnsi" w:cstheme="minorHAnsi"/>
          <w:color w:val="000000"/>
          <w:spacing w:val="2"/>
          <w:sz w:val="22"/>
          <w:szCs w:val="22"/>
        </w:rPr>
        <w:t>T</w:t>
      </w:r>
      <w:r w:rsidRPr="00C37C2A">
        <w:rPr>
          <w:rFonts w:asciiTheme="minorHAnsi" w:hAnsiTheme="minorHAnsi" w:cstheme="minorHAnsi"/>
          <w:color w:val="000000"/>
          <w:spacing w:val="-1"/>
          <w:sz w:val="22"/>
          <w:szCs w:val="22"/>
        </w:rPr>
        <w:t>A</w:t>
      </w:r>
      <w:r w:rsidRPr="00C37C2A">
        <w:rPr>
          <w:rFonts w:asciiTheme="minorHAnsi" w:hAnsiTheme="minorHAnsi" w:cstheme="minorHAnsi"/>
          <w:color w:val="000000"/>
          <w:spacing w:val="2"/>
          <w:sz w:val="22"/>
          <w:szCs w:val="22"/>
        </w:rPr>
        <w:t>T</w:t>
      </w:r>
      <w:r w:rsidRPr="00C37C2A">
        <w:rPr>
          <w:rFonts w:asciiTheme="minorHAnsi" w:hAnsiTheme="minorHAnsi" w:cstheme="minorHAnsi"/>
          <w:color w:val="000000"/>
          <w:spacing w:val="-3"/>
          <w:sz w:val="22"/>
          <w:szCs w:val="22"/>
        </w:rPr>
        <w:t>U</w:t>
      </w:r>
      <w:r w:rsidRPr="00C37C2A">
        <w:rPr>
          <w:rFonts w:asciiTheme="minorHAnsi" w:hAnsiTheme="minorHAnsi" w:cstheme="minorHAnsi"/>
          <w:color w:val="000000"/>
          <w:spacing w:val="2"/>
          <w:sz w:val="22"/>
          <w:szCs w:val="22"/>
        </w:rPr>
        <w:t>T</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25"/>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0"/>
          <w:sz w:val="22"/>
          <w:szCs w:val="22"/>
        </w:rPr>
        <w:t xml:space="preserve"> </w:t>
      </w:r>
      <w:r w:rsidRPr="00C37C2A">
        <w:rPr>
          <w:rFonts w:asciiTheme="minorHAnsi" w:hAnsiTheme="minorHAnsi" w:cstheme="minorHAnsi"/>
          <w:color w:val="000000"/>
          <w:sz w:val="22"/>
          <w:szCs w:val="22"/>
        </w:rPr>
        <w:t>d</w:t>
      </w:r>
      <w:r w:rsidRPr="00C37C2A">
        <w:rPr>
          <w:rFonts w:asciiTheme="minorHAnsi" w:hAnsiTheme="minorHAnsi" w:cstheme="minorHAnsi"/>
          <w:color w:val="000000"/>
          <w:spacing w:val="-1"/>
          <w:sz w:val="22"/>
          <w:szCs w:val="22"/>
        </w:rPr>
        <w:t>a</w:t>
      </w:r>
      <w:r w:rsidRPr="00C37C2A">
        <w:rPr>
          <w:rFonts w:asciiTheme="minorHAnsi" w:hAnsiTheme="minorHAnsi" w:cstheme="minorHAnsi"/>
          <w:color w:val="000000"/>
          <w:sz w:val="22"/>
          <w:szCs w:val="22"/>
        </w:rPr>
        <w:t>ns</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pacing w:val="-1"/>
          <w:sz w:val="22"/>
          <w:szCs w:val="22"/>
        </w:rPr>
        <w:t>l</w:t>
      </w:r>
      <w:r w:rsidRPr="00C37C2A">
        <w:rPr>
          <w:rFonts w:asciiTheme="minorHAnsi" w:hAnsiTheme="minorHAnsi" w:cstheme="minorHAnsi"/>
          <w:color w:val="000000"/>
          <w:sz w:val="22"/>
          <w:szCs w:val="22"/>
        </w:rPr>
        <w:t>e</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pacing w:val="1"/>
          <w:sz w:val="22"/>
          <w:szCs w:val="22"/>
        </w:rPr>
        <w:t>S</w:t>
      </w:r>
      <w:r w:rsidRPr="00C37C2A">
        <w:rPr>
          <w:rFonts w:asciiTheme="minorHAnsi" w:hAnsiTheme="minorHAnsi" w:cstheme="minorHAnsi"/>
          <w:color w:val="000000"/>
          <w:sz w:val="22"/>
          <w:szCs w:val="22"/>
        </w:rPr>
        <w:t>er</w:t>
      </w:r>
      <w:r w:rsidRPr="00C37C2A">
        <w:rPr>
          <w:rFonts w:asciiTheme="minorHAnsi" w:hAnsiTheme="minorHAnsi" w:cstheme="minorHAnsi"/>
          <w:color w:val="000000"/>
          <w:spacing w:val="-2"/>
          <w:sz w:val="22"/>
          <w:szCs w:val="22"/>
        </w:rPr>
        <w:t>v</w:t>
      </w:r>
      <w:r w:rsidRPr="00C37C2A">
        <w:rPr>
          <w:rFonts w:asciiTheme="minorHAnsi" w:hAnsiTheme="minorHAnsi" w:cstheme="minorHAnsi"/>
          <w:color w:val="000000"/>
          <w:spacing w:val="-1"/>
          <w:sz w:val="22"/>
          <w:szCs w:val="22"/>
        </w:rPr>
        <w:t>i</w:t>
      </w:r>
      <w:r w:rsidRPr="00C37C2A">
        <w:rPr>
          <w:rFonts w:asciiTheme="minorHAnsi" w:hAnsiTheme="minorHAnsi" w:cstheme="minorHAnsi"/>
          <w:color w:val="000000"/>
          <w:sz w:val="22"/>
          <w:szCs w:val="22"/>
        </w:rPr>
        <w:t>ce/Pô</w:t>
      </w:r>
      <w:r w:rsidRPr="00C37C2A">
        <w:rPr>
          <w:rFonts w:asciiTheme="minorHAnsi" w:hAnsiTheme="minorHAnsi" w:cstheme="minorHAnsi"/>
          <w:color w:val="000000"/>
          <w:spacing w:val="-2"/>
          <w:sz w:val="22"/>
          <w:szCs w:val="22"/>
        </w:rPr>
        <w:t>l</w:t>
      </w:r>
      <w:r w:rsidRPr="00C37C2A">
        <w:rPr>
          <w:rFonts w:asciiTheme="minorHAnsi" w:hAnsiTheme="minorHAnsi" w:cstheme="minorHAnsi"/>
          <w:color w:val="000000"/>
          <w:sz w:val="22"/>
          <w:szCs w:val="22"/>
        </w:rPr>
        <w:t>e</w:t>
      </w:r>
      <w:r w:rsidRPr="00C37C2A">
        <w:rPr>
          <w:rFonts w:asciiTheme="minorHAnsi" w:hAnsiTheme="minorHAnsi" w:cstheme="minorHAnsi"/>
          <w:color w:val="000000"/>
          <w:spacing w:val="27"/>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4"/>
          <w:sz w:val="22"/>
          <w:szCs w:val="22"/>
        </w:rPr>
        <w:t xml:space="preserve"> </w:t>
      </w:r>
      <w:r w:rsidRPr="00C37C2A">
        <w:rPr>
          <w:rFonts w:asciiTheme="minorHAnsi" w:hAnsiTheme="minorHAnsi" w:cstheme="minorHAnsi"/>
          <w:color w:val="000000"/>
          <w:sz w:val="22"/>
          <w:szCs w:val="22"/>
        </w:rPr>
        <w:t>de</w:t>
      </w:r>
      <w:r w:rsidRPr="00C37C2A">
        <w:rPr>
          <w:rFonts w:asciiTheme="minorHAnsi" w:hAnsiTheme="minorHAnsi" w:cstheme="minorHAnsi"/>
          <w:color w:val="000000"/>
          <w:spacing w:val="3"/>
          <w:sz w:val="22"/>
          <w:szCs w:val="22"/>
        </w:rPr>
        <w:t xml:space="preserve"> </w:t>
      </w:r>
    </w:p>
    <w:p w14:paraId="36537A72" w14:textId="77777777" w:rsidR="00CF7766" w:rsidRPr="00C37C2A" w:rsidRDefault="00CF7766" w:rsidP="00CF7766">
      <w:pPr>
        <w:pStyle w:val="Corpsdetexte"/>
        <w:rPr>
          <w:rFonts w:asciiTheme="minorHAnsi" w:hAnsiTheme="minorHAnsi" w:cstheme="minorHAnsi"/>
          <w:color w:val="000000"/>
          <w:spacing w:val="3"/>
          <w:sz w:val="22"/>
          <w:szCs w:val="22"/>
        </w:rPr>
      </w:pPr>
    </w:p>
    <w:p w14:paraId="3B8D266E" w14:textId="77777777" w:rsidR="00CF7766" w:rsidRPr="00C37C2A" w:rsidRDefault="00CF7766" w:rsidP="00CF7766">
      <w:pPr>
        <w:pStyle w:val="Corpsdetexte"/>
        <w:rPr>
          <w:rFonts w:asciiTheme="minorHAnsi" w:hAnsiTheme="minorHAnsi" w:cstheme="minorHAnsi"/>
          <w:color w:val="000000"/>
          <w:spacing w:val="-1"/>
          <w:sz w:val="22"/>
          <w:szCs w:val="22"/>
        </w:rPr>
      </w:pPr>
      <w:r w:rsidRPr="00C37C2A">
        <w:rPr>
          <w:rFonts w:asciiTheme="minorHAnsi" w:hAnsiTheme="minorHAnsi" w:cstheme="minorHAnsi"/>
          <w:color w:val="000000"/>
          <w:spacing w:val="-1"/>
          <w:sz w:val="22"/>
          <w:szCs w:val="22"/>
        </w:rPr>
        <w:t>l’</w:t>
      </w:r>
      <w:r w:rsidRPr="00C37C2A">
        <w:rPr>
          <w:rFonts w:asciiTheme="minorHAnsi" w:hAnsiTheme="minorHAnsi" w:cstheme="minorHAnsi"/>
          <w:color w:val="000000"/>
          <w:spacing w:val="2"/>
          <w:sz w:val="22"/>
          <w:szCs w:val="22"/>
        </w:rPr>
        <w:t>é</w:t>
      </w:r>
      <w:r w:rsidRPr="00C37C2A">
        <w:rPr>
          <w:rFonts w:asciiTheme="minorHAnsi" w:hAnsiTheme="minorHAnsi" w:cstheme="minorHAnsi"/>
          <w:color w:val="000000"/>
          <w:spacing w:val="1"/>
          <w:sz w:val="22"/>
          <w:szCs w:val="22"/>
        </w:rPr>
        <w:t>t</w:t>
      </w:r>
      <w:r w:rsidRPr="00C37C2A">
        <w:rPr>
          <w:rFonts w:asciiTheme="minorHAnsi" w:hAnsiTheme="minorHAnsi" w:cstheme="minorHAnsi"/>
          <w:color w:val="000000"/>
          <w:sz w:val="22"/>
          <w:szCs w:val="22"/>
        </w:rPr>
        <w:t>a</w:t>
      </w:r>
      <w:r w:rsidRPr="00C37C2A">
        <w:rPr>
          <w:rFonts w:asciiTheme="minorHAnsi" w:hAnsiTheme="minorHAnsi" w:cstheme="minorHAnsi"/>
          <w:color w:val="000000"/>
          <w:spacing w:val="-1"/>
          <w:sz w:val="22"/>
          <w:szCs w:val="22"/>
        </w:rPr>
        <w:t>bli</w:t>
      </w:r>
      <w:r w:rsidRPr="00C37C2A">
        <w:rPr>
          <w:rFonts w:asciiTheme="minorHAnsi" w:hAnsiTheme="minorHAnsi" w:cstheme="minorHAnsi"/>
          <w:color w:val="000000"/>
          <w:sz w:val="22"/>
          <w:szCs w:val="22"/>
        </w:rPr>
        <w:t>ssement</w:t>
      </w:r>
      <w:r w:rsidRPr="00C37C2A">
        <w:rPr>
          <w:rFonts w:asciiTheme="minorHAnsi" w:hAnsiTheme="minorHAnsi" w:cstheme="minorHAnsi"/>
          <w:color w:val="000000"/>
          <w:spacing w:val="4"/>
          <w:sz w:val="22"/>
          <w:szCs w:val="22"/>
        </w:rPr>
        <w:t xml:space="preserve"> </w:t>
      </w:r>
      <w:r w:rsidRPr="00C37C2A">
        <w:rPr>
          <w:rFonts w:asciiTheme="minorHAnsi" w:hAnsiTheme="minorHAnsi" w:cstheme="minorHAnsi"/>
          <w:color w:val="000000"/>
          <w:sz w:val="22"/>
          <w:szCs w:val="22"/>
        </w:rPr>
        <w:t>de</w:t>
      </w:r>
      <w:r w:rsidRPr="00C37C2A">
        <w:rPr>
          <w:rFonts w:asciiTheme="minorHAnsi" w:hAnsiTheme="minorHAnsi" w:cstheme="minorHAnsi"/>
          <w:color w:val="000000"/>
          <w:spacing w:val="1"/>
          <w:sz w:val="22"/>
          <w:szCs w:val="22"/>
        </w:rPr>
        <w:t xml:space="preserve"> </w:t>
      </w:r>
      <w:r w:rsidRPr="00C37C2A">
        <w:rPr>
          <w:rFonts w:asciiTheme="minorHAnsi" w:hAnsiTheme="minorHAnsi" w:cstheme="minorHAnsi"/>
          <w:color w:val="000000"/>
          <w:sz w:val="22"/>
          <w:szCs w:val="22"/>
        </w:rPr>
        <w:t>sa</w:t>
      </w:r>
      <w:r w:rsidRPr="00C37C2A">
        <w:rPr>
          <w:rFonts w:asciiTheme="minorHAnsi" w:hAnsiTheme="minorHAnsi" w:cstheme="minorHAnsi"/>
          <w:color w:val="000000"/>
          <w:spacing w:val="-1"/>
          <w:sz w:val="22"/>
          <w:szCs w:val="22"/>
        </w:rPr>
        <w:t>n</w:t>
      </w:r>
      <w:r w:rsidRPr="00C37C2A">
        <w:rPr>
          <w:rFonts w:asciiTheme="minorHAnsi" w:hAnsiTheme="minorHAnsi" w:cstheme="minorHAnsi"/>
          <w:color w:val="000000"/>
          <w:spacing w:val="1"/>
          <w:sz w:val="22"/>
          <w:szCs w:val="22"/>
        </w:rPr>
        <w:t>t</w:t>
      </w:r>
      <w:r w:rsidRPr="00C37C2A">
        <w:rPr>
          <w:rFonts w:asciiTheme="minorHAnsi" w:hAnsiTheme="minorHAnsi" w:cstheme="minorHAnsi"/>
          <w:color w:val="000000"/>
          <w:sz w:val="22"/>
          <w:szCs w:val="22"/>
        </w:rPr>
        <w:t>é</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3"/>
          <w:sz w:val="22"/>
          <w:szCs w:val="22"/>
        </w:rPr>
        <w:t xml:space="preserve"> </w:t>
      </w:r>
      <w:r w:rsidRPr="00C37C2A">
        <w:rPr>
          <w:rFonts w:asciiTheme="minorHAnsi" w:hAnsiTheme="minorHAnsi" w:cstheme="minorHAnsi"/>
          <w:color w:val="000000"/>
          <w:sz w:val="22"/>
          <w:szCs w:val="22"/>
        </w:rPr>
        <w:t>_</w:t>
      </w:r>
      <w:r w:rsidRPr="00C37C2A">
        <w:rPr>
          <w:rFonts w:asciiTheme="minorHAnsi" w:hAnsiTheme="minorHAnsi" w:cstheme="minorHAnsi"/>
          <w:color w:val="000000"/>
          <w:spacing w:val="6"/>
          <w:position w:val="-1"/>
          <w:sz w:val="22"/>
          <w:szCs w:val="22"/>
        </w:rPr>
        <w:t xml:space="preserve"> </w:t>
      </w:r>
      <w:r w:rsidRPr="00C37C2A">
        <w:rPr>
          <w:rFonts w:asciiTheme="minorHAnsi" w:hAnsiTheme="minorHAnsi" w:cstheme="minorHAnsi"/>
          <w:color w:val="000000"/>
          <w:position w:val="-1"/>
          <w:sz w:val="22"/>
          <w:szCs w:val="22"/>
        </w:rPr>
        <w:t>_</w:t>
      </w:r>
      <w:r w:rsidRPr="00C37C2A">
        <w:rPr>
          <w:rFonts w:asciiTheme="minorHAnsi" w:hAnsiTheme="minorHAnsi" w:cstheme="minorHAnsi"/>
          <w:color w:val="000000"/>
          <w:spacing w:val="6"/>
          <w:position w:val="-1"/>
          <w:sz w:val="22"/>
          <w:szCs w:val="22"/>
        </w:rPr>
        <w:t xml:space="preserve"> </w:t>
      </w:r>
      <w:r w:rsidRPr="00C37C2A">
        <w:rPr>
          <w:rFonts w:asciiTheme="minorHAnsi" w:hAnsiTheme="minorHAnsi" w:cstheme="minorHAnsi"/>
          <w:color w:val="000000"/>
          <w:position w:val="-1"/>
          <w:sz w:val="22"/>
          <w:szCs w:val="22"/>
        </w:rPr>
        <w:t>_</w:t>
      </w:r>
      <w:r w:rsidRPr="00C37C2A">
        <w:rPr>
          <w:rFonts w:asciiTheme="minorHAnsi" w:hAnsiTheme="minorHAnsi" w:cstheme="minorHAnsi"/>
          <w:color w:val="000000"/>
          <w:spacing w:val="6"/>
          <w:position w:val="-1"/>
          <w:sz w:val="22"/>
          <w:szCs w:val="22"/>
        </w:rPr>
        <w:t xml:space="preserve"> </w:t>
      </w:r>
      <w:r w:rsidRPr="00C37C2A">
        <w:rPr>
          <w:rFonts w:asciiTheme="minorHAnsi" w:hAnsiTheme="minorHAnsi" w:cstheme="minorHAnsi"/>
          <w:color w:val="000000"/>
          <w:position w:val="-1"/>
          <w:sz w:val="22"/>
          <w:szCs w:val="22"/>
        </w:rPr>
        <w:t>_</w:t>
      </w:r>
    </w:p>
    <w:p w14:paraId="31081A96"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proofErr w:type="gramStart"/>
      <w:r w:rsidRPr="00C37C2A">
        <w:rPr>
          <w:rFonts w:asciiTheme="minorHAnsi" w:eastAsia="Arial Unicode MS" w:hAnsiTheme="minorHAnsi" w:cstheme="minorHAnsi"/>
          <w:color w:val="auto"/>
          <w:sz w:val="22"/>
          <w:szCs w:val="22"/>
        </w:rPr>
        <w:t>OU</w:t>
      </w:r>
      <w:proofErr w:type="gramEnd"/>
    </w:p>
    <w:p w14:paraId="1EF0B10E"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Grade</w:t>
      </w:r>
    </w:p>
    <w:p w14:paraId="12C52148"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Nom</w:t>
      </w:r>
      <w:r w:rsidRPr="00C37C2A">
        <w:rPr>
          <w:rFonts w:asciiTheme="minorHAnsi" w:eastAsia="Arial Unicode MS" w:hAnsiTheme="minorHAnsi" w:cstheme="minorHAnsi"/>
          <w:color w:val="auto"/>
          <w:sz w:val="22"/>
          <w:szCs w:val="22"/>
        </w:rPr>
        <w:tab/>
        <w:t>Prénom</w:t>
      </w:r>
    </w:p>
    <w:p w14:paraId="2F9A8DAA" w14:textId="77777777" w:rsidR="00CF7766" w:rsidRPr="00C37C2A" w:rsidRDefault="00CF7766" w:rsidP="00CF7766">
      <w:pPr>
        <w:pStyle w:val="Noparagraphstyle"/>
        <w:tabs>
          <w:tab w:val="left" w:pos="5103"/>
        </w:tabs>
        <w:spacing w:line="240" w:lineRule="auto"/>
        <w:rPr>
          <w:rFonts w:asciiTheme="minorHAnsi" w:eastAsia="Arial Unicode MS" w:hAnsiTheme="minorHAnsi" w:cstheme="minorHAnsi"/>
          <w:color w:val="auto"/>
          <w:sz w:val="22"/>
          <w:szCs w:val="22"/>
        </w:rPr>
      </w:pPr>
      <w:r w:rsidRPr="00C37C2A">
        <w:rPr>
          <w:rFonts w:asciiTheme="minorHAnsi" w:eastAsia="Arial Unicode MS" w:hAnsiTheme="minorHAnsi" w:cstheme="minorHAnsi"/>
          <w:color w:val="auto"/>
          <w:sz w:val="22"/>
          <w:szCs w:val="22"/>
        </w:rPr>
        <w:t>Fonction</w:t>
      </w:r>
    </w:p>
    <w:p w14:paraId="573989AC"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r w:rsidRPr="00C37C2A">
        <w:rPr>
          <w:rFonts w:asciiTheme="minorHAnsi" w:eastAsia="Arial Unicode MS" w:hAnsiTheme="minorHAnsi" w:cstheme="minorHAnsi"/>
          <w:i/>
          <w:color w:val="auto"/>
          <w:sz w:val="22"/>
          <w:szCs w:val="22"/>
        </w:rPr>
        <w:t>« Je reconnais avoir pris connaissance de la présente Convention »</w:t>
      </w:r>
    </w:p>
    <w:p w14:paraId="57CC0832" w14:textId="77777777" w:rsidR="00EC5E60" w:rsidRPr="00C37C2A" w:rsidRDefault="00EC5E60" w:rsidP="00CF7766">
      <w:pPr>
        <w:tabs>
          <w:tab w:val="center" w:pos="1985"/>
          <w:tab w:val="center" w:pos="7372"/>
        </w:tabs>
        <w:spacing w:after="0" w:line="240" w:lineRule="auto"/>
        <w:rPr>
          <w:rFonts w:eastAsia="Arial Unicode MS" w:cstheme="minorHAnsi"/>
        </w:rPr>
      </w:pPr>
    </w:p>
    <w:tbl>
      <w:tblPr>
        <w:tblW w:w="0" w:type="auto"/>
        <w:tblLayout w:type="fixed"/>
        <w:tblLook w:val="04A0" w:firstRow="1" w:lastRow="0" w:firstColumn="1" w:lastColumn="0" w:noHBand="0" w:noVBand="1"/>
      </w:tblPr>
      <w:tblGrid>
        <w:gridCol w:w="3539"/>
      </w:tblGrid>
      <w:tr w:rsidR="00CF7766" w:rsidRPr="00C37C2A" w14:paraId="424D494C" w14:textId="77777777" w:rsidTr="004107D1">
        <w:trPr>
          <w:trHeight w:val="1312"/>
        </w:trPr>
        <w:tc>
          <w:tcPr>
            <w:tcW w:w="3539" w:type="dxa"/>
            <w:tcBorders>
              <w:top w:val="single" w:sz="4" w:space="0" w:color="auto"/>
              <w:left w:val="single" w:sz="4" w:space="0" w:color="auto"/>
              <w:bottom w:val="single" w:sz="4" w:space="0" w:color="auto"/>
              <w:right w:val="single" w:sz="4" w:space="0" w:color="auto"/>
            </w:tcBorders>
          </w:tcPr>
          <w:p w14:paraId="653DC444" w14:textId="77777777" w:rsidR="00CF7766" w:rsidRPr="00C37C2A" w:rsidRDefault="00CF7766" w:rsidP="00CF7766">
            <w:pPr>
              <w:tabs>
                <w:tab w:val="center" w:pos="1985"/>
                <w:tab w:val="center" w:pos="7372"/>
              </w:tabs>
              <w:spacing w:after="0" w:line="240" w:lineRule="auto"/>
              <w:rPr>
                <w:rFonts w:eastAsia="Arial Unicode MS" w:cstheme="minorHAnsi"/>
              </w:rPr>
            </w:pPr>
          </w:p>
          <w:p w14:paraId="0D9F4AAF" w14:textId="77777777" w:rsidR="00CF7766" w:rsidRPr="00C37C2A" w:rsidRDefault="00CF7766" w:rsidP="00CF7766">
            <w:pPr>
              <w:tabs>
                <w:tab w:val="center" w:pos="1985"/>
                <w:tab w:val="center" w:pos="7372"/>
              </w:tabs>
              <w:spacing w:after="0" w:line="240" w:lineRule="auto"/>
              <w:rPr>
                <w:rFonts w:eastAsia="Arial Unicode MS" w:cstheme="minorHAnsi"/>
              </w:rPr>
            </w:pPr>
          </w:p>
          <w:p w14:paraId="3300D738" w14:textId="77777777" w:rsidR="00CF7766" w:rsidRPr="00C37C2A" w:rsidRDefault="00CF7766" w:rsidP="00CF7766">
            <w:pPr>
              <w:tabs>
                <w:tab w:val="center" w:pos="1985"/>
                <w:tab w:val="center" w:pos="7372"/>
              </w:tabs>
              <w:spacing w:after="0" w:line="240" w:lineRule="auto"/>
              <w:rPr>
                <w:rFonts w:eastAsia="Arial Unicode MS" w:cstheme="minorHAnsi"/>
              </w:rPr>
            </w:pPr>
          </w:p>
        </w:tc>
      </w:tr>
    </w:tbl>
    <w:p w14:paraId="2A01CD2A" w14:textId="77777777" w:rsidR="00CF7766" w:rsidRPr="00C37C2A" w:rsidRDefault="00CF7766" w:rsidP="00CF7766">
      <w:pPr>
        <w:pStyle w:val="Noparagraphstyle"/>
        <w:spacing w:line="240" w:lineRule="auto"/>
        <w:rPr>
          <w:rFonts w:asciiTheme="minorHAnsi" w:eastAsia="Arial Unicode MS" w:hAnsiTheme="minorHAnsi" w:cstheme="minorHAnsi"/>
          <w:i/>
          <w:color w:val="auto"/>
          <w:sz w:val="22"/>
          <w:szCs w:val="22"/>
        </w:rPr>
      </w:pPr>
    </w:p>
    <w:p w14:paraId="222894F5" w14:textId="77777777" w:rsidR="00CF7766" w:rsidRPr="00C37C2A" w:rsidRDefault="002539C9" w:rsidP="002539C9">
      <w:pPr>
        <w:pStyle w:val="Noparagraphstyle"/>
        <w:shd w:val="clear" w:color="auto" w:fill="006F80"/>
        <w:tabs>
          <w:tab w:val="left" w:pos="5877"/>
        </w:tabs>
        <w:spacing w:line="240" w:lineRule="auto"/>
        <w:rPr>
          <w:rFonts w:asciiTheme="minorHAnsi" w:hAnsiTheme="minorHAnsi" w:cstheme="minorHAnsi"/>
          <w:b/>
          <w:sz w:val="22"/>
          <w:szCs w:val="22"/>
        </w:rPr>
      </w:pPr>
      <w:r w:rsidRPr="00C37C2A">
        <w:rPr>
          <w:rFonts w:asciiTheme="minorHAnsi" w:hAnsiTheme="minorHAnsi" w:cstheme="minorHAnsi"/>
          <w:b/>
          <w:sz w:val="22"/>
          <w:szCs w:val="22"/>
        </w:rPr>
        <w:tab/>
      </w:r>
    </w:p>
    <w:p w14:paraId="09E74689" w14:textId="77777777" w:rsidR="00A46FDB" w:rsidRPr="00C37C2A" w:rsidRDefault="00A46FDB">
      <w:pPr>
        <w:rPr>
          <w:rFonts w:cstheme="minorHAnsi"/>
        </w:rPr>
      </w:pPr>
    </w:p>
    <w:p w14:paraId="0889ACD8" w14:textId="77777777" w:rsidR="0095437A" w:rsidRPr="00C37C2A" w:rsidRDefault="0095437A">
      <w:pPr>
        <w:rPr>
          <w:rFonts w:cstheme="minorHAnsi"/>
        </w:rPr>
      </w:pPr>
      <w:r w:rsidRPr="00C37C2A">
        <w:rPr>
          <w:rFonts w:cstheme="minorHAnsi"/>
        </w:rPr>
        <w:br w:type="page"/>
      </w:r>
    </w:p>
    <w:tbl>
      <w:tblPr>
        <w:tblW w:w="9072" w:type="dxa"/>
        <w:tblLayout w:type="fixed"/>
        <w:tblCellMar>
          <w:left w:w="10" w:type="dxa"/>
          <w:right w:w="10" w:type="dxa"/>
        </w:tblCellMar>
        <w:tblLook w:val="0000" w:firstRow="0" w:lastRow="0" w:firstColumn="0" w:lastColumn="0" w:noHBand="0" w:noVBand="0"/>
      </w:tblPr>
      <w:tblGrid>
        <w:gridCol w:w="9072"/>
      </w:tblGrid>
      <w:tr w:rsidR="00C37C2A" w:rsidRPr="00C37C2A" w14:paraId="6B028F29" w14:textId="77777777" w:rsidTr="00FD5242">
        <w:trPr>
          <w:trHeight w:val="288"/>
        </w:trPr>
        <w:tc>
          <w:tcPr>
            <w:tcW w:w="9072" w:type="dxa"/>
            <w:shd w:val="clear" w:color="auto" w:fill="auto"/>
            <w:noWrap/>
            <w:tcMar>
              <w:top w:w="0" w:type="dxa"/>
              <w:left w:w="70" w:type="dxa"/>
              <w:bottom w:w="0" w:type="dxa"/>
              <w:right w:w="70" w:type="dxa"/>
            </w:tcMar>
            <w:vAlign w:val="bottom"/>
          </w:tcPr>
          <w:p w14:paraId="2CB65C60" w14:textId="1B99A49B" w:rsidR="00C37C2A" w:rsidRPr="002240EF" w:rsidRDefault="00873900" w:rsidP="00873900">
            <w:pPr>
              <w:pStyle w:val="Titre3"/>
              <w:jc w:val="center"/>
              <w:rPr>
                <w:rFonts w:asciiTheme="minorHAnsi" w:hAnsiTheme="minorHAnsi" w:cstheme="minorHAnsi"/>
                <w:lang w:eastAsia="fr-FR"/>
              </w:rPr>
            </w:pPr>
            <w:r w:rsidRPr="002240EF">
              <w:rPr>
                <w:rFonts w:asciiTheme="minorHAnsi" w:hAnsiTheme="minorHAnsi" w:cstheme="minorHAnsi"/>
                <w:lang w:eastAsia="fr-FR"/>
              </w:rPr>
              <w:lastRenderedPageBreak/>
              <w:t>Annexe 1</w:t>
            </w:r>
          </w:p>
        </w:tc>
      </w:tr>
      <w:tr w:rsidR="00C37C2A" w:rsidRPr="00C37C2A" w14:paraId="613812EA" w14:textId="77777777" w:rsidTr="00FD5242">
        <w:trPr>
          <w:trHeight w:val="680"/>
        </w:trPr>
        <w:tc>
          <w:tcPr>
            <w:tcW w:w="9072" w:type="dxa"/>
            <w:shd w:val="clear" w:color="auto" w:fill="006F80"/>
            <w:tcMar>
              <w:top w:w="0" w:type="dxa"/>
              <w:left w:w="70" w:type="dxa"/>
              <w:bottom w:w="0" w:type="dxa"/>
              <w:right w:w="70" w:type="dxa"/>
            </w:tcMar>
            <w:vAlign w:val="center"/>
          </w:tcPr>
          <w:p w14:paraId="5C3B1240" w14:textId="4C9C1590" w:rsidR="00C37C2A" w:rsidRPr="002240EF" w:rsidRDefault="00C37C2A">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 xml:space="preserve">Liste et coordonnées des contacts au sein </w:t>
            </w:r>
            <w:r w:rsidR="00FD5242" w:rsidRPr="002240EF">
              <w:rPr>
                <w:rFonts w:eastAsia="Times New Roman" w:cstheme="minorHAnsi"/>
                <w:color w:val="FFFFFF"/>
                <w:lang w:eastAsia="fr-FR"/>
              </w:rPr>
              <w:t xml:space="preserve">des </w:t>
            </w:r>
            <w:r w:rsidR="00C17782" w:rsidRPr="002240EF">
              <w:rPr>
                <w:rFonts w:eastAsia="Times New Roman" w:cstheme="minorHAnsi"/>
                <w:color w:val="FFFFFF"/>
                <w:lang w:eastAsia="fr-FR"/>
              </w:rPr>
              <w:t>P</w:t>
            </w:r>
            <w:r w:rsidR="00FD5242" w:rsidRPr="002240EF">
              <w:rPr>
                <w:rFonts w:eastAsia="Times New Roman" w:cstheme="minorHAnsi"/>
                <w:color w:val="FFFFFF"/>
                <w:lang w:eastAsia="fr-FR"/>
              </w:rPr>
              <w:t>arties</w:t>
            </w:r>
            <w:r w:rsidR="00C17782" w:rsidRPr="002240EF">
              <w:rPr>
                <w:rFonts w:eastAsia="Times New Roman" w:cstheme="minorHAnsi"/>
                <w:color w:val="FFFFFF"/>
                <w:lang w:eastAsia="fr-FR"/>
              </w:rPr>
              <w:t xml:space="preserve"> </w:t>
            </w:r>
            <w:r w:rsidR="00FD5242" w:rsidRPr="002240EF">
              <w:rPr>
                <w:rFonts w:eastAsia="Times New Roman" w:cstheme="minorHAnsi"/>
                <w:color w:val="FFFFFF"/>
                <w:lang w:eastAsia="fr-FR"/>
              </w:rPr>
              <w:t>[</w:t>
            </w:r>
            <w:r w:rsidR="00DC5D66" w:rsidRPr="002240EF">
              <w:rPr>
                <w:rFonts w:eastAsia="Times New Roman" w:cstheme="minorHAnsi"/>
                <w:color w:val="FFFFFF"/>
                <w:lang w:eastAsia="fr-FR"/>
              </w:rPr>
              <w:t>Établissement</w:t>
            </w:r>
            <w:r w:rsidR="00FD5242" w:rsidRPr="002240EF">
              <w:rPr>
                <w:rFonts w:eastAsia="Times New Roman" w:cstheme="minorHAnsi"/>
                <w:color w:val="FFFFFF"/>
                <w:lang w:eastAsia="fr-FR"/>
              </w:rPr>
              <w:t xml:space="preserve"> de santé, </w:t>
            </w:r>
            <w:r w:rsidRPr="002240EF">
              <w:rPr>
                <w:rFonts w:eastAsia="Times New Roman" w:cstheme="minorHAnsi"/>
                <w:color w:val="FFFFFF"/>
                <w:lang w:eastAsia="fr-FR"/>
              </w:rPr>
              <w:t>Entreprise et Structure tierce (le cas échéant</w:t>
            </w:r>
            <w:proofErr w:type="gramStart"/>
            <w:r w:rsidRPr="002240EF">
              <w:rPr>
                <w:rFonts w:eastAsia="Times New Roman" w:cstheme="minorHAnsi"/>
                <w:color w:val="FFFFFF"/>
                <w:lang w:eastAsia="fr-FR"/>
              </w:rPr>
              <w:t xml:space="preserve">) </w:t>
            </w:r>
            <w:r w:rsidR="00FD5242" w:rsidRPr="002240EF">
              <w:rPr>
                <w:rFonts w:eastAsia="Times New Roman" w:cstheme="minorHAnsi"/>
                <w:color w:val="FFFFFF"/>
                <w:lang w:eastAsia="fr-FR"/>
              </w:rPr>
              <w:t>]</w:t>
            </w:r>
            <w:proofErr w:type="gramEnd"/>
          </w:p>
        </w:tc>
      </w:tr>
    </w:tbl>
    <w:p w14:paraId="3F3A89E7" w14:textId="77777777" w:rsidR="00C37C2A" w:rsidRPr="00C37C2A" w:rsidRDefault="00C37C2A" w:rsidP="00C37C2A">
      <w:pPr>
        <w:rPr>
          <w:rFonts w:cstheme="minorHAnsi"/>
        </w:rPr>
      </w:pPr>
    </w:p>
    <w:tbl>
      <w:tblPr>
        <w:tblW w:w="8922" w:type="dxa"/>
        <w:tblLayout w:type="fixed"/>
        <w:tblCellMar>
          <w:left w:w="10" w:type="dxa"/>
          <w:right w:w="10" w:type="dxa"/>
        </w:tblCellMar>
        <w:tblLook w:val="0000" w:firstRow="0" w:lastRow="0" w:firstColumn="0" w:lastColumn="0" w:noHBand="0" w:noVBand="0"/>
      </w:tblPr>
      <w:tblGrid>
        <w:gridCol w:w="8922"/>
      </w:tblGrid>
      <w:tr w:rsidR="00C37C2A" w:rsidRPr="002240EF" w14:paraId="573A14D1" w14:textId="77777777" w:rsidTr="00FD5242">
        <w:trPr>
          <w:trHeight w:val="62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362A" w14:textId="7949AE57" w:rsidR="00C37C2A" w:rsidRPr="002240EF" w:rsidRDefault="00C37C2A" w:rsidP="00FD5242">
            <w:pPr>
              <w:spacing w:after="0" w:line="240" w:lineRule="auto"/>
              <w:jc w:val="center"/>
              <w:rPr>
                <w:rFonts w:cstheme="minorHAnsi"/>
                <w:b/>
              </w:rPr>
            </w:pPr>
            <w:r w:rsidRPr="002240EF">
              <w:rPr>
                <w:rFonts w:cstheme="minorHAnsi"/>
                <w:b/>
              </w:rPr>
              <w:t xml:space="preserve">Les Référents de l’établissement de santé </w:t>
            </w:r>
            <w:r w:rsidR="00F733F8">
              <w:rPr>
                <w:rFonts w:cstheme="minorHAnsi"/>
                <w:b/>
              </w:rPr>
              <w:t>associé</w:t>
            </w:r>
            <w:r w:rsidRPr="002240EF">
              <w:rPr>
                <w:rFonts w:cstheme="minorHAnsi"/>
                <w:b/>
              </w:rPr>
              <w:t xml:space="preserve"> pour toute question concernant l’Essai sont :</w:t>
            </w:r>
          </w:p>
          <w:p w14:paraId="192FBB88" w14:textId="77777777" w:rsidR="00C37C2A" w:rsidRPr="002240EF" w:rsidRDefault="00C37C2A" w:rsidP="00FD5242">
            <w:pPr>
              <w:tabs>
                <w:tab w:val="left" w:pos="564"/>
              </w:tabs>
              <w:spacing w:after="0" w:line="240" w:lineRule="auto"/>
              <w:rPr>
                <w:rFonts w:cstheme="minorHAnsi"/>
              </w:rPr>
            </w:pPr>
          </w:p>
        </w:tc>
      </w:tr>
      <w:tr w:rsidR="00C37C2A" w:rsidRPr="002240EF" w14:paraId="5106EE9C" w14:textId="77777777" w:rsidTr="00FD5242">
        <w:trPr>
          <w:trHeight w:val="646"/>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D698B" w14:textId="77777777" w:rsidR="00C37C2A" w:rsidRPr="002240EF" w:rsidRDefault="00C37C2A" w:rsidP="00FD5242">
            <w:pPr>
              <w:spacing w:after="0" w:line="240" w:lineRule="auto"/>
              <w:jc w:val="both"/>
              <w:rPr>
                <w:rFonts w:cstheme="minorHAnsi"/>
              </w:rPr>
            </w:pPr>
            <w:r w:rsidRPr="002240EF">
              <w:rPr>
                <w:rFonts w:cstheme="minorHAnsi"/>
              </w:rPr>
              <w:t>Référent Scientifique, compétent notamment pour toute question scientifique concernant le déroulement la Recherche :</w:t>
            </w:r>
          </w:p>
        </w:tc>
      </w:tr>
      <w:tr w:rsidR="00C37C2A" w:rsidRPr="002240EF" w14:paraId="7662C3DD" w14:textId="77777777" w:rsidTr="00FD5242">
        <w:trPr>
          <w:trHeight w:val="1412"/>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ACD8" w14:textId="77777777" w:rsidR="00C37C2A" w:rsidRPr="002240EF" w:rsidRDefault="00C37C2A" w:rsidP="00FD5242">
            <w:pPr>
              <w:spacing w:after="0" w:line="240" w:lineRule="auto"/>
              <w:rPr>
                <w:rFonts w:cstheme="minorHAnsi"/>
                <w:b/>
              </w:rPr>
            </w:pPr>
            <w:r w:rsidRPr="002240EF">
              <w:rPr>
                <w:rFonts w:cstheme="minorHAnsi"/>
                <w:b/>
              </w:rPr>
              <w:t xml:space="preserve">Nom  </w:t>
            </w:r>
          </w:p>
          <w:p w14:paraId="257F899A" w14:textId="77777777" w:rsidR="00C37C2A" w:rsidRPr="002240EF" w:rsidRDefault="00C37C2A" w:rsidP="00FD5242">
            <w:pPr>
              <w:spacing w:after="0" w:line="240" w:lineRule="auto"/>
              <w:jc w:val="both"/>
              <w:rPr>
                <w:rFonts w:cstheme="minorHAnsi"/>
              </w:rPr>
            </w:pPr>
            <w:r w:rsidRPr="002240EF">
              <w:rPr>
                <w:rFonts w:cstheme="minorHAnsi"/>
                <w:b/>
              </w:rPr>
              <w:t xml:space="preserve">Titre : </w:t>
            </w:r>
            <w:r w:rsidRPr="002240EF">
              <w:rPr>
                <w:rFonts w:cstheme="minorHAnsi"/>
                <w:bCs/>
              </w:rPr>
              <w:t>Investigateur principal</w:t>
            </w:r>
          </w:p>
          <w:p w14:paraId="28CE9617"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1860AC3A"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4FBBE591" w14:textId="77777777" w:rsidR="00C37C2A" w:rsidRPr="002240EF" w:rsidRDefault="00C37C2A" w:rsidP="00FD5242">
            <w:pPr>
              <w:spacing w:after="0" w:line="240" w:lineRule="auto"/>
              <w:rPr>
                <w:rFonts w:cstheme="minorHAnsi"/>
              </w:rPr>
            </w:pPr>
            <w:r w:rsidRPr="002240EF">
              <w:rPr>
                <w:rFonts w:cstheme="minorHAnsi"/>
                <w:b/>
              </w:rPr>
              <w:t>Numéro de téléphone :</w:t>
            </w:r>
          </w:p>
        </w:tc>
      </w:tr>
      <w:tr w:rsidR="00C37C2A" w:rsidRPr="002240EF" w14:paraId="03A752B9" w14:textId="77777777" w:rsidTr="00FD5242">
        <w:trPr>
          <w:trHeight w:val="54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0ED78" w14:textId="77777777" w:rsidR="00C37C2A" w:rsidRPr="002240EF" w:rsidRDefault="00C37C2A" w:rsidP="00FD5242">
            <w:pPr>
              <w:spacing w:after="0" w:line="240" w:lineRule="auto"/>
              <w:jc w:val="both"/>
              <w:rPr>
                <w:rFonts w:cstheme="minorHAnsi"/>
              </w:rPr>
            </w:pPr>
            <w:r w:rsidRPr="002240EF">
              <w:rPr>
                <w:rFonts w:cstheme="minorHAnsi"/>
              </w:rPr>
              <w:t>Référent Administratif, compétent notamment pour toute question concernant l’exécution de la présente convention :</w:t>
            </w:r>
          </w:p>
          <w:p w14:paraId="2CA2FBEC" w14:textId="77777777" w:rsidR="00C37C2A" w:rsidRPr="002240EF" w:rsidRDefault="00C37C2A" w:rsidP="00FD5242">
            <w:pPr>
              <w:spacing w:after="0" w:line="240" w:lineRule="auto"/>
              <w:rPr>
                <w:rFonts w:cstheme="minorHAnsi"/>
              </w:rPr>
            </w:pPr>
          </w:p>
        </w:tc>
      </w:tr>
      <w:tr w:rsidR="00C37C2A" w:rsidRPr="002240EF" w14:paraId="709BD3B6" w14:textId="77777777" w:rsidTr="00FD5242">
        <w:trPr>
          <w:trHeight w:val="143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2958" w14:textId="77777777" w:rsidR="00C37C2A" w:rsidRPr="002240EF" w:rsidRDefault="00C37C2A" w:rsidP="00FD5242">
            <w:pPr>
              <w:spacing w:after="0" w:line="240" w:lineRule="auto"/>
              <w:jc w:val="both"/>
              <w:rPr>
                <w:rFonts w:cstheme="minorHAnsi"/>
                <w:b/>
              </w:rPr>
            </w:pPr>
            <w:r w:rsidRPr="002240EF">
              <w:rPr>
                <w:rFonts w:cstheme="minorHAnsi"/>
                <w:b/>
              </w:rPr>
              <w:t>Nom :</w:t>
            </w:r>
          </w:p>
          <w:p w14:paraId="0AC80045"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35BF0EBD"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7DA540EC"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47B89CE3"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06793C0" w14:textId="77777777" w:rsidR="00C37C2A" w:rsidRPr="002240EF" w:rsidRDefault="00C37C2A" w:rsidP="00FD5242">
            <w:pPr>
              <w:spacing w:after="0" w:line="240" w:lineRule="auto"/>
              <w:rPr>
                <w:rFonts w:cstheme="minorHAnsi"/>
              </w:rPr>
            </w:pPr>
          </w:p>
        </w:tc>
      </w:tr>
      <w:tr w:rsidR="00C37C2A" w:rsidRPr="002240EF" w14:paraId="521958BF" w14:textId="77777777" w:rsidTr="00FD5242">
        <w:trPr>
          <w:trHeight w:val="841"/>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D857"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la facturation de la présente convention (si applicable) :</w:t>
            </w:r>
          </w:p>
        </w:tc>
      </w:tr>
      <w:tr w:rsidR="00C37C2A" w:rsidRPr="002240EF" w14:paraId="583071B2"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7ABE" w14:textId="77777777" w:rsidR="00C37C2A" w:rsidRPr="002240EF" w:rsidRDefault="00C37C2A" w:rsidP="00FD5242">
            <w:pPr>
              <w:spacing w:after="0" w:line="240" w:lineRule="auto"/>
              <w:jc w:val="both"/>
              <w:rPr>
                <w:rFonts w:cstheme="minorHAnsi"/>
                <w:b/>
              </w:rPr>
            </w:pPr>
            <w:r w:rsidRPr="002240EF">
              <w:rPr>
                <w:rFonts w:cstheme="minorHAnsi"/>
                <w:b/>
              </w:rPr>
              <w:t>Nom :</w:t>
            </w:r>
          </w:p>
          <w:p w14:paraId="76679F51"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0057CD88"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43748B7C"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6917ECE9"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55E89F34" w14:textId="77777777" w:rsidR="00C37C2A" w:rsidRPr="002240EF" w:rsidRDefault="00C37C2A" w:rsidP="00FD5242">
            <w:pPr>
              <w:spacing w:after="0" w:line="240" w:lineRule="auto"/>
              <w:rPr>
                <w:rFonts w:cstheme="minorHAnsi"/>
                <w:b/>
                <w:bCs/>
              </w:rPr>
            </w:pPr>
          </w:p>
        </w:tc>
      </w:tr>
      <w:tr w:rsidR="00C37C2A" w:rsidRPr="002240EF" w14:paraId="26851128"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9167" w14:textId="176E4059" w:rsidR="00C37C2A" w:rsidRPr="002240EF" w:rsidRDefault="00C37C2A" w:rsidP="00FD5242">
            <w:pPr>
              <w:spacing w:after="0" w:line="240" w:lineRule="auto"/>
              <w:jc w:val="both"/>
              <w:rPr>
                <w:rFonts w:cstheme="minorHAnsi"/>
              </w:rPr>
            </w:pPr>
            <w:r w:rsidRPr="002240EF">
              <w:rPr>
                <w:rFonts w:cstheme="minorHAnsi"/>
              </w:rPr>
              <w:t xml:space="preserve">Référent Administratif, compétent pour toute question concernant </w:t>
            </w:r>
            <w:proofErr w:type="gramStart"/>
            <w:r w:rsidRPr="002240EF">
              <w:rPr>
                <w:rFonts w:cstheme="minorHAnsi"/>
              </w:rPr>
              <w:t>le  traitement</w:t>
            </w:r>
            <w:proofErr w:type="gramEnd"/>
            <w:r w:rsidRPr="002240EF">
              <w:rPr>
                <w:rFonts w:cstheme="minorHAnsi"/>
              </w:rPr>
              <w:t xml:space="preserve"> de données personnelles (</w:t>
            </w:r>
            <w:r w:rsidRPr="002240EF">
              <w:rPr>
                <w:rFonts w:eastAsia="Times New Roman" w:cstheme="minorHAnsi"/>
                <w:lang w:eastAsia="fr-FR"/>
              </w:rPr>
              <w:t>délégué à la protection des données</w:t>
            </w:r>
            <w:r w:rsidR="00DA6061" w:rsidRPr="002240EF">
              <w:rPr>
                <w:rFonts w:cstheme="minorHAnsi"/>
                <w:bCs/>
              </w:rPr>
              <w:t> )</w:t>
            </w:r>
            <w:r w:rsidRPr="002240EF">
              <w:rPr>
                <w:rFonts w:cstheme="minorHAnsi"/>
              </w:rPr>
              <w:t xml:space="preserve"> :</w:t>
            </w:r>
          </w:p>
        </w:tc>
      </w:tr>
      <w:tr w:rsidR="00C37C2A" w:rsidRPr="002240EF" w14:paraId="00D51E17"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0538" w14:textId="77777777" w:rsidR="00C37C2A" w:rsidRPr="002240EF" w:rsidRDefault="00C37C2A" w:rsidP="00FD5242">
            <w:pPr>
              <w:spacing w:after="0" w:line="240" w:lineRule="auto"/>
              <w:jc w:val="both"/>
              <w:rPr>
                <w:rFonts w:cstheme="minorHAnsi"/>
                <w:b/>
              </w:rPr>
            </w:pPr>
            <w:r w:rsidRPr="002240EF">
              <w:rPr>
                <w:rFonts w:cstheme="minorHAnsi"/>
                <w:b/>
              </w:rPr>
              <w:t>Nom :</w:t>
            </w:r>
          </w:p>
          <w:p w14:paraId="68051F71"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279413AF"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76C3EE0C"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55903B84"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9482C38" w14:textId="77777777" w:rsidR="00C37C2A" w:rsidRPr="002240EF" w:rsidRDefault="00C37C2A" w:rsidP="00FD5242">
            <w:pPr>
              <w:spacing w:after="0" w:line="240" w:lineRule="auto"/>
              <w:jc w:val="both"/>
              <w:rPr>
                <w:rFonts w:cstheme="minorHAnsi"/>
              </w:rPr>
            </w:pPr>
          </w:p>
        </w:tc>
      </w:tr>
      <w:tr w:rsidR="00C37C2A" w:rsidRPr="002240EF" w14:paraId="341FD1C8" w14:textId="77777777" w:rsidTr="00FD5242">
        <w:trPr>
          <w:trHeight w:val="4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FF3F" w14:textId="4B0451F8" w:rsidR="00C37C2A" w:rsidRPr="002240EF" w:rsidRDefault="00C37C2A" w:rsidP="00FD5242">
            <w:pPr>
              <w:spacing w:after="0" w:line="240" w:lineRule="auto"/>
              <w:jc w:val="center"/>
              <w:rPr>
                <w:rFonts w:cstheme="minorHAnsi"/>
                <w:b/>
              </w:rPr>
            </w:pPr>
            <w:r w:rsidRPr="002240EF">
              <w:rPr>
                <w:rFonts w:cstheme="minorHAnsi"/>
                <w:b/>
              </w:rPr>
              <w:t>Les référents de l’Entreprise</w:t>
            </w:r>
            <w:r w:rsidR="006F4E46" w:rsidRPr="002240EF">
              <w:rPr>
                <w:rFonts w:cstheme="minorHAnsi"/>
                <w:b/>
              </w:rPr>
              <w:t>, ou la CRO agissant pour le compte et en représentation de l’Entreprise,</w:t>
            </w:r>
            <w:r w:rsidRPr="002240EF">
              <w:rPr>
                <w:rFonts w:cstheme="minorHAnsi"/>
                <w:b/>
              </w:rPr>
              <w:t xml:space="preserve"> pour toute question concernant l’Essai sont :</w:t>
            </w:r>
          </w:p>
        </w:tc>
      </w:tr>
      <w:tr w:rsidR="00C37C2A" w:rsidRPr="002240EF" w14:paraId="2A4F78D8"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A5FB" w14:textId="77777777" w:rsidR="00C37C2A" w:rsidRPr="002240EF" w:rsidRDefault="00C37C2A" w:rsidP="00FD5242">
            <w:pPr>
              <w:spacing w:after="0" w:line="240" w:lineRule="auto"/>
              <w:jc w:val="both"/>
              <w:rPr>
                <w:rFonts w:cstheme="minorHAnsi"/>
              </w:rPr>
            </w:pPr>
            <w:r w:rsidRPr="002240EF">
              <w:rPr>
                <w:rFonts w:cstheme="minorHAnsi"/>
              </w:rPr>
              <w:t>Référent Scientifique, compétent notamment pour toute question scientifique concernant le déroulement de l’Essai :</w:t>
            </w:r>
          </w:p>
        </w:tc>
      </w:tr>
      <w:tr w:rsidR="00C37C2A" w:rsidRPr="002240EF" w14:paraId="2242550F" w14:textId="77777777" w:rsidTr="00FD5242">
        <w:trPr>
          <w:trHeight w:val="1455"/>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D2C8" w14:textId="77777777" w:rsidR="00C37C2A" w:rsidRPr="002240EF" w:rsidRDefault="00C37C2A" w:rsidP="00FD5242">
            <w:pPr>
              <w:spacing w:after="0" w:line="240" w:lineRule="auto"/>
              <w:jc w:val="both"/>
              <w:rPr>
                <w:rFonts w:cstheme="minorHAnsi"/>
                <w:b/>
              </w:rPr>
            </w:pPr>
            <w:r w:rsidRPr="002240EF">
              <w:rPr>
                <w:rFonts w:cstheme="minorHAnsi"/>
                <w:b/>
              </w:rPr>
              <w:lastRenderedPageBreak/>
              <w:t>Nom :</w:t>
            </w:r>
          </w:p>
          <w:p w14:paraId="1D32141B"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253A144C"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40295BD6"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0DB4EB60"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70B6720D" w14:textId="77777777" w:rsidR="00C37C2A" w:rsidRPr="002240EF" w:rsidRDefault="00C37C2A" w:rsidP="00FD5242">
            <w:pPr>
              <w:spacing w:after="0" w:line="240" w:lineRule="auto"/>
              <w:ind w:firstLine="708"/>
              <w:rPr>
                <w:rFonts w:cstheme="minorHAnsi"/>
              </w:rPr>
            </w:pPr>
          </w:p>
        </w:tc>
      </w:tr>
      <w:tr w:rsidR="00C37C2A" w:rsidRPr="002240EF" w14:paraId="7581CD2D"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EF7F"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l’exécution de la présente convention :</w:t>
            </w:r>
          </w:p>
        </w:tc>
      </w:tr>
      <w:tr w:rsidR="00C37C2A" w:rsidRPr="002240EF" w14:paraId="0C0D1548"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22B9" w14:textId="77777777" w:rsidR="00C37C2A" w:rsidRPr="002240EF" w:rsidRDefault="00C37C2A" w:rsidP="00FD5242">
            <w:pPr>
              <w:spacing w:after="0" w:line="240" w:lineRule="auto"/>
              <w:jc w:val="both"/>
              <w:rPr>
                <w:rFonts w:cstheme="minorHAnsi"/>
                <w:b/>
              </w:rPr>
            </w:pPr>
            <w:r w:rsidRPr="002240EF">
              <w:rPr>
                <w:rFonts w:cstheme="minorHAnsi"/>
                <w:b/>
              </w:rPr>
              <w:t>Nom :</w:t>
            </w:r>
          </w:p>
          <w:p w14:paraId="66A5D1EC"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027325DA"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167FCAE1"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3F96D370"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83A34ED" w14:textId="77777777" w:rsidR="00C37C2A" w:rsidRPr="002240EF" w:rsidRDefault="00C37C2A" w:rsidP="00FD5242">
            <w:pPr>
              <w:spacing w:after="0" w:line="240" w:lineRule="auto"/>
              <w:rPr>
                <w:rFonts w:cstheme="minorHAnsi"/>
                <w:b/>
                <w:bCs/>
              </w:rPr>
            </w:pPr>
          </w:p>
        </w:tc>
      </w:tr>
      <w:tr w:rsidR="00C37C2A" w:rsidRPr="002240EF" w14:paraId="3C0CFB7A" w14:textId="77777777" w:rsidTr="00FD5242">
        <w:trPr>
          <w:trHeight w:val="841"/>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32EF"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la facturation de la présente convention (si applicable) :</w:t>
            </w:r>
          </w:p>
        </w:tc>
      </w:tr>
      <w:tr w:rsidR="00C37C2A" w:rsidRPr="002240EF" w14:paraId="286ABBAD"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4C83" w14:textId="77777777" w:rsidR="00C37C2A" w:rsidRPr="002240EF" w:rsidRDefault="00C37C2A" w:rsidP="00FD5242">
            <w:pPr>
              <w:spacing w:after="0" w:line="240" w:lineRule="auto"/>
              <w:jc w:val="both"/>
              <w:rPr>
                <w:rFonts w:cstheme="minorHAnsi"/>
                <w:b/>
              </w:rPr>
            </w:pPr>
            <w:r w:rsidRPr="002240EF">
              <w:rPr>
                <w:rFonts w:cstheme="minorHAnsi"/>
                <w:b/>
              </w:rPr>
              <w:t>Nom :</w:t>
            </w:r>
          </w:p>
          <w:p w14:paraId="143C2B96"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6360E5D8"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175E6CD5"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1C81E74C"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3E92FFC3" w14:textId="77777777" w:rsidR="00C37C2A" w:rsidRPr="002240EF" w:rsidRDefault="00C37C2A" w:rsidP="00FD5242">
            <w:pPr>
              <w:spacing w:after="0" w:line="240" w:lineRule="auto"/>
              <w:rPr>
                <w:rFonts w:cstheme="minorHAnsi"/>
                <w:b/>
                <w:bCs/>
              </w:rPr>
            </w:pPr>
          </w:p>
        </w:tc>
      </w:tr>
      <w:tr w:rsidR="00C37C2A" w:rsidRPr="002240EF" w14:paraId="30F11A5D"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9B8A" w14:textId="77777777" w:rsidR="00C37C2A" w:rsidRPr="002240EF" w:rsidRDefault="00C37C2A" w:rsidP="00FD5242">
            <w:pPr>
              <w:spacing w:after="0" w:line="240" w:lineRule="auto"/>
              <w:jc w:val="both"/>
              <w:rPr>
                <w:rFonts w:cstheme="minorHAnsi"/>
              </w:rPr>
            </w:pPr>
            <w:r w:rsidRPr="002240EF">
              <w:rPr>
                <w:rFonts w:cstheme="minorHAnsi"/>
              </w:rPr>
              <w:t>Référent Administratif, compétent pour toute question concernant le traitement de données personnelles :</w:t>
            </w:r>
          </w:p>
          <w:p w14:paraId="4291BFBF"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du délégué à la protection des données (DPD) :</w:t>
            </w:r>
          </w:p>
          <w:p w14:paraId="6C75C838"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pour l’exercice des droits, s’il ne s’agit pas du DPD :</w:t>
            </w:r>
          </w:p>
          <w:p w14:paraId="7D8EF145"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pour la sous-traitance ultérieure, s’il ne s’agit pas du DPD :</w:t>
            </w:r>
          </w:p>
          <w:p w14:paraId="6FCAD7AE" w14:textId="77777777" w:rsidR="00C37C2A" w:rsidRPr="002240EF" w:rsidRDefault="00C37C2A" w:rsidP="00C37C2A">
            <w:pPr>
              <w:numPr>
                <w:ilvl w:val="0"/>
                <w:numId w:val="5"/>
              </w:numPr>
              <w:spacing w:after="0" w:line="240" w:lineRule="auto"/>
              <w:rPr>
                <w:rFonts w:eastAsia="Times New Roman" w:cstheme="minorHAnsi"/>
                <w:lang w:eastAsia="fr-FR"/>
              </w:rPr>
            </w:pPr>
            <w:r w:rsidRPr="002240EF">
              <w:rPr>
                <w:rFonts w:eastAsia="Times New Roman" w:cstheme="minorHAnsi"/>
                <w:lang w:eastAsia="fr-FR"/>
              </w:rPr>
              <w:t>Contact pour les violations de données, s’il ne s’agit pas du DPD :]</w:t>
            </w:r>
          </w:p>
          <w:p w14:paraId="53C1128A" w14:textId="77777777" w:rsidR="00C37C2A" w:rsidRPr="002240EF" w:rsidRDefault="00C37C2A" w:rsidP="00FD5242">
            <w:pPr>
              <w:spacing w:after="0" w:line="240" w:lineRule="auto"/>
              <w:jc w:val="both"/>
              <w:rPr>
                <w:rFonts w:cstheme="minorHAnsi"/>
              </w:rPr>
            </w:pPr>
          </w:p>
        </w:tc>
      </w:tr>
      <w:tr w:rsidR="00C37C2A" w:rsidRPr="002240EF" w14:paraId="769E2537"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D40A5" w14:textId="77777777" w:rsidR="00C37C2A" w:rsidRPr="002240EF" w:rsidRDefault="00C37C2A" w:rsidP="00FD5242">
            <w:pPr>
              <w:spacing w:after="0" w:line="240" w:lineRule="auto"/>
              <w:jc w:val="both"/>
              <w:rPr>
                <w:rFonts w:cstheme="minorHAnsi"/>
                <w:b/>
              </w:rPr>
            </w:pPr>
            <w:r w:rsidRPr="002240EF">
              <w:rPr>
                <w:rFonts w:cstheme="minorHAnsi"/>
                <w:b/>
              </w:rPr>
              <w:t>Nom :</w:t>
            </w:r>
          </w:p>
          <w:p w14:paraId="41F5D222"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0E8B342D"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0D5D6350"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52B7BA0B"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6D692ADC" w14:textId="77777777" w:rsidR="00C37C2A" w:rsidRPr="002240EF" w:rsidRDefault="00C37C2A" w:rsidP="00FD5242">
            <w:pPr>
              <w:spacing w:after="0" w:line="240" w:lineRule="auto"/>
              <w:jc w:val="both"/>
              <w:rPr>
                <w:rFonts w:cstheme="minorHAnsi"/>
              </w:rPr>
            </w:pPr>
          </w:p>
        </w:tc>
      </w:tr>
      <w:tr w:rsidR="00C37C2A" w:rsidRPr="002240EF" w14:paraId="181C6895" w14:textId="77777777" w:rsidTr="00FD5242">
        <w:trPr>
          <w:trHeight w:val="4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B361" w14:textId="77777777" w:rsidR="00C37C2A" w:rsidRPr="002240EF" w:rsidRDefault="00C37C2A" w:rsidP="00FD5242">
            <w:pPr>
              <w:spacing w:after="0" w:line="240" w:lineRule="auto"/>
              <w:jc w:val="center"/>
              <w:rPr>
                <w:rFonts w:cstheme="minorHAnsi"/>
              </w:rPr>
            </w:pPr>
            <w:r w:rsidRPr="002240EF">
              <w:rPr>
                <w:rFonts w:cstheme="minorHAnsi"/>
                <w:b/>
              </w:rPr>
              <w:t>Si applicable – Les référents de la Structure tierce pour toute question concernant l’Essai sont :</w:t>
            </w:r>
          </w:p>
        </w:tc>
      </w:tr>
      <w:tr w:rsidR="00C37C2A" w:rsidRPr="002240EF" w14:paraId="29E054C4"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D587" w14:textId="77777777" w:rsidR="00C37C2A" w:rsidRPr="002240EF" w:rsidRDefault="00C37C2A" w:rsidP="00FD5242">
            <w:pPr>
              <w:spacing w:after="0" w:line="240" w:lineRule="auto"/>
              <w:jc w:val="both"/>
              <w:rPr>
                <w:rFonts w:cstheme="minorHAnsi"/>
              </w:rPr>
            </w:pPr>
            <w:r w:rsidRPr="002240EF">
              <w:rPr>
                <w:rFonts w:cstheme="minorHAnsi"/>
              </w:rPr>
              <w:t>Référent Scientifique, compétent notamment pour toute question scientifique concernant le déroulement de l’Essai (si applicable) :</w:t>
            </w:r>
          </w:p>
        </w:tc>
      </w:tr>
      <w:tr w:rsidR="00C37C2A" w:rsidRPr="002240EF" w14:paraId="17AA0703" w14:textId="77777777" w:rsidTr="00FD5242">
        <w:trPr>
          <w:trHeight w:val="1455"/>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A9F0" w14:textId="77777777" w:rsidR="00C37C2A" w:rsidRPr="002240EF" w:rsidRDefault="00C37C2A" w:rsidP="00FD5242">
            <w:pPr>
              <w:spacing w:after="0" w:line="240" w:lineRule="auto"/>
              <w:jc w:val="both"/>
              <w:rPr>
                <w:rFonts w:cstheme="minorHAnsi"/>
                <w:b/>
              </w:rPr>
            </w:pPr>
            <w:r w:rsidRPr="002240EF">
              <w:rPr>
                <w:rFonts w:cstheme="minorHAnsi"/>
                <w:b/>
              </w:rPr>
              <w:t>Nom :</w:t>
            </w:r>
          </w:p>
          <w:p w14:paraId="662421A5"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132B9F65"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0B8EA11D"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79C78A95"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771C670B" w14:textId="77777777" w:rsidR="00C37C2A" w:rsidRPr="002240EF" w:rsidRDefault="00C37C2A" w:rsidP="00FD5242">
            <w:pPr>
              <w:spacing w:after="0" w:line="240" w:lineRule="auto"/>
              <w:ind w:firstLine="708"/>
              <w:rPr>
                <w:rFonts w:cstheme="minorHAnsi"/>
              </w:rPr>
            </w:pPr>
          </w:p>
        </w:tc>
      </w:tr>
      <w:tr w:rsidR="00C37C2A" w:rsidRPr="002240EF" w14:paraId="37B653A8" w14:textId="77777777" w:rsidTr="00FD5242">
        <w:trPr>
          <w:trHeight w:val="740"/>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B4DC"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l’exécution de la présente convention :</w:t>
            </w:r>
          </w:p>
        </w:tc>
      </w:tr>
      <w:tr w:rsidR="00C37C2A" w:rsidRPr="002240EF" w14:paraId="3691C808"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80F" w14:textId="77777777" w:rsidR="00C37C2A" w:rsidRPr="002240EF" w:rsidRDefault="00C37C2A" w:rsidP="00FD5242">
            <w:pPr>
              <w:spacing w:after="0" w:line="240" w:lineRule="auto"/>
              <w:jc w:val="both"/>
              <w:rPr>
                <w:rFonts w:cstheme="minorHAnsi"/>
                <w:b/>
              </w:rPr>
            </w:pPr>
            <w:r w:rsidRPr="002240EF">
              <w:rPr>
                <w:rFonts w:cstheme="minorHAnsi"/>
                <w:b/>
              </w:rPr>
              <w:lastRenderedPageBreak/>
              <w:t>Nom :</w:t>
            </w:r>
          </w:p>
          <w:p w14:paraId="64D78418"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3AF37518"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28DFF489"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32B4E4F1"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60BFBBBA" w14:textId="77777777" w:rsidR="00C37C2A" w:rsidRPr="002240EF" w:rsidRDefault="00C37C2A" w:rsidP="00FD5242">
            <w:pPr>
              <w:spacing w:after="0" w:line="240" w:lineRule="auto"/>
              <w:rPr>
                <w:rFonts w:cstheme="minorHAnsi"/>
                <w:b/>
                <w:bCs/>
              </w:rPr>
            </w:pPr>
          </w:p>
        </w:tc>
      </w:tr>
      <w:tr w:rsidR="00C37C2A" w:rsidRPr="002240EF" w14:paraId="32F0DA2D" w14:textId="77777777" w:rsidTr="00FD5242">
        <w:trPr>
          <w:trHeight w:val="841"/>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39F3E" w14:textId="77777777" w:rsidR="00C37C2A" w:rsidRPr="002240EF" w:rsidRDefault="00C37C2A" w:rsidP="00FD5242">
            <w:pPr>
              <w:spacing w:after="0" w:line="240" w:lineRule="auto"/>
              <w:rPr>
                <w:rFonts w:cstheme="minorHAnsi"/>
              </w:rPr>
            </w:pPr>
            <w:r w:rsidRPr="002240EF">
              <w:rPr>
                <w:rFonts w:cstheme="minorHAnsi"/>
              </w:rPr>
              <w:t>Référent Administratif, compétent notamment pour toute question concernant la facturation de la présente convention (si applicable) :</w:t>
            </w:r>
          </w:p>
        </w:tc>
      </w:tr>
      <w:tr w:rsidR="00C37C2A" w:rsidRPr="002240EF" w14:paraId="57D1F891" w14:textId="77777777" w:rsidTr="00FD5242">
        <w:trPr>
          <w:trHeight w:val="1404"/>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C338" w14:textId="77777777" w:rsidR="00C37C2A" w:rsidRPr="002240EF" w:rsidRDefault="00C37C2A" w:rsidP="00FD5242">
            <w:pPr>
              <w:spacing w:after="0" w:line="240" w:lineRule="auto"/>
              <w:jc w:val="both"/>
              <w:rPr>
                <w:rFonts w:cstheme="minorHAnsi"/>
                <w:b/>
              </w:rPr>
            </w:pPr>
            <w:r w:rsidRPr="002240EF">
              <w:rPr>
                <w:rFonts w:cstheme="minorHAnsi"/>
                <w:b/>
              </w:rPr>
              <w:t>Nom :</w:t>
            </w:r>
          </w:p>
          <w:p w14:paraId="4EC41123"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52D244BB"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67A38BAE"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08327293"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12621525" w14:textId="77777777" w:rsidR="00C37C2A" w:rsidRPr="002240EF" w:rsidRDefault="00C37C2A" w:rsidP="00FD5242">
            <w:pPr>
              <w:spacing w:after="0" w:line="240" w:lineRule="auto"/>
              <w:rPr>
                <w:rFonts w:cstheme="minorHAnsi"/>
                <w:b/>
                <w:bCs/>
              </w:rPr>
            </w:pPr>
          </w:p>
        </w:tc>
      </w:tr>
      <w:tr w:rsidR="00C37C2A" w:rsidRPr="002240EF" w14:paraId="1BC0F16B"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17F" w14:textId="268DAB68" w:rsidR="00C37C2A" w:rsidRPr="002240EF" w:rsidRDefault="00C37C2A" w:rsidP="00FD5242">
            <w:pPr>
              <w:spacing w:after="0" w:line="240" w:lineRule="auto"/>
              <w:jc w:val="both"/>
              <w:rPr>
                <w:rFonts w:cstheme="minorHAnsi"/>
              </w:rPr>
            </w:pPr>
            <w:r w:rsidRPr="002240EF">
              <w:rPr>
                <w:rFonts w:cstheme="minorHAnsi"/>
              </w:rPr>
              <w:t>Référent Administratif, compétent pour toute question concernant le traitement de données personnelles (</w:t>
            </w:r>
            <w:r w:rsidRPr="002240EF">
              <w:rPr>
                <w:rFonts w:eastAsia="Times New Roman" w:cstheme="minorHAnsi"/>
                <w:lang w:eastAsia="fr-FR"/>
              </w:rPr>
              <w:t>délégué à la protection des données</w:t>
            </w:r>
            <w:r w:rsidR="00257DC9" w:rsidRPr="002240EF">
              <w:rPr>
                <w:rFonts w:cstheme="minorHAnsi"/>
              </w:rPr>
              <w:t>)</w:t>
            </w:r>
            <w:r w:rsidRPr="002240EF">
              <w:rPr>
                <w:rFonts w:cstheme="minorHAnsi"/>
              </w:rPr>
              <w:t xml:space="preserve"> :</w:t>
            </w:r>
          </w:p>
        </w:tc>
      </w:tr>
      <w:tr w:rsidR="00C37C2A" w:rsidRPr="00C37C2A" w14:paraId="245EFAD5" w14:textId="77777777" w:rsidTr="00FD5242">
        <w:trPr>
          <w:trHeight w:val="728"/>
        </w:trPr>
        <w:tc>
          <w:tcPr>
            <w:tcW w:w="8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5E6" w14:textId="77777777" w:rsidR="00C37C2A" w:rsidRPr="002240EF" w:rsidRDefault="00C37C2A" w:rsidP="00FD5242">
            <w:pPr>
              <w:spacing w:after="0" w:line="240" w:lineRule="auto"/>
              <w:jc w:val="both"/>
              <w:rPr>
                <w:rFonts w:cstheme="minorHAnsi"/>
                <w:b/>
              </w:rPr>
            </w:pPr>
            <w:r w:rsidRPr="002240EF">
              <w:rPr>
                <w:rFonts w:cstheme="minorHAnsi"/>
                <w:b/>
              </w:rPr>
              <w:t>Nom :</w:t>
            </w:r>
          </w:p>
          <w:p w14:paraId="435872F4" w14:textId="77777777" w:rsidR="00C37C2A" w:rsidRPr="002240EF" w:rsidRDefault="00C37C2A" w:rsidP="00FD5242">
            <w:pPr>
              <w:spacing w:after="0" w:line="240" w:lineRule="auto"/>
              <w:jc w:val="both"/>
              <w:rPr>
                <w:rFonts w:cstheme="minorHAnsi"/>
                <w:b/>
              </w:rPr>
            </w:pPr>
            <w:r w:rsidRPr="002240EF">
              <w:rPr>
                <w:rFonts w:cstheme="minorHAnsi"/>
                <w:b/>
              </w:rPr>
              <w:t>Titre :</w:t>
            </w:r>
          </w:p>
          <w:p w14:paraId="333ED1C9" w14:textId="77777777" w:rsidR="00C37C2A" w:rsidRPr="002240EF" w:rsidRDefault="00C37C2A" w:rsidP="00FD5242">
            <w:pPr>
              <w:spacing w:after="0" w:line="240" w:lineRule="auto"/>
              <w:jc w:val="both"/>
              <w:rPr>
                <w:rFonts w:cstheme="minorHAnsi"/>
              </w:rPr>
            </w:pPr>
            <w:r w:rsidRPr="002240EF">
              <w:rPr>
                <w:rFonts w:cstheme="minorHAnsi"/>
                <w:b/>
              </w:rPr>
              <w:t xml:space="preserve">Adresse : </w:t>
            </w:r>
          </w:p>
          <w:p w14:paraId="0C02C904" w14:textId="77777777" w:rsidR="00C37C2A" w:rsidRPr="002240EF" w:rsidRDefault="00C37C2A" w:rsidP="00FD5242">
            <w:pPr>
              <w:spacing w:after="0" w:line="240" w:lineRule="auto"/>
              <w:rPr>
                <w:rFonts w:cstheme="minorHAnsi"/>
              </w:rPr>
            </w:pPr>
            <w:r w:rsidRPr="002240EF">
              <w:rPr>
                <w:rFonts w:cstheme="minorHAnsi"/>
                <w:b/>
              </w:rPr>
              <w:t xml:space="preserve">Courriel : </w:t>
            </w:r>
          </w:p>
          <w:p w14:paraId="61E64C62" w14:textId="77777777" w:rsidR="00C37C2A" w:rsidRPr="002240EF" w:rsidRDefault="00C37C2A" w:rsidP="00FD5242">
            <w:pPr>
              <w:spacing w:after="0" w:line="240" w:lineRule="auto"/>
              <w:rPr>
                <w:rFonts w:cstheme="minorHAnsi"/>
                <w:b/>
              </w:rPr>
            </w:pPr>
            <w:r w:rsidRPr="002240EF">
              <w:rPr>
                <w:rFonts w:cstheme="minorHAnsi"/>
                <w:b/>
              </w:rPr>
              <w:t>Numéro de téléphone :</w:t>
            </w:r>
          </w:p>
          <w:p w14:paraId="5B0D32B4" w14:textId="77777777" w:rsidR="00C37C2A" w:rsidRPr="002240EF" w:rsidRDefault="00C37C2A" w:rsidP="00FD5242">
            <w:pPr>
              <w:spacing w:after="0" w:line="240" w:lineRule="auto"/>
              <w:jc w:val="both"/>
              <w:rPr>
                <w:rFonts w:cstheme="minorHAnsi"/>
              </w:rPr>
            </w:pPr>
          </w:p>
        </w:tc>
      </w:tr>
    </w:tbl>
    <w:p w14:paraId="6AC9963E" w14:textId="77777777" w:rsidR="00C37C2A" w:rsidRPr="00C37C2A" w:rsidRDefault="00C37C2A" w:rsidP="00C37C2A">
      <w:pPr>
        <w:rPr>
          <w:rFonts w:cstheme="minorHAnsi"/>
        </w:rPr>
      </w:pPr>
    </w:p>
    <w:p w14:paraId="5295B2B2" w14:textId="77777777" w:rsidR="00C37C2A" w:rsidRPr="00C37C2A" w:rsidRDefault="00C37C2A" w:rsidP="00C37C2A">
      <w:pPr>
        <w:rPr>
          <w:rFonts w:cstheme="minorHAnsi"/>
        </w:rPr>
      </w:pPr>
    </w:p>
    <w:p w14:paraId="209E3842" w14:textId="77777777" w:rsidR="00CF7766" w:rsidRPr="00C37C2A" w:rsidRDefault="00CF7766">
      <w:pPr>
        <w:rPr>
          <w:rFonts w:cstheme="minorHAnsi"/>
        </w:rPr>
      </w:pPr>
    </w:p>
    <w:p w14:paraId="70E0F0CC" w14:textId="77777777" w:rsidR="00A46FDB" w:rsidRPr="00C37C2A" w:rsidRDefault="00A46FDB">
      <w:pPr>
        <w:rPr>
          <w:rFonts w:cstheme="minorHAnsi"/>
        </w:rPr>
      </w:pPr>
      <w:r w:rsidRPr="00C37C2A">
        <w:rPr>
          <w:rFonts w:cstheme="minorHAnsi"/>
        </w:rPr>
        <w:br w:type="page"/>
      </w:r>
    </w:p>
    <w:tbl>
      <w:tblPr>
        <w:tblW w:w="9149" w:type="dxa"/>
        <w:tblLayout w:type="fixed"/>
        <w:tblCellMar>
          <w:left w:w="70" w:type="dxa"/>
          <w:right w:w="70" w:type="dxa"/>
        </w:tblCellMar>
        <w:tblLook w:val="04A0" w:firstRow="1" w:lastRow="0" w:firstColumn="1" w:lastColumn="0" w:noHBand="0" w:noVBand="1"/>
      </w:tblPr>
      <w:tblGrid>
        <w:gridCol w:w="2234"/>
        <w:gridCol w:w="1310"/>
        <w:gridCol w:w="926"/>
        <w:gridCol w:w="2234"/>
        <w:gridCol w:w="2234"/>
        <w:gridCol w:w="161"/>
        <w:gridCol w:w="50"/>
      </w:tblGrid>
      <w:tr w:rsidR="00CF7766" w:rsidRPr="00C37C2A" w14:paraId="4D9E2C84" w14:textId="77777777" w:rsidTr="00906D66">
        <w:trPr>
          <w:trHeight w:val="300"/>
        </w:trPr>
        <w:tc>
          <w:tcPr>
            <w:tcW w:w="9149" w:type="dxa"/>
            <w:gridSpan w:val="7"/>
            <w:tcBorders>
              <w:top w:val="nil"/>
              <w:left w:val="nil"/>
              <w:bottom w:val="single" w:sz="4" w:space="0" w:color="auto"/>
              <w:right w:val="nil"/>
            </w:tcBorders>
            <w:shd w:val="clear" w:color="auto" w:fill="auto"/>
            <w:noWrap/>
            <w:vAlign w:val="bottom"/>
            <w:hideMark/>
          </w:tcPr>
          <w:p w14:paraId="33B8A4FC" w14:textId="4149A0E1" w:rsidR="00A46FDB" w:rsidRPr="00873900" w:rsidRDefault="00873900" w:rsidP="00873900">
            <w:pPr>
              <w:pStyle w:val="Titre3"/>
              <w:jc w:val="center"/>
              <w:rPr>
                <w:rFonts w:asciiTheme="minorHAnsi" w:hAnsiTheme="minorHAnsi" w:cstheme="minorHAnsi"/>
                <w:lang w:eastAsia="fr-FR"/>
              </w:rPr>
            </w:pPr>
            <w:r>
              <w:rPr>
                <w:rFonts w:asciiTheme="minorHAnsi" w:hAnsiTheme="minorHAnsi" w:cstheme="minorHAnsi"/>
                <w:lang w:eastAsia="fr-FR"/>
              </w:rPr>
              <w:lastRenderedPageBreak/>
              <w:t>Annexe 2</w:t>
            </w:r>
          </w:p>
        </w:tc>
      </w:tr>
      <w:tr w:rsidR="00CF7766" w:rsidRPr="00C37C2A" w14:paraId="5B34C3E5" w14:textId="77777777" w:rsidTr="00906D66">
        <w:trPr>
          <w:trHeight w:val="589"/>
        </w:trPr>
        <w:tc>
          <w:tcPr>
            <w:tcW w:w="9149" w:type="dxa"/>
            <w:gridSpan w:val="7"/>
            <w:tcBorders>
              <w:top w:val="single" w:sz="4" w:space="0" w:color="auto"/>
              <w:left w:val="nil"/>
              <w:bottom w:val="nil"/>
              <w:right w:val="nil"/>
            </w:tcBorders>
            <w:shd w:val="clear" w:color="auto" w:fill="006F80"/>
            <w:vAlign w:val="center"/>
            <w:hideMark/>
          </w:tcPr>
          <w:p w14:paraId="481EA88B" w14:textId="77777777" w:rsidR="00CF7766" w:rsidRPr="00C37C2A" w:rsidRDefault="00CF7766" w:rsidP="00CF7766">
            <w:pPr>
              <w:spacing w:after="0" w:line="240" w:lineRule="auto"/>
              <w:jc w:val="center"/>
              <w:rPr>
                <w:rFonts w:eastAsia="Times New Roman" w:cstheme="minorHAnsi"/>
                <w:b/>
                <w:bCs/>
                <w:color w:val="FFFFFF" w:themeColor="background1"/>
                <w:lang w:eastAsia="fr-FR"/>
              </w:rPr>
            </w:pPr>
            <w:r w:rsidRPr="00C37C2A">
              <w:rPr>
                <w:rFonts w:eastAsia="Times New Roman" w:cstheme="minorHAnsi"/>
                <w:color w:val="FFFFFF" w:themeColor="background1"/>
                <w:lang w:eastAsia="fr-FR"/>
              </w:rPr>
              <w:t>Qualification du type de recherche pour la réalisation de la matrice de la convention unique pour les recherches à finalité commerciale</w:t>
            </w:r>
          </w:p>
        </w:tc>
      </w:tr>
      <w:tr w:rsidR="002539C9" w:rsidRPr="00C37C2A" w14:paraId="3078929A" w14:textId="77777777" w:rsidTr="00906D66">
        <w:trPr>
          <w:gridAfter w:val="1"/>
          <w:wAfter w:w="50" w:type="dxa"/>
          <w:trHeight w:val="152"/>
        </w:trPr>
        <w:tc>
          <w:tcPr>
            <w:tcW w:w="2234" w:type="dxa"/>
            <w:tcBorders>
              <w:top w:val="nil"/>
              <w:left w:val="nil"/>
              <w:bottom w:val="nil"/>
              <w:right w:val="nil"/>
            </w:tcBorders>
            <w:shd w:val="clear" w:color="auto" w:fill="auto"/>
            <w:noWrap/>
            <w:vAlign w:val="bottom"/>
            <w:hideMark/>
          </w:tcPr>
          <w:p w14:paraId="124C1B82" w14:textId="77777777" w:rsidR="00CF7766" w:rsidRPr="00C37C2A" w:rsidRDefault="00CF7766" w:rsidP="00CF7766">
            <w:pPr>
              <w:spacing w:after="0" w:line="240" w:lineRule="auto"/>
              <w:jc w:val="center"/>
              <w:rPr>
                <w:rFonts w:eastAsia="Times New Roman" w:cstheme="minorHAnsi"/>
                <w:b/>
                <w:bCs/>
                <w:color w:val="000000"/>
                <w:lang w:eastAsia="fr-FR"/>
              </w:rPr>
            </w:pPr>
          </w:p>
        </w:tc>
        <w:tc>
          <w:tcPr>
            <w:tcW w:w="2236" w:type="dxa"/>
            <w:gridSpan w:val="2"/>
            <w:tcBorders>
              <w:top w:val="nil"/>
              <w:left w:val="nil"/>
              <w:bottom w:val="nil"/>
              <w:right w:val="nil"/>
            </w:tcBorders>
            <w:shd w:val="clear" w:color="auto" w:fill="auto"/>
            <w:noWrap/>
            <w:vAlign w:val="center"/>
            <w:hideMark/>
          </w:tcPr>
          <w:p w14:paraId="0CC8129C"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center"/>
            <w:hideMark/>
          </w:tcPr>
          <w:p w14:paraId="727EAFFA"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01320AB3" w14:textId="77777777" w:rsidR="00CF7766" w:rsidRPr="00C37C2A" w:rsidRDefault="00CF7766" w:rsidP="00CF7766">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77D138AF" w14:textId="77777777" w:rsidR="00CF7766" w:rsidRPr="00C37C2A" w:rsidRDefault="00CF7766" w:rsidP="00CF7766">
            <w:pPr>
              <w:spacing w:after="0" w:line="240" w:lineRule="auto"/>
              <w:rPr>
                <w:rFonts w:eastAsia="Times New Roman" w:cstheme="minorHAnsi"/>
                <w:lang w:eastAsia="fr-FR"/>
              </w:rPr>
            </w:pPr>
          </w:p>
        </w:tc>
      </w:tr>
      <w:tr w:rsidR="00CF7766" w:rsidRPr="00C37C2A" w14:paraId="4D592600" w14:textId="77777777" w:rsidTr="00906D66">
        <w:trPr>
          <w:trHeight w:val="362"/>
        </w:trPr>
        <w:tc>
          <w:tcPr>
            <w:tcW w:w="9149" w:type="dxa"/>
            <w:gridSpan w:val="7"/>
            <w:tcBorders>
              <w:top w:val="nil"/>
              <w:left w:val="nil"/>
              <w:bottom w:val="nil"/>
              <w:right w:val="nil"/>
            </w:tcBorders>
            <w:shd w:val="clear" w:color="auto" w:fill="auto"/>
            <w:noWrap/>
            <w:vAlign w:val="center"/>
            <w:hideMark/>
          </w:tcPr>
          <w:p w14:paraId="1C9CFB15"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Définitions des différentes typologies de recherche</w:t>
            </w:r>
          </w:p>
        </w:tc>
      </w:tr>
      <w:tr w:rsidR="002539C9" w:rsidRPr="00C37C2A" w14:paraId="1F7F0041" w14:textId="77777777" w:rsidTr="00906D66">
        <w:trPr>
          <w:gridAfter w:val="1"/>
          <w:wAfter w:w="50" w:type="dxa"/>
          <w:trHeight w:val="190"/>
        </w:trPr>
        <w:tc>
          <w:tcPr>
            <w:tcW w:w="2234" w:type="dxa"/>
            <w:tcBorders>
              <w:top w:val="nil"/>
              <w:left w:val="nil"/>
              <w:bottom w:val="nil"/>
              <w:right w:val="nil"/>
            </w:tcBorders>
            <w:shd w:val="clear" w:color="auto" w:fill="auto"/>
            <w:noWrap/>
            <w:vAlign w:val="bottom"/>
            <w:hideMark/>
          </w:tcPr>
          <w:p w14:paraId="7013B1E0" w14:textId="77777777" w:rsidR="00CF7766" w:rsidRPr="00C37C2A" w:rsidRDefault="00CF7766" w:rsidP="00CF7766">
            <w:pPr>
              <w:spacing w:after="0" w:line="240" w:lineRule="auto"/>
              <w:jc w:val="center"/>
              <w:rPr>
                <w:rFonts w:eastAsia="Times New Roman" w:cstheme="minorHAnsi"/>
                <w:color w:val="FFFFFF"/>
                <w:lang w:eastAsia="fr-FR"/>
              </w:rPr>
            </w:pPr>
          </w:p>
        </w:tc>
        <w:tc>
          <w:tcPr>
            <w:tcW w:w="2236" w:type="dxa"/>
            <w:gridSpan w:val="2"/>
            <w:tcBorders>
              <w:top w:val="nil"/>
              <w:left w:val="nil"/>
              <w:bottom w:val="single" w:sz="4" w:space="0" w:color="auto"/>
              <w:right w:val="nil"/>
            </w:tcBorders>
            <w:shd w:val="clear" w:color="auto" w:fill="auto"/>
            <w:noWrap/>
            <w:vAlign w:val="bottom"/>
            <w:hideMark/>
          </w:tcPr>
          <w:p w14:paraId="3E9BE373"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single" w:sz="4" w:space="0" w:color="auto"/>
              <w:right w:val="nil"/>
            </w:tcBorders>
            <w:shd w:val="clear" w:color="auto" w:fill="auto"/>
            <w:noWrap/>
            <w:vAlign w:val="bottom"/>
            <w:hideMark/>
          </w:tcPr>
          <w:p w14:paraId="7D717D07"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single" w:sz="4" w:space="0" w:color="auto"/>
              <w:right w:val="nil"/>
            </w:tcBorders>
            <w:shd w:val="clear" w:color="auto" w:fill="auto"/>
            <w:noWrap/>
            <w:vAlign w:val="bottom"/>
            <w:hideMark/>
          </w:tcPr>
          <w:p w14:paraId="05D675F9" w14:textId="77777777" w:rsidR="00CF7766" w:rsidRPr="00C37C2A" w:rsidRDefault="00CF7766" w:rsidP="00CF7766">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0F7891D3" w14:textId="77777777" w:rsidR="00CF7766" w:rsidRPr="00C37C2A" w:rsidRDefault="00CF7766" w:rsidP="00CF7766">
            <w:pPr>
              <w:spacing w:after="0" w:line="240" w:lineRule="auto"/>
              <w:rPr>
                <w:rFonts w:eastAsia="Times New Roman" w:cstheme="minorHAnsi"/>
                <w:lang w:eastAsia="fr-FR"/>
              </w:rPr>
            </w:pPr>
          </w:p>
        </w:tc>
      </w:tr>
      <w:tr w:rsidR="00CF7766" w:rsidRPr="00C37C2A" w14:paraId="30A5B24A" w14:textId="77777777" w:rsidTr="00906D66">
        <w:trPr>
          <w:trHeight w:val="420"/>
        </w:trPr>
        <w:tc>
          <w:tcPr>
            <w:tcW w:w="354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63984B8" w14:textId="77777777" w:rsidR="00CF7766" w:rsidRPr="00C37C2A" w:rsidRDefault="00CF7766" w:rsidP="00CF7766">
            <w:pPr>
              <w:spacing w:after="0" w:line="240" w:lineRule="auto"/>
              <w:rPr>
                <w:rFonts w:eastAsia="Times New Roman" w:cstheme="minorHAnsi"/>
                <w:b/>
                <w:bCs/>
                <w:color w:val="000000"/>
                <w:lang w:eastAsia="fr-FR"/>
              </w:rPr>
            </w:pPr>
            <w:r w:rsidRPr="00C37C2A">
              <w:rPr>
                <w:rFonts w:eastAsia="Times New Roman" w:cstheme="minorHAnsi"/>
                <w:b/>
                <w:bCs/>
                <w:color w:val="000000"/>
                <w:lang w:eastAsia="fr-FR"/>
              </w:rPr>
              <w:br/>
              <w:t xml:space="preserve">items :       </w:t>
            </w:r>
          </w:p>
        </w:tc>
        <w:tc>
          <w:tcPr>
            <w:tcW w:w="5605" w:type="dxa"/>
            <w:gridSpan w:val="5"/>
            <w:tcBorders>
              <w:top w:val="single" w:sz="4" w:space="0" w:color="auto"/>
              <w:left w:val="nil"/>
              <w:bottom w:val="single" w:sz="4" w:space="0" w:color="auto"/>
              <w:right w:val="single" w:sz="4" w:space="0" w:color="auto"/>
            </w:tcBorders>
            <w:shd w:val="clear" w:color="auto" w:fill="auto"/>
            <w:vAlign w:val="center"/>
            <w:hideMark/>
          </w:tcPr>
          <w:p w14:paraId="47A56F25" w14:textId="77777777" w:rsidR="00CF7766" w:rsidRPr="00C37C2A" w:rsidRDefault="00CF7766" w:rsidP="00906D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Niveau de </w:t>
            </w:r>
            <w:r w:rsidR="00906D66" w:rsidRPr="00C37C2A">
              <w:rPr>
                <w:rFonts w:eastAsia="Times New Roman" w:cstheme="minorHAnsi"/>
                <w:b/>
                <w:bCs/>
                <w:color w:val="000000"/>
                <w:lang w:eastAsia="fr-FR"/>
              </w:rPr>
              <w:t>c</w:t>
            </w:r>
            <w:r w:rsidRPr="00C37C2A">
              <w:rPr>
                <w:rFonts w:eastAsia="Times New Roman" w:cstheme="minorHAnsi"/>
                <w:b/>
                <w:bCs/>
                <w:color w:val="000000"/>
                <w:lang w:eastAsia="fr-FR"/>
              </w:rPr>
              <w:t>omplexité de la recherche :</w:t>
            </w:r>
          </w:p>
        </w:tc>
      </w:tr>
      <w:tr w:rsidR="00CF7766" w:rsidRPr="00C37C2A" w14:paraId="7CE104C8" w14:textId="77777777" w:rsidTr="00906D66">
        <w:trPr>
          <w:trHeight w:val="2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57E2C" w14:textId="77777777" w:rsidR="00CF7766" w:rsidRPr="00C37C2A" w:rsidRDefault="00CF7766" w:rsidP="00CF7766">
            <w:pPr>
              <w:spacing w:after="0" w:line="240" w:lineRule="auto"/>
              <w:jc w:val="center"/>
              <w:rPr>
                <w:rFonts w:eastAsia="Times New Roman" w:cstheme="minorHAnsi"/>
                <w:color w:val="000000"/>
                <w:lang w:eastAsia="fr-FR"/>
              </w:rPr>
            </w:pPr>
            <w:r w:rsidRPr="00C37C2A">
              <w:rPr>
                <w:rFonts w:eastAsia="Times New Roman" w:cstheme="minorHAnsi"/>
                <w:color w:val="000000"/>
                <w:lang w:eastAsia="fr-FR"/>
              </w:rPr>
              <w:t>&gt; à 2 bras de traitement</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50B64E27"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38AB5ACB" w14:textId="77777777" w:rsidTr="00906D66">
        <w:trPr>
          <w:trHeight w:val="44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16BF5" w14:textId="77777777" w:rsidR="00CF7766" w:rsidRPr="00C37C2A" w:rsidRDefault="00CF7766" w:rsidP="00CF7766">
            <w:pPr>
              <w:spacing w:after="0" w:line="240" w:lineRule="auto"/>
              <w:jc w:val="center"/>
              <w:rPr>
                <w:rFonts w:eastAsia="Times New Roman" w:cstheme="minorHAnsi"/>
                <w:color w:val="000000"/>
                <w:lang w:eastAsia="fr-FR"/>
              </w:rPr>
            </w:pPr>
            <w:r w:rsidRPr="00C37C2A">
              <w:rPr>
                <w:rFonts w:eastAsia="Times New Roman" w:cstheme="minorHAnsi"/>
                <w:color w:val="000000"/>
                <w:lang w:eastAsia="fr-FR"/>
              </w:rPr>
              <w:t xml:space="preserve">Phase I/II ou Recherche </w:t>
            </w:r>
            <w:proofErr w:type="spellStart"/>
            <w:r w:rsidRPr="00C37C2A">
              <w:rPr>
                <w:rFonts w:eastAsia="Times New Roman" w:cstheme="minorHAnsi"/>
                <w:color w:val="000000"/>
                <w:lang w:eastAsia="fr-FR"/>
              </w:rPr>
              <w:t>pré-Marquage</w:t>
            </w:r>
            <w:proofErr w:type="spellEnd"/>
            <w:r w:rsidRPr="00C37C2A">
              <w:rPr>
                <w:rFonts w:eastAsia="Times New Roman" w:cstheme="minorHAnsi"/>
                <w:color w:val="000000"/>
                <w:lang w:eastAsia="fr-FR"/>
              </w:rPr>
              <w:t xml:space="preserve"> CE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3178739"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52EF7977" w14:textId="77777777" w:rsidTr="00906D66">
        <w:trPr>
          <w:trHeight w:val="86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6E35C"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Impliquant plus de 2 services et/ou Pôles Médico-Techniques et/ou imagerie couteuse en plus de la pharmacie et du service de l'investigateur</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90D0117"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485D086A" w14:textId="77777777" w:rsidTr="00906D66">
        <w:trPr>
          <w:trHeight w:val="49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3A737"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Avec hospitalisation* (&gt;4h) et/ou acte réalisé avec asepsie (secteur stérile, bloc)</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02D2C8"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7B0B0BBC" w14:textId="77777777" w:rsidTr="00906D66">
        <w:trPr>
          <w:trHeight w:val="48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8A878"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Réalisation de points multiples PK et/ou PD et/ou screening moléculaire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103D4E4"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 xml:space="preserve">X </w:t>
            </w:r>
          </w:p>
        </w:tc>
      </w:tr>
      <w:tr w:rsidR="00CF7766" w:rsidRPr="00C37C2A" w14:paraId="0C56B734" w14:textId="77777777" w:rsidTr="00906D66">
        <w:trPr>
          <w:trHeight w:val="941"/>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E347D" w14:textId="77777777" w:rsidR="00CF7766" w:rsidRPr="00C37C2A" w:rsidRDefault="00CF7766" w:rsidP="00887290">
            <w:pPr>
              <w:spacing w:after="0" w:line="240" w:lineRule="auto"/>
              <w:jc w:val="center"/>
              <w:rPr>
                <w:rFonts w:eastAsia="Times New Roman" w:cstheme="minorHAnsi"/>
                <w:lang w:eastAsia="fr-FR"/>
              </w:rPr>
            </w:pPr>
            <w:r w:rsidRPr="00C37C2A">
              <w:rPr>
                <w:rFonts w:eastAsia="Times New Roman" w:cstheme="minorHAnsi"/>
                <w:lang w:eastAsia="fr-FR"/>
              </w:rPr>
              <w:t>Réalisation dans une spécialit</w:t>
            </w:r>
            <w:r w:rsidR="00887290" w:rsidRPr="00C37C2A">
              <w:rPr>
                <w:rFonts w:eastAsia="Times New Roman" w:cstheme="minorHAnsi"/>
                <w:lang w:eastAsia="fr-FR"/>
              </w:rPr>
              <w:t>é de prise en charge coûteuse (r</w:t>
            </w:r>
            <w:r w:rsidRPr="00C37C2A">
              <w:rPr>
                <w:rFonts w:eastAsia="Times New Roman" w:cstheme="minorHAnsi"/>
                <w:lang w:eastAsia="fr-FR"/>
              </w:rPr>
              <w:t>éanimation,</w:t>
            </w:r>
            <w:r w:rsidR="00A46FDB" w:rsidRPr="00C37C2A">
              <w:rPr>
                <w:rFonts w:eastAsia="Times New Roman" w:cstheme="minorHAnsi"/>
                <w:lang w:eastAsia="fr-FR"/>
              </w:rPr>
              <w:t xml:space="preserve"> </w:t>
            </w:r>
            <w:r w:rsidR="00887290" w:rsidRPr="00C37C2A">
              <w:rPr>
                <w:rFonts w:eastAsia="Times New Roman" w:cstheme="minorHAnsi"/>
                <w:lang w:eastAsia="fr-FR"/>
              </w:rPr>
              <w:t>o</w:t>
            </w:r>
            <w:r w:rsidRPr="00C37C2A">
              <w:rPr>
                <w:rFonts w:eastAsia="Times New Roman" w:cstheme="minorHAnsi"/>
                <w:lang w:eastAsia="fr-FR"/>
              </w:rPr>
              <w:t xml:space="preserve">phtalmologie, </w:t>
            </w:r>
            <w:r w:rsidR="00887290" w:rsidRPr="00C37C2A">
              <w:rPr>
                <w:rFonts w:eastAsia="Times New Roman" w:cstheme="minorHAnsi"/>
                <w:lang w:eastAsia="fr-FR"/>
              </w:rPr>
              <w:t>soins i</w:t>
            </w:r>
            <w:r w:rsidRPr="00C37C2A">
              <w:rPr>
                <w:rFonts w:eastAsia="Times New Roman" w:cstheme="minorHAnsi"/>
                <w:lang w:eastAsia="fr-FR"/>
              </w:rPr>
              <w:t xml:space="preserve">ntensifs, </w:t>
            </w:r>
            <w:r w:rsidR="00887290" w:rsidRPr="00C37C2A">
              <w:rPr>
                <w:rFonts w:eastAsia="Times New Roman" w:cstheme="minorHAnsi"/>
                <w:lang w:eastAsia="fr-FR"/>
              </w:rPr>
              <w:t>soins palliatifs, chirurgie, brulés, greffes, s</w:t>
            </w:r>
            <w:r w:rsidRPr="00C37C2A">
              <w:rPr>
                <w:rFonts w:eastAsia="Times New Roman" w:cstheme="minorHAnsi"/>
                <w:lang w:eastAsia="fr-FR"/>
              </w:rPr>
              <w:t>ervices d'urgence, cancérologie)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C08FBB"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X</w:t>
            </w:r>
          </w:p>
        </w:tc>
      </w:tr>
      <w:tr w:rsidR="00CF7766" w:rsidRPr="00C37C2A" w14:paraId="2C08BEED" w14:textId="77777777" w:rsidTr="00906D66">
        <w:trPr>
          <w:trHeight w:val="23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EF731"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Implication d'un service de pédiatrie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1E0092" w14:textId="77777777" w:rsidR="00CF7766" w:rsidRPr="00C37C2A" w:rsidRDefault="00CF7766" w:rsidP="00CF7766">
            <w:pPr>
              <w:spacing w:after="0" w:line="240" w:lineRule="auto"/>
              <w:jc w:val="center"/>
              <w:rPr>
                <w:rFonts w:eastAsia="Times New Roman" w:cstheme="minorHAnsi"/>
                <w:b/>
                <w:bCs/>
                <w:color w:val="000000"/>
                <w:lang w:eastAsia="fr-FR"/>
              </w:rPr>
            </w:pPr>
            <w:r w:rsidRPr="00C37C2A">
              <w:rPr>
                <w:rFonts w:eastAsia="Times New Roman" w:cstheme="minorHAnsi"/>
                <w:b/>
                <w:bCs/>
                <w:color w:val="000000"/>
                <w:lang w:eastAsia="fr-FR"/>
              </w:rPr>
              <w:t>X</w:t>
            </w:r>
          </w:p>
        </w:tc>
      </w:tr>
      <w:tr w:rsidR="00CF7766" w:rsidRPr="00C37C2A" w14:paraId="7060BAA1" w14:textId="77777777" w:rsidTr="00906D66">
        <w:trPr>
          <w:trHeight w:val="280"/>
        </w:trPr>
        <w:tc>
          <w:tcPr>
            <w:tcW w:w="9149" w:type="dxa"/>
            <w:gridSpan w:val="7"/>
            <w:tcBorders>
              <w:top w:val="single" w:sz="4" w:space="0" w:color="auto"/>
              <w:left w:val="nil"/>
              <w:bottom w:val="nil"/>
              <w:right w:val="nil"/>
            </w:tcBorders>
            <w:shd w:val="clear" w:color="auto" w:fill="auto"/>
            <w:noWrap/>
            <w:vAlign w:val="center"/>
            <w:hideMark/>
          </w:tcPr>
          <w:p w14:paraId="6691546D" w14:textId="1F32438F"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 xml:space="preserve">* si requis par le </w:t>
            </w:r>
            <w:r w:rsidR="008C1FBA" w:rsidRPr="00C37C2A">
              <w:rPr>
                <w:rFonts w:eastAsia="Times New Roman" w:cstheme="minorHAnsi"/>
                <w:lang w:eastAsia="fr-FR"/>
              </w:rPr>
              <w:t>P</w:t>
            </w:r>
            <w:r w:rsidRPr="00C37C2A">
              <w:rPr>
                <w:rFonts w:eastAsia="Times New Roman" w:cstheme="minorHAnsi"/>
                <w:lang w:eastAsia="fr-FR"/>
              </w:rPr>
              <w:t xml:space="preserve">rotocole </w:t>
            </w:r>
            <w:r w:rsidR="001E6288" w:rsidRPr="00C37C2A">
              <w:rPr>
                <w:rFonts w:eastAsia="Times New Roman" w:cstheme="minorHAnsi"/>
                <w:lang w:eastAsia="fr-FR"/>
              </w:rPr>
              <w:t>pour les investigations cliniques de dispositifs médicaux</w:t>
            </w:r>
          </w:p>
        </w:tc>
      </w:tr>
      <w:tr w:rsidR="002539C9" w:rsidRPr="00C37C2A" w14:paraId="654C2B9E" w14:textId="77777777" w:rsidTr="00906D66">
        <w:trPr>
          <w:gridAfter w:val="1"/>
          <w:wAfter w:w="50" w:type="dxa"/>
          <w:trHeight w:val="296"/>
        </w:trPr>
        <w:tc>
          <w:tcPr>
            <w:tcW w:w="2234" w:type="dxa"/>
            <w:tcBorders>
              <w:top w:val="nil"/>
              <w:left w:val="nil"/>
              <w:bottom w:val="nil"/>
              <w:right w:val="nil"/>
            </w:tcBorders>
            <w:shd w:val="clear" w:color="auto" w:fill="auto"/>
            <w:noWrap/>
            <w:vAlign w:val="bottom"/>
            <w:hideMark/>
          </w:tcPr>
          <w:p w14:paraId="49E494F2" w14:textId="77777777" w:rsidR="00CF7766" w:rsidRPr="00C37C2A" w:rsidRDefault="00CF7766" w:rsidP="00CF7766">
            <w:pPr>
              <w:spacing w:after="0" w:line="240" w:lineRule="auto"/>
              <w:jc w:val="center"/>
              <w:rPr>
                <w:rFonts w:eastAsia="Times New Roman" w:cstheme="minorHAnsi"/>
                <w:lang w:eastAsia="fr-FR"/>
              </w:rPr>
            </w:pPr>
          </w:p>
        </w:tc>
        <w:tc>
          <w:tcPr>
            <w:tcW w:w="2236" w:type="dxa"/>
            <w:gridSpan w:val="2"/>
            <w:tcBorders>
              <w:top w:val="nil"/>
              <w:left w:val="nil"/>
              <w:bottom w:val="nil"/>
              <w:right w:val="nil"/>
            </w:tcBorders>
            <w:shd w:val="clear" w:color="auto" w:fill="auto"/>
            <w:noWrap/>
            <w:vAlign w:val="bottom"/>
            <w:hideMark/>
          </w:tcPr>
          <w:p w14:paraId="6132D577"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76340FFE" w14:textId="77777777" w:rsidR="00CF7766" w:rsidRPr="00C37C2A" w:rsidRDefault="00CF7766" w:rsidP="00CF7766">
            <w:pPr>
              <w:spacing w:after="0" w:line="240" w:lineRule="auto"/>
              <w:rPr>
                <w:rFonts w:eastAsia="Times New Roman" w:cstheme="minorHAnsi"/>
                <w:lang w:eastAsia="fr-FR"/>
              </w:rPr>
            </w:pPr>
          </w:p>
        </w:tc>
        <w:tc>
          <w:tcPr>
            <w:tcW w:w="2234" w:type="dxa"/>
            <w:tcBorders>
              <w:top w:val="nil"/>
              <w:left w:val="nil"/>
              <w:bottom w:val="nil"/>
              <w:right w:val="nil"/>
            </w:tcBorders>
            <w:shd w:val="clear" w:color="auto" w:fill="auto"/>
            <w:noWrap/>
            <w:vAlign w:val="bottom"/>
            <w:hideMark/>
          </w:tcPr>
          <w:p w14:paraId="46567457" w14:textId="77777777" w:rsidR="00CF7766" w:rsidRPr="00C37C2A" w:rsidRDefault="00CF7766" w:rsidP="00CF7766">
            <w:pPr>
              <w:spacing w:after="0" w:line="240" w:lineRule="auto"/>
              <w:rPr>
                <w:rFonts w:eastAsia="Times New Roman" w:cstheme="minorHAnsi"/>
                <w:lang w:eastAsia="fr-FR"/>
              </w:rPr>
            </w:pPr>
          </w:p>
        </w:tc>
        <w:tc>
          <w:tcPr>
            <w:tcW w:w="161" w:type="dxa"/>
            <w:tcBorders>
              <w:top w:val="nil"/>
              <w:left w:val="nil"/>
              <w:bottom w:val="nil"/>
              <w:right w:val="nil"/>
            </w:tcBorders>
            <w:shd w:val="clear" w:color="auto" w:fill="auto"/>
            <w:noWrap/>
            <w:vAlign w:val="bottom"/>
            <w:hideMark/>
          </w:tcPr>
          <w:p w14:paraId="7DBA0B30" w14:textId="77777777" w:rsidR="00CF7766" w:rsidRPr="00C37C2A" w:rsidRDefault="00CF7766" w:rsidP="00CF7766">
            <w:pPr>
              <w:spacing w:after="0" w:line="240" w:lineRule="auto"/>
              <w:rPr>
                <w:rFonts w:eastAsia="Times New Roman" w:cstheme="minorHAnsi"/>
                <w:lang w:eastAsia="fr-FR"/>
              </w:rPr>
            </w:pPr>
          </w:p>
        </w:tc>
      </w:tr>
      <w:tr w:rsidR="00CF7766" w:rsidRPr="00C37C2A" w14:paraId="407E1AF7" w14:textId="77777777" w:rsidTr="00906D66">
        <w:trPr>
          <w:trHeight w:val="569"/>
        </w:trPr>
        <w:tc>
          <w:tcPr>
            <w:tcW w:w="9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323DEA" w14:textId="77777777" w:rsidR="00CF7766" w:rsidRPr="00C37C2A" w:rsidRDefault="00CF7766" w:rsidP="00CF7766">
            <w:pPr>
              <w:spacing w:after="0" w:line="240" w:lineRule="auto"/>
              <w:jc w:val="center"/>
              <w:rPr>
                <w:rFonts w:eastAsia="Times New Roman" w:cstheme="minorHAnsi"/>
                <w:b/>
                <w:bCs/>
                <w:lang w:eastAsia="fr-FR"/>
              </w:rPr>
            </w:pPr>
            <w:r w:rsidRPr="00C37C2A">
              <w:rPr>
                <w:rFonts w:eastAsia="Times New Roman" w:cstheme="minorHAnsi"/>
                <w:b/>
                <w:bCs/>
                <w:lang w:eastAsia="fr-FR"/>
              </w:rPr>
              <w:t>3 niveaux de "complexité" de recherche en fonction du nombre de croix</w:t>
            </w:r>
          </w:p>
        </w:tc>
      </w:tr>
      <w:tr w:rsidR="00CF7766" w:rsidRPr="00C37C2A" w14:paraId="5951EA1A" w14:textId="77777777" w:rsidTr="00906D66">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D5138"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Niveau 1</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81A2DF"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&lt;2</w:t>
            </w:r>
          </w:p>
        </w:tc>
      </w:tr>
      <w:tr w:rsidR="00CF7766" w:rsidRPr="00C37C2A" w14:paraId="50B3971C" w14:textId="77777777" w:rsidTr="00906D66">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EBDEA"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Niveau 2</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188503"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2</w:t>
            </w:r>
          </w:p>
        </w:tc>
      </w:tr>
      <w:tr w:rsidR="00CF7766" w:rsidRPr="00C37C2A" w14:paraId="641ABECC" w14:textId="77777777" w:rsidTr="00906D66">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F0E8"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Niveau 3</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FE9EB2" w14:textId="77777777" w:rsidR="00CF7766" w:rsidRPr="00C37C2A" w:rsidRDefault="00CF7766" w:rsidP="00CF7766">
            <w:pPr>
              <w:spacing w:after="0" w:line="240" w:lineRule="auto"/>
              <w:jc w:val="center"/>
              <w:rPr>
                <w:rFonts w:eastAsia="Times New Roman" w:cstheme="minorHAnsi"/>
                <w:lang w:eastAsia="fr-FR"/>
              </w:rPr>
            </w:pPr>
            <w:r w:rsidRPr="00C37C2A">
              <w:rPr>
                <w:rFonts w:eastAsia="Times New Roman" w:cstheme="minorHAnsi"/>
                <w:lang w:eastAsia="fr-FR"/>
              </w:rPr>
              <w:t>3 et plus</w:t>
            </w:r>
          </w:p>
        </w:tc>
      </w:tr>
    </w:tbl>
    <w:p w14:paraId="7116716C" w14:textId="77777777" w:rsidR="00CF7766" w:rsidRPr="00C37C2A" w:rsidRDefault="00CF7766">
      <w:pPr>
        <w:rPr>
          <w:rFonts w:cstheme="minorHAnsi"/>
        </w:rPr>
      </w:pPr>
    </w:p>
    <w:p w14:paraId="050A29DC" w14:textId="77777777" w:rsidR="00A46FDB" w:rsidRPr="00C37C2A" w:rsidRDefault="00A46FDB">
      <w:pPr>
        <w:rPr>
          <w:rFonts w:eastAsia="Times New Roman" w:cstheme="minorHAnsi"/>
          <w:color w:val="000000"/>
          <w:sz w:val="16"/>
          <w:szCs w:val="16"/>
          <w:lang w:eastAsia="fr-FR"/>
        </w:rPr>
      </w:pPr>
      <w:r w:rsidRPr="00C37C2A">
        <w:rPr>
          <w:rFonts w:eastAsia="Times New Roman" w:cstheme="minorHAnsi"/>
          <w:color w:val="000000"/>
          <w:sz w:val="16"/>
          <w:szCs w:val="16"/>
          <w:lang w:eastAsia="fr-FR"/>
        </w:rPr>
        <w:br w:type="page"/>
      </w:r>
    </w:p>
    <w:p w14:paraId="7C53B7A8" w14:textId="77777777" w:rsidR="007A59AB" w:rsidRDefault="007A59AB" w:rsidP="001E3A55">
      <w:pPr>
        <w:pStyle w:val="Titre3"/>
        <w:jc w:val="center"/>
        <w:rPr>
          <w:rFonts w:asciiTheme="minorHAnsi" w:hAnsiTheme="minorHAnsi" w:cstheme="minorHAnsi"/>
          <w:lang w:eastAsia="fr-FR"/>
        </w:rPr>
        <w:sectPr w:rsidR="007A59AB" w:rsidSect="00772CD9">
          <w:headerReference w:type="default" r:id="rId8"/>
          <w:footerReference w:type="default" r:id="rId9"/>
          <w:pgSz w:w="11906" w:h="16838"/>
          <w:pgMar w:top="1417" w:right="1417" w:bottom="1417" w:left="1417" w:header="708" w:footer="709" w:gutter="0"/>
          <w:pgNumType w:start="1"/>
          <w:cols w:space="708"/>
          <w:docGrid w:linePitch="360"/>
        </w:sectPr>
      </w:pPr>
    </w:p>
    <w:p w14:paraId="36BCEEBF" w14:textId="3CB99148" w:rsidR="00C37C2A" w:rsidRDefault="00887290" w:rsidP="00DC5E34">
      <w:pPr>
        <w:pStyle w:val="Titre3"/>
        <w:jc w:val="center"/>
        <w:rPr>
          <w:rFonts w:asciiTheme="minorHAnsi" w:hAnsiTheme="minorHAnsi" w:cstheme="minorHAnsi"/>
          <w:lang w:eastAsia="fr-FR"/>
        </w:rPr>
      </w:pPr>
      <w:r w:rsidRPr="00C37C2A">
        <w:rPr>
          <w:rFonts w:asciiTheme="minorHAnsi" w:hAnsiTheme="minorHAnsi" w:cstheme="minorHAnsi"/>
          <w:lang w:eastAsia="fr-FR"/>
        </w:rPr>
        <w:lastRenderedPageBreak/>
        <w:t>Annexe 2.1</w:t>
      </w:r>
    </w:p>
    <w:tbl>
      <w:tblPr>
        <w:tblW w:w="12519" w:type="dxa"/>
        <w:tblCellMar>
          <w:left w:w="70" w:type="dxa"/>
          <w:right w:w="70" w:type="dxa"/>
        </w:tblCellMar>
        <w:tblLook w:val="04A0" w:firstRow="1" w:lastRow="0" w:firstColumn="1" w:lastColumn="0" w:noHBand="0" w:noVBand="1"/>
      </w:tblPr>
      <w:tblGrid>
        <w:gridCol w:w="3544"/>
        <w:gridCol w:w="1795"/>
        <w:gridCol w:w="898"/>
        <w:gridCol w:w="1560"/>
        <w:gridCol w:w="1701"/>
        <w:gridCol w:w="992"/>
        <w:gridCol w:w="992"/>
        <w:gridCol w:w="41"/>
        <w:gridCol w:w="951"/>
        <w:gridCol w:w="45"/>
      </w:tblGrid>
      <w:tr w:rsidR="00012201" w:rsidRPr="00C1425E" w14:paraId="325104FC" w14:textId="77777777" w:rsidTr="00CE6703">
        <w:trPr>
          <w:trHeight w:val="375"/>
        </w:trPr>
        <w:tc>
          <w:tcPr>
            <w:tcW w:w="12519" w:type="dxa"/>
            <w:gridSpan w:val="10"/>
            <w:tcBorders>
              <w:top w:val="nil"/>
              <w:left w:val="nil"/>
              <w:bottom w:val="nil"/>
              <w:right w:val="nil"/>
            </w:tcBorders>
            <w:shd w:val="clear" w:color="000000" w:fill="006F80"/>
            <w:noWrap/>
            <w:vAlign w:val="center"/>
            <w:hideMark/>
          </w:tcPr>
          <w:p w14:paraId="00F42C38" w14:textId="77777777" w:rsidR="00012201" w:rsidRPr="00C1425E" w:rsidRDefault="00012201" w:rsidP="00CE6703">
            <w:pPr>
              <w:spacing w:after="0" w:line="240" w:lineRule="auto"/>
              <w:jc w:val="center"/>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Matrice de calcul des coûts et surcoûts engagés pour la réalisation de la recherche à finalité commerciale</w:t>
            </w:r>
          </w:p>
        </w:tc>
      </w:tr>
      <w:tr w:rsidR="00012201" w:rsidRPr="00C1425E" w14:paraId="20701BDC" w14:textId="77777777" w:rsidTr="00CE6703">
        <w:trPr>
          <w:gridAfter w:val="1"/>
          <w:wAfter w:w="45" w:type="dxa"/>
          <w:trHeight w:val="300"/>
        </w:trPr>
        <w:tc>
          <w:tcPr>
            <w:tcW w:w="3544" w:type="dxa"/>
            <w:tcBorders>
              <w:top w:val="nil"/>
              <w:left w:val="nil"/>
              <w:bottom w:val="nil"/>
              <w:right w:val="nil"/>
            </w:tcBorders>
            <w:shd w:val="clear" w:color="auto" w:fill="auto"/>
            <w:noWrap/>
            <w:vAlign w:val="center"/>
            <w:hideMark/>
          </w:tcPr>
          <w:p w14:paraId="69390A91" w14:textId="77777777" w:rsidR="00012201" w:rsidRPr="00C1425E" w:rsidRDefault="00012201" w:rsidP="00CE6703">
            <w:pPr>
              <w:spacing w:after="0" w:line="240" w:lineRule="auto"/>
              <w:jc w:val="center"/>
              <w:rPr>
                <w:rFonts w:ascii="Calibri" w:eastAsia="Times New Roman" w:hAnsi="Calibri" w:cs="Calibri"/>
                <w:b/>
                <w:bCs/>
                <w:color w:val="FFFFFF"/>
                <w:sz w:val="18"/>
                <w:szCs w:val="18"/>
                <w:lang w:eastAsia="fr-FR"/>
              </w:rPr>
            </w:pPr>
          </w:p>
        </w:tc>
        <w:tc>
          <w:tcPr>
            <w:tcW w:w="1795" w:type="dxa"/>
            <w:tcBorders>
              <w:top w:val="nil"/>
              <w:left w:val="nil"/>
              <w:bottom w:val="nil"/>
              <w:right w:val="nil"/>
            </w:tcBorders>
            <w:shd w:val="clear" w:color="auto" w:fill="auto"/>
            <w:noWrap/>
            <w:vAlign w:val="center"/>
            <w:hideMark/>
          </w:tcPr>
          <w:p w14:paraId="4C574BE8" w14:textId="77777777" w:rsidR="00012201" w:rsidRPr="00C1425E" w:rsidRDefault="00012201" w:rsidP="00CE6703">
            <w:pPr>
              <w:spacing w:after="0" w:line="240" w:lineRule="auto"/>
              <w:rPr>
                <w:rFonts w:ascii="Times New Roman" w:eastAsia="Times New Roman" w:hAnsi="Times New Roman" w:cs="Times New Roman"/>
                <w:sz w:val="18"/>
                <w:szCs w:val="18"/>
                <w:lang w:eastAsia="fr-FR"/>
              </w:rPr>
            </w:pPr>
          </w:p>
        </w:tc>
        <w:tc>
          <w:tcPr>
            <w:tcW w:w="898" w:type="dxa"/>
            <w:tcBorders>
              <w:top w:val="nil"/>
              <w:left w:val="nil"/>
              <w:bottom w:val="nil"/>
              <w:right w:val="nil"/>
            </w:tcBorders>
            <w:shd w:val="clear" w:color="auto" w:fill="auto"/>
            <w:noWrap/>
            <w:vAlign w:val="center"/>
            <w:hideMark/>
          </w:tcPr>
          <w:p w14:paraId="4C07E2BD"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6592563B"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3A031304"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22FD446A"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693666AE"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nil"/>
              <w:bottom w:val="nil"/>
              <w:right w:val="nil"/>
            </w:tcBorders>
            <w:shd w:val="clear" w:color="auto" w:fill="auto"/>
            <w:noWrap/>
            <w:vAlign w:val="center"/>
            <w:hideMark/>
          </w:tcPr>
          <w:p w14:paraId="670E08AF"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r>
      <w:tr w:rsidR="00012201" w:rsidRPr="00C1425E" w14:paraId="39399C78" w14:textId="77777777" w:rsidTr="00CE670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8B2F"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Entreprise promoteur</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258D4FC2"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1733B88E"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2347D02"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CRO (le cas échéant)</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ACB8A0"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2332317E"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63BDEAD"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xml:space="preserve">Recherche n° </w:t>
            </w:r>
            <w:proofErr w:type="spellStart"/>
            <w:r w:rsidRPr="00C1425E">
              <w:rPr>
                <w:rFonts w:ascii="Calibri" w:eastAsia="Times New Roman" w:hAnsi="Calibri" w:cs="Calibri"/>
                <w:b/>
                <w:bCs/>
                <w:sz w:val="18"/>
                <w:szCs w:val="18"/>
                <w:lang w:eastAsia="fr-FR"/>
              </w:rPr>
              <w:t>EudraCt</w:t>
            </w:r>
            <w:proofErr w:type="spellEnd"/>
            <w:r w:rsidRPr="00C1425E">
              <w:rPr>
                <w:rFonts w:ascii="Calibri" w:eastAsia="Times New Roman" w:hAnsi="Calibri" w:cs="Calibri"/>
                <w:b/>
                <w:bCs/>
                <w:sz w:val="18"/>
                <w:szCs w:val="18"/>
                <w:lang w:eastAsia="fr-FR"/>
              </w:rPr>
              <w:t xml:space="preserve"> / CTIS EU CTR/ ID-RCB</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31DA6A71"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5C889D50"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A16A57"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Nom de l'établissement coordinateur ou associé</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667974F4"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148F2428"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07FCC1"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N° FINESS</w:t>
            </w:r>
          </w:p>
        </w:tc>
        <w:tc>
          <w:tcPr>
            <w:tcW w:w="8975" w:type="dxa"/>
            <w:gridSpan w:val="9"/>
            <w:tcBorders>
              <w:top w:val="single" w:sz="4" w:space="0" w:color="auto"/>
              <w:left w:val="nil"/>
              <w:bottom w:val="single" w:sz="4" w:space="0" w:color="auto"/>
              <w:right w:val="single" w:sz="4" w:space="0" w:color="auto"/>
            </w:tcBorders>
            <w:shd w:val="clear" w:color="auto" w:fill="auto"/>
            <w:vAlign w:val="center"/>
            <w:hideMark/>
          </w:tcPr>
          <w:p w14:paraId="4D7820CD"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4AEFC8F1"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26ABED0"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Investigateur</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642718D0"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04A1A5EB"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BFC962C"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Pôle / Unité</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541A00E8"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4F6B1F4B" w14:textId="77777777" w:rsidTr="00CE670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866CF7C"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xml:space="preserve">Nombre prévisionnel de patients pour le </w:t>
            </w:r>
            <w:proofErr w:type="gramStart"/>
            <w:r w:rsidRPr="00C1425E">
              <w:rPr>
                <w:rFonts w:ascii="Calibri" w:eastAsia="Times New Roman" w:hAnsi="Calibri" w:cs="Calibri"/>
                <w:b/>
                <w:bCs/>
                <w:sz w:val="18"/>
                <w:szCs w:val="18"/>
                <w:lang w:eastAsia="fr-FR"/>
              </w:rPr>
              <w:t>centre:</w:t>
            </w:r>
            <w:proofErr w:type="gramEnd"/>
          </w:p>
        </w:tc>
        <w:tc>
          <w:tcPr>
            <w:tcW w:w="897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B329AD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4A9DB956" w14:textId="77777777" w:rsidTr="00CE6703">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B9C5D61"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xml:space="preserve">Niveau de complexité de la recherche (cf. annexe 2) : </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18B749FA"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41CB0341" w14:textId="77777777" w:rsidTr="00CE670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DBF6F4"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Grille version JJ MM 202X basée sur le protocole :  version 00 du JJ/MM/AAAA</w:t>
            </w:r>
          </w:p>
        </w:tc>
        <w:tc>
          <w:tcPr>
            <w:tcW w:w="8975" w:type="dxa"/>
            <w:gridSpan w:val="9"/>
            <w:tcBorders>
              <w:top w:val="single" w:sz="4" w:space="0" w:color="auto"/>
              <w:left w:val="nil"/>
              <w:bottom w:val="single" w:sz="4" w:space="0" w:color="auto"/>
              <w:right w:val="single" w:sz="4" w:space="0" w:color="auto"/>
            </w:tcBorders>
            <w:shd w:val="clear" w:color="auto" w:fill="auto"/>
            <w:noWrap/>
            <w:vAlign w:val="center"/>
            <w:hideMark/>
          </w:tcPr>
          <w:p w14:paraId="549DB8E5"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72F9D4E0" w14:textId="77777777" w:rsidTr="00CE6703">
        <w:trPr>
          <w:gridAfter w:val="1"/>
          <w:wAfter w:w="45" w:type="dxa"/>
          <w:trHeight w:val="255"/>
        </w:trPr>
        <w:tc>
          <w:tcPr>
            <w:tcW w:w="3544" w:type="dxa"/>
            <w:tcBorders>
              <w:top w:val="nil"/>
              <w:left w:val="nil"/>
              <w:bottom w:val="nil"/>
              <w:right w:val="nil"/>
            </w:tcBorders>
            <w:shd w:val="clear" w:color="auto" w:fill="auto"/>
            <w:noWrap/>
            <w:vAlign w:val="center"/>
            <w:hideMark/>
          </w:tcPr>
          <w:p w14:paraId="2448BB31" w14:textId="77777777" w:rsidR="00012201" w:rsidRPr="00C1425E" w:rsidRDefault="00012201" w:rsidP="00CE6703">
            <w:pPr>
              <w:spacing w:after="0" w:line="240" w:lineRule="auto"/>
              <w:rPr>
                <w:rFonts w:ascii="Calibri" w:eastAsia="Times New Roman" w:hAnsi="Calibri" w:cs="Calibri"/>
                <w:sz w:val="18"/>
                <w:szCs w:val="18"/>
                <w:lang w:eastAsia="fr-FR"/>
              </w:rPr>
            </w:pPr>
          </w:p>
        </w:tc>
        <w:tc>
          <w:tcPr>
            <w:tcW w:w="1795" w:type="dxa"/>
            <w:tcBorders>
              <w:top w:val="nil"/>
              <w:left w:val="nil"/>
              <w:bottom w:val="nil"/>
              <w:right w:val="nil"/>
            </w:tcBorders>
            <w:shd w:val="clear" w:color="auto" w:fill="auto"/>
            <w:noWrap/>
            <w:vAlign w:val="center"/>
            <w:hideMark/>
          </w:tcPr>
          <w:p w14:paraId="154213D4" w14:textId="77777777" w:rsidR="00012201" w:rsidRPr="00C1425E" w:rsidRDefault="00012201" w:rsidP="00CE6703">
            <w:pPr>
              <w:spacing w:after="0" w:line="240" w:lineRule="auto"/>
              <w:rPr>
                <w:rFonts w:ascii="Times New Roman" w:eastAsia="Times New Roman" w:hAnsi="Times New Roman" w:cs="Times New Roman"/>
                <w:sz w:val="18"/>
                <w:szCs w:val="18"/>
                <w:lang w:eastAsia="fr-FR"/>
              </w:rPr>
            </w:pPr>
          </w:p>
        </w:tc>
        <w:tc>
          <w:tcPr>
            <w:tcW w:w="898" w:type="dxa"/>
            <w:tcBorders>
              <w:top w:val="nil"/>
              <w:left w:val="nil"/>
              <w:bottom w:val="nil"/>
              <w:right w:val="nil"/>
            </w:tcBorders>
            <w:shd w:val="clear" w:color="auto" w:fill="auto"/>
            <w:noWrap/>
            <w:vAlign w:val="center"/>
            <w:hideMark/>
          </w:tcPr>
          <w:p w14:paraId="22FF7B5E"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3E2C8656"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4D2A6C21"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6F83147D"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12B5EBD6"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nil"/>
              <w:bottom w:val="nil"/>
              <w:right w:val="nil"/>
            </w:tcBorders>
            <w:shd w:val="clear" w:color="auto" w:fill="auto"/>
            <w:noWrap/>
            <w:vAlign w:val="center"/>
            <w:hideMark/>
          </w:tcPr>
          <w:p w14:paraId="68251DEC"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r>
      <w:tr w:rsidR="00012201" w:rsidRPr="00C1425E" w14:paraId="48505FBC" w14:textId="77777777" w:rsidTr="00CE6703">
        <w:trPr>
          <w:trHeight w:val="229"/>
        </w:trPr>
        <w:tc>
          <w:tcPr>
            <w:tcW w:w="1251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5689606" w14:textId="77777777" w:rsidR="00012201" w:rsidRPr="00C1425E" w:rsidRDefault="00012201" w:rsidP="00CE6703">
            <w:pPr>
              <w:spacing w:after="24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xml:space="preserve">Evaluation faite sur la base </w:t>
            </w:r>
            <w:proofErr w:type="gramStart"/>
            <w:r w:rsidRPr="00C1425E">
              <w:rPr>
                <w:rFonts w:ascii="Calibri" w:eastAsia="Times New Roman" w:hAnsi="Calibri" w:cs="Calibri"/>
                <w:b/>
                <w:bCs/>
                <w:sz w:val="18"/>
                <w:szCs w:val="18"/>
                <w:lang w:eastAsia="fr-FR"/>
              </w:rPr>
              <w:t>de:</w:t>
            </w:r>
            <w:proofErr w:type="gramEnd"/>
            <w:r w:rsidRPr="00C1425E">
              <w:rPr>
                <w:rFonts w:ascii="Calibri" w:eastAsia="Times New Roman" w:hAnsi="Calibri" w:cs="Calibri"/>
                <w:b/>
                <w:bCs/>
                <w:sz w:val="18"/>
                <w:szCs w:val="18"/>
                <w:lang w:eastAsia="fr-FR"/>
              </w:rPr>
              <w:br/>
            </w:r>
          </w:p>
        </w:tc>
      </w:tr>
      <w:tr w:rsidR="00012201" w:rsidRPr="00C1425E" w14:paraId="0DD0E8DA" w14:textId="77777777" w:rsidTr="00CE6703">
        <w:trPr>
          <w:gridAfter w:val="1"/>
          <w:wAfter w:w="45" w:type="dxa"/>
          <w:trHeight w:val="300"/>
        </w:trPr>
        <w:tc>
          <w:tcPr>
            <w:tcW w:w="3544" w:type="dxa"/>
            <w:tcBorders>
              <w:top w:val="nil"/>
              <w:left w:val="nil"/>
              <w:bottom w:val="nil"/>
              <w:right w:val="nil"/>
            </w:tcBorders>
            <w:shd w:val="clear" w:color="auto" w:fill="auto"/>
            <w:noWrap/>
            <w:vAlign w:val="center"/>
            <w:hideMark/>
          </w:tcPr>
          <w:p w14:paraId="4E759D5E" w14:textId="77777777" w:rsidR="00012201" w:rsidRPr="00C1425E" w:rsidRDefault="00012201" w:rsidP="00CE6703">
            <w:pPr>
              <w:spacing w:after="240" w:line="240" w:lineRule="auto"/>
              <w:rPr>
                <w:rFonts w:ascii="Calibri" w:eastAsia="Times New Roman" w:hAnsi="Calibri" w:cs="Calibri"/>
                <w:b/>
                <w:bCs/>
                <w:sz w:val="18"/>
                <w:szCs w:val="18"/>
                <w:lang w:eastAsia="fr-FR"/>
              </w:rPr>
            </w:pPr>
          </w:p>
        </w:tc>
        <w:tc>
          <w:tcPr>
            <w:tcW w:w="1795" w:type="dxa"/>
            <w:tcBorders>
              <w:top w:val="nil"/>
              <w:left w:val="nil"/>
              <w:bottom w:val="nil"/>
              <w:right w:val="nil"/>
            </w:tcBorders>
            <w:shd w:val="clear" w:color="auto" w:fill="auto"/>
            <w:noWrap/>
            <w:vAlign w:val="center"/>
            <w:hideMark/>
          </w:tcPr>
          <w:p w14:paraId="1122F279" w14:textId="77777777" w:rsidR="00012201" w:rsidRPr="00C1425E" w:rsidRDefault="00012201" w:rsidP="00CE6703">
            <w:pPr>
              <w:spacing w:after="0" w:line="240" w:lineRule="auto"/>
              <w:rPr>
                <w:rFonts w:ascii="Times New Roman" w:eastAsia="Times New Roman" w:hAnsi="Times New Roman" w:cs="Times New Roman"/>
                <w:sz w:val="18"/>
                <w:szCs w:val="18"/>
                <w:lang w:eastAsia="fr-FR"/>
              </w:rPr>
            </w:pPr>
          </w:p>
        </w:tc>
        <w:tc>
          <w:tcPr>
            <w:tcW w:w="898" w:type="dxa"/>
            <w:tcBorders>
              <w:top w:val="nil"/>
              <w:left w:val="nil"/>
              <w:bottom w:val="nil"/>
              <w:right w:val="nil"/>
            </w:tcBorders>
            <w:shd w:val="clear" w:color="auto" w:fill="auto"/>
            <w:noWrap/>
            <w:vAlign w:val="center"/>
            <w:hideMark/>
          </w:tcPr>
          <w:p w14:paraId="04BCBED6"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57F1D808"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73F97EE6"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45862F25"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47CB865E"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nil"/>
              <w:bottom w:val="nil"/>
              <w:right w:val="nil"/>
            </w:tcBorders>
            <w:shd w:val="clear" w:color="auto" w:fill="auto"/>
            <w:noWrap/>
            <w:vAlign w:val="center"/>
            <w:hideMark/>
          </w:tcPr>
          <w:p w14:paraId="65EE9B83"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r>
      <w:tr w:rsidR="00012201" w:rsidRPr="00C1425E" w14:paraId="4DB39CC6" w14:textId="77777777" w:rsidTr="00CE6703">
        <w:trPr>
          <w:gridAfter w:val="1"/>
          <w:wAfter w:w="45" w:type="dxa"/>
          <w:trHeight w:val="157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1BB21"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Désignation des actes et prestations réalisés :</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65F4A2D9"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Limite d'occurrence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75185212"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Coût ou surcoût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116451" w14:textId="7619C25B"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Montant unitaire Coût ou surcoût </w:t>
            </w:r>
            <w:r w:rsidRPr="00C1425E">
              <w:rPr>
                <w:rFonts w:ascii="Calibri" w:eastAsia="Times New Roman" w:hAnsi="Calibri" w:cs="Calibri"/>
                <w:b/>
                <w:bCs/>
                <w:sz w:val="16"/>
                <w:szCs w:val="16"/>
                <w:lang w:eastAsia="fr-FR"/>
              </w:rPr>
              <w:br/>
              <w:t>€ (Hors Taxe)</w:t>
            </w:r>
            <w:r w:rsidRPr="00C1425E">
              <w:rPr>
                <w:rFonts w:ascii="Calibri" w:eastAsia="Times New Roman" w:hAnsi="Calibri" w:cs="Calibri"/>
                <w:b/>
                <w:bCs/>
                <w:sz w:val="16"/>
                <w:szCs w:val="16"/>
                <w:lang w:eastAsia="fr-FR"/>
              </w:rPr>
              <w:br/>
              <w:t>(ajouter 40% pour tous les ultramarins)</w:t>
            </w:r>
            <w:r w:rsidR="00AA22AE" w:rsidRPr="0072433D">
              <w:rPr>
                <w:rFonts w:ascii="Calibri" w:eastAsia="Times New Roman" w:hAnsi="Calibri" w:cs="Calibri"/>
                <w:b/>
                <w:bCs/>
                <w:sz w:val="16"/>
                <w:szCs w:val="16"/>
                <w:u w:val="single"/>
                <w:lang w:eastAsia="fr-FR"/>
              </w:rPr>
              <w:t xml:space="preserve"> pour les </w:t>
            </w:r>
            <w:proofErr w:type="gramStart"/>
            <w:r w:rsidR="00AA22AE" w:rsidRPr="0072433D">
              <w:rPr>
                <w:rFonts w:ascii="Calibri" w:eastAsia="Times New Roman" w:hAnsi="Calibri" w:cs="Calibri"/>
                <w:b/>
                <w:bCs/>
                <w:sz w:val="16"/>
                <w:szCs w:val="16"/>
                <w:u w:val="single"/>
                <w:lang w:eastAsia="fr-FR"/>
              </w:rPr>
              <w:t>recherches  autorisées</w:t>
            </w:r>
            <w:proofErr w:type="gramEnd"/>
            <w:r w:rsidR="00AA22AE" w:rsidRPr="0072433D">
              <w:rPr>
                <w:rFonts w:ascii="Calibri" w:eastAsia="Times New Roman" w:hAnsi="Calibri" w:cs="Calibri"/>
                <w:b/>
                <w:bCs/>
                <w:sz w:val="16"/>
                <w:szCs w:val="16"/>
                <w:u w:val="single"/>
                <w:lang w:eastAsia="fr-FR"/>
              </w:rPr>
              <w:t xml:space="preserve"> avant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4240EE"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Montant unitaire Coût ou surcoût </w:t>
            </w:r>
            <w:r w:rsidRPr="00C1425E">
              <w:rPr>
                <w:rFonts w:ascii="Calibri" w:eastAsia="Times New Roman" w:hAnsi="Calibri" w:cs="Calibri"/>
                <w:b/>
                <w:bCs/>
                <w:sz w:val="16"/>
                <w:szCs w:val="16"/>
                <w:lang w:eastAsia="fr-FR"/>
              </w:rPr>
              <w:br/>
              <w:t>€ (Hors Taxe)</w:t>
            </w:r>
            <w:r w:rsidRPr="00C1425E">
              <w:rPr>
                <w:rFonts w:ascii="Calibri" w:eastAsia="Times New Roman" w:hAnsi="Calibri" w:cs="Calibri"/>
                <w:b/>
                <w:bCs/>
                <w:sz w:val="16"/>
                <w:szCs w:val="16"/>
                <w:lang w:eastAsia="fr-FR"/>
              </w:rPr>
              <w:br/>
              <w:t xml:space="preserve">(ajouter 40% pour tous les ultramarins) </w:t>
            </w:r>
            <w:r w:rsidRPr="00C1425E">
              <w:rPr>
                <w:rFonts w:ascii="Calibri" w:eastAsia="Times New Roman" w:hAnsi="Calibri" w:cs="Calibri"/>
                <w:b/>
                <w:bCs/>
                <w:sz w:val="16"/>
                <w:szCs w:val="16"/>
                <w:u w:val="single"/>
                <w:lang w:eastAsia="fr-FR"/>
              </w:rPr>
              <w:t>pour les recherches autorisées à partir de 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C1CB92"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Nombre d'items par patient ou pour le 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AB631A"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Total des frais pour un patient ou pour le centre </w:t>
            </w:r>
            <w:r w:rsidRPr="00C1425E">
              <w:rPr>
                <w:rFonts w:ascii="Calibri" w:eastAsia="Times New Roman" w:hAnsi="Calibri" w:cs="Calibri"/>
                <w:b/>
                <w:bCs/>
                <w:sz w:val="16"/>
                <w:szCs w:val="16"/>
                <w:lang w:eastAsia="fr-FR"/>
              </w:rPr>
              <w:br/>
              <w:t>€ (H.T.)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205A5BA" w14:textId="77777777" w:rsidR="00012201" w:rsidRPr="00C1425E" w:rsidRDefault="00012201" w:rsidP="00CE6703">
            <w:pPr>
              <w:spacing w:after="0" w:line="240" w:lineRule="auto"/>
              <w:jc w:val="right"/>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Total pour le nombre des patients du centre ou pour le centre</w:t>
            </w:r>
            <w:r w:rsidRPr="00C1425E">
              <w:rPr>
                <w:rFonts w:ascii="Calibri" w:eastAsia="Times New Roman" w:hAnsi="Calibri" w:cs="Calibri"/>
                <w:b/>
                <w:bCs/>
                <w:sz w:val="16"/>
                <w:szCs w:val="16"/>
                <w:lang w:eastAsia="fr-FR"/>
              </w:rPr>
              <w:br/>
              <w:t>€ (H.T.)</w:t>
            </w:r>
          </w:p>
        </w:tc>
      </w:tr>
      <w:tr w:rsidR="00012201" w:rsidRPr="00C1425E" w14:paraId="401B92D3" w14:textId="77777777" w:rsidTr="00CE6703">
        <w:trPr>
          <w:trHeight w:val="26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7E92275A"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FORFAITS</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47FC9637" w14:textId="77777777" w:rsidR="00012201" w:rsidRPr="00C1425E" w:rsidRDefault="00012201"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73ECB0AA" w14:textId="77777777" w:rsidTr="00CE6703">
        <w:trPr>
          <w:trHeight w:val="405"/>
        </w:trPr>
        <w:tc>
          <w:tcPr>
            <w:tcW w:w="11523" w:type="dxa"/>
            <w:gridSpan w:val="8"/>
            <w:tcBorders>
              <w:top w:val="single" w:sz="4" w:space="0" w:color="auto"/>
              <w:left w:val="single" w:sz="4" w:space="0" w:color="auto"/>
              <w:bottom w:val="single" w:sz="4" w:space="0" w:color="auto"/>
              <w:right w:val="nil"/>
            </w:tcBorders>
            <w:shd w:val="clear" w:color="000000" w:fill="E4DFEC"/>
            <w:vAlign w:val="center"/>
            <w:hideMark/>
          </w:tcPr>
          <w:p w14:paraId="7CDC7021"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Forfait frais fixes administratifs </w:t>
            </w:r>
          </w:p>
        </w:tc>
        <w:tc>
          <w:tcPr>
            <w:tcW w:w="996" w:type="dxa"/>
            <w:gridSpan w:val="2"/>
            <w:tcBorders>
              <w:top w:val="nil"/>
              <w:left w:val="single" w:sz="4" w:space="0" w:color="auto"/>
              <w:bottom w:val="single" w:sz="4" w:space="0" w:color="auto"/>
              <w:right w:val="nil"/>
            </w:tcBorders>
            <w:shd w:val="clear" w:color="000000" w:fill="E4DFEC"/>
            <w:vAlign w:val="center"/>
            <w:hideMark/>
          </w:tcPr>
          <w:p w14:paraId="2FC6AD22" w14:textId="77777777" w:rsidR="00012201" w:rsidRPr="00C1425E" w:rsidRDefault="00012201" w:rsidP="00CE6703">
            <w:pPr>
              <w:spacing w:after="0" w:line="240" w:lineRule="auto"/>
              <w:jc w:val="center"/>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544CE34E" w14:textId="77777777" w:rsidTr="00CE6703">
        <w:trPr>
          <w:gridAfter w:val="1"/>
          <w:wAfter w:w="45" w:type="dxa"/>
          <w:trHeight w:val="25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425641"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lastRenderedPageBreak/>
              <w:t>Frais administratifs</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 xml:space="preserve">Enregistrement de la recherche, procédure d'élaboration de la convention et de la matrice, suivi financier et administratif de la convention, y compris des avenants. </w:t>
            </w:r>
            <w:r w:rsidRPr="00C1425E">
              <w:rPr>
                <w:rFonts w:ascii="Calibri" w:eastAsia="Times New Roman" w:hAnsi="Calibri" w:cs="Calibri"/>
                <w:color w:val="000000"/>
                <w:sz w:val="16"/>
                <w:szCs w:val="16"/>
                <w:lang w:eastAsia="fr-FR"/>
              </w:rPr>
              <w:br/>
              <w:t>Forfait appliqué par centre d'investigation et non pas par établissement, si plusieurs centres d'investigation dans l'établissement, plusieurs forfaits sont facturés.</w:t>
            </w:r>
            <w:r w:rsidRPr="00C1425E">
              <w:rPr>
                <w:rFonts w:ascii="Calibri" w:eastAsia="Times New Roman" w:hAnsi="Calibri" w:cs="Calibri"/>
                <w:color w:val="000000"/>
                <w:sz w:val="16"/>
                <w:szCs w:val="16"/>
                <w:lang w:eastAsia="fr-FR"/>
              </w:rPr>
              <w:br/>
              <w:t>Facturé dès la signature de la convention, même si la décision d'annulation avant le démarrage est imputable au promoteur (si la matrice a déjà été élaborée).</w:t>
            </w:r>
          </w:p>
        </w:tc>
        <w:tc>
          <w:tcPr>
            <w:tcW w:w="1795" w:type="dxa"/>
            <w:tcBorders>
              <w:top w:val="nil"/>
              <w:left w:val="nil"/>
              <w:bottom w:val="single" w:sz="4" w:space="0" w:color="auto"/>
              <w:right w:val="single" w:sz="4" w:space="0" w:color="auto"/>
            </w:tcBorders>
            <w:shd w:val="clear" w:color="000000" w:fill="FFFFFF"/>
            <w:vAlign w:val="center"/>
            <w:hideMark/>
          </w:tcPr>
          <w:p w14:paraId="3DF3D60D"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4E6793C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769D1813"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561,8€</w:t>
            </w:r>
            <w:r w:rsidRPr="00C1425E">
              <w:rPr>
                <w:rFonts w:ascii="Calibri" w:eastAsia="Times New Roman" w:hAnsi="Calibri" w:cs="Calibri"/>
                <w:sz w:val="18"/>
                <w:szCs w:val="18"/>
                <w:lang w:eastAsia="fr-FR"/>
              </w:rPr>
              <w:br/>
              <w:t>Associé : 224,72€</w:t>
            </w:r>
          </w:p>
        </w:tc>
        <w:tc>
          <w:tcPr>
            <w:tcW w:w="1701" w:type="dxa"/>
            <w:tcBorders>
              <w:top w:val="nil"/>
              <w:left w:val="nil"/>
              <w:bottom w:val="single" w:sz="4" w:space="0" w:color="auto"/>
              <w:right w:val="single" w:sz="4" w:space="0" w:color="auto"/>
            </w:tcBorders>
            <w:shd w:val="clear" w:color="auto" w:fill="auto"/>
            <w:vAlign w:val="center"/>
            <w:hideMark/>
          </w:tcPr>
          <w:p w14:paraId="03B1887E"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561,8€</w:t>
            </w:r>
            <w:r w:rsidRPr="00C1425E">
              <w:rPr>
                <w:rFonts w:ascii="Calibri" w:eastAsia="Times New Roman" w:hAnsi="Calibri" w:cs="Calibri"/>
                <w:sz w:val="18"/>
                <w:szCs w:val="18"/>
                <w:lang w:eastAsia="fr-FR"/>
              </w:rPr>
              <w:br/>
              <w:t>Associé : 224,72€</w:t>
            </w:r>
          </w:p>
        </w:tc>
        <w:tc>
          <w:tcPr>
            <w:tcW w:w="992" w:type="dxa"/>
            <w:tcBorders>
              <w:top w:val="nil"/>
              <w:left w:val="nil"/>
              <w:bottom w:val="single" w:sz="4" w:space="0" w:color="auto"/>
              <w:right w:val="single" w:sz="4" w:space="0" w:color="auto"/>
            </w:tcBorders>
            <w:shd w:val="clear" w:color="auto" w:fill="auto"/>
            <w:noWrap/>
            <w:vAlign w:val="center"/>
            <w:hideMark/>
          </w:tcPr>
          <w:p w14:paraId="4CCDF95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w:t>
            </w:r>
          </w:p>
        </w:tc>
        <w:tc>
          <w:tcPr>
            <w:tcW w:w="992" w:type="dxa"/>
            <w:tcBorders>
              <w:top w:val="nil"/>
              <w:left w:val="nil"/>
              <w:bottom w:val="single" w:sz="4" w:space="0" w:color="auto"/>
              <w:right w:val="single" w:sz="4" w:space="0" w:color="auto"/>
            </w:tcBorders>
            <w:shd w:val="clear" w:color="000000" w:fill="FFFFFF"/>
            <w:vAlign w:val="center"/>
            <w:hideMark/>
          </w:tcPr>
          <w:p w14:paraId="14E3D8A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3FB21D0"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0EE87295" w14:textId="77777777" w:rsidTr="00CE6703">
        <w:trPr>
          <w:gridAfter w:val="1"/>
          <w:wAfter w:w="45" w:type="dxa"/>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B910C3"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Frais supplémentaires pour l'élaboration d'un avenant</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UNIQUEMENT si la modification substantielle de la matrice est liée à une modification radicale du protocole.</w:t>
            </w:r>
          </w:p>
        </w:tc>
        <w:tc>
          <w:tcPr>
            <w:tcW w:w="1795" w:type="dxa"/>
            <w:tcBorders>
              <w:top w:val="nil"/>
              <w:left w:val="nil"/>
              <w:bottom w:val="single" w:sz="4" w:space="0" w:color="auto"/>
              <w:right w:val="single" w:sz="4" w:space="0" w:color="auto"/>
            </w:tcBorders>
            <w:shd w:val="clear" w:color="000000" w:fill="FFFFFF"/>
            <w:vAlign w:val="center"/>
            <w:hideMark/>
          </w:tcPr>
          <w:p w14:paraId="6AC4D21E"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1BBDBB7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8CD93BA"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112,36€</w:t>
            </w:r>
            <w:r w:rsidRPr="00C1425E">
              <w:rPr>
                <w:rFonts w:ascii="Calibri" w:eastAsia="Times New Roman" w:hAnsi="Calibri" w:cs="Calibri"/>
                <w:sz w:val="18"/>
                <w:szCs w:val="18"/>
                <w:lang w:eastAsia="fr-FR"/>
              </w:rPr>
              <w:br/>
              <w:t>Associé :56,18€</w:t>
            </w:r>
          </w:p>
        </w:tc>
        <w:tc>
          <w:tcPr>
            <w:tcW w:w="1701" w:type="dxa"/>
            <w:tcBorders>
              <w:top w:val="nil"/>
              <w:left w:val="nil"/>
              <w:bottom w:val="single" w:sz="4" w:space="0" w:color="auto"/>
              <w:right w:val="single" w:sz="4" w:space="0" w:color="auto"/>
            </w:tcBorders>
            <w:shd w:val="clear" w:color="auto" w:fill="auto"/>
            <w:vAlign w:val="center"/>
            <w:hideMark/>
          </w:tcPr>
          <w:p w14:paraId="61A93C0E"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Coordonnateur : 112,36€</w:t>
            </w:r>
            <w:r w:rsidRPr="00C1425E">
              <w:rPr>
                <w:rFonts w:ascii="Calibri" w:eastAsia="Times New Roman" w:hAnsi="Calibri" w:cs="Calibri"/>
                <w:sz w:val="18"/>
                <w:szCs w:val="18"/>
                <w:lang w:eastAsia="fr-FR"/>
              </w:rPr>
              <w:br/>
              <w:t>Associé :56,18€</w:t>
            </w:r>
          </w:p>
        </w:tc>
        <w:tc>
          <w:tcPr>
            <w:tcW w:w="992" w:type="dxa"/>
            <w:tcBorders>
              <w:top w:val="nil"/>
              <w:left w:val="nil"/>
              <w:bottom w:val="single" w:sz="4" w:space="0" w:color="auto"/>
              <w:right w:val="single" w:sz="4" w:space="0" w:color="auto"/>
            </w:tcBorders>
            <w:shd w:val="clear" w:color="auto" w:fill="auto"/>
            <w:noWrap/>
            <w:vAlign w:val="center"/>
            <w:hideMark/>
          </w:tcPr>
          <w:p w14:paraId="3471DE1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0F6225F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578079"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5B4CA8CF" w14:textId="77777777" w:rsidTr="00CE6703">
        <w:trPr>
          <w:gridAfter w:val="1"/>
          <w:wAfter w:w="45" w:type="dxa"/>
          <w:trHeight w:val="17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8082B1"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Mise en place de la recherche</w:t>
            </w:r>
            <w:r w:rsidRPr="00C1425E">
              <w:rPr>
                <w:rFonts w:ascii="Calibri" w:eastAsia="Times New Roman" w:hAnsi="Calibri" w:cs="Calibri"/>
                <w:sz w:val="16"/>
                <w:szCs w:val="16"/>
                <w:lang w:eastAsia="fr-FR"/>
              </w:rPr>
              <w:br/>
              <w:t>Présélection du centre, prise de connaissance du protocole et de ses exigences, études de faisabilité, contribution à l'élaboration de la matrice, réponse à des questionnaires pour vérifier la maitrise des BPC, réunion de mise en place. Forfait facturé même si aucun patient inclus, facturé dès la signature de la convention.</w:t>
            </w:r>
          </w:p>
        </w:tc>
        <w:tc>
          <w:tcPr>
            <w:tcW w:w="1795" w:type="dxa"/>
            <w:tcBorders>
              <w:top w:val="nil"/>
              <w:left w:val="nil"/>
              <w:bottom w:val="single" w:sz="4" w:space="0" w:color="auto"/>
              <w:right w:val="single" w:sz="4" w:space="0" w:color="auto"/>
            </w:tcBorders>
            <w:shd w:val="clear" w:color="000000" w:fill="FFFFFF"/>
            <w:vAlign w:val="center"/>
            <w:hideMark/>
          </w:tcPr>
          <w:p w14:paraId="0B227B7F"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44E87DA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628F9DC"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ou </w:t>
            </w:r>
            <w:proofErr w:type="gramStart"/>
            <w:r w:rsidRPr="00C1425E">
              <w:rPr>
                <w:rFonts w:ascii="Calibri" w:eastAsia="Times New Roman" w:hAnsi="Calibri" w:cs="Calibri"/>
                <w:sz w:val="18"/>
                <w:szCs w:val="18"/>
                <w:lang w:eastAsia="fr-FR"/>
              </w:rPr>
              <w:t>extension:</w:t>
            </w:r>
            <w:proofErr w:type="gramEnd"/>
            <w:r w:rsidRPr="00C1425E">
              <w:rPr>
                <w:rFonts w:ascii="Calibri" w:eastAsia="Times New Roman" w:hAnsi="Calibri" w:cs="Calibri"/>
                <w:sz w:val="18"/>
                <w:szCs w:val="18"/>
                <w:lang w:eastAsia="fr-FR"/>
              </w:rPr>
              <w:t xml:space="preserve"> 337,08€</w:t>
            </w:r>
            <w:r w:rsidRPr="00C1425E">
              <w:rPr>
                <w:rFonts w:ascii="Calibri" w:eastAsia="Times New Roman" w:hAnsi="Calibri" w:cs="Calibri"/>
                <w:sz w:val="18"/>
                <w:szCs w:val="18"/>
                <w:lang w:eastAsia="fr-FR"/>
              </w:rPr>
              <w:br/>
              <w:t>niveau 2: 505,62€</w:t>
            </w:r>
            <w:r w:rsidRPr="00C1425E">
              <w:rPr>
                <w:rFonts w:ascii="Calibri" w:eastAsia="Times New Roman" w:hAnsi="Calibri" w:cs="Calibri"/>
                <w:sz w:val="18"/>
                <w:szCs w:val="18"/>
                <w:lang w:eastAsia="fr-FR"/>
              </w:rPr>
              <w:br/>
              <w:t>niveau 3: 674,16€</w:t>
            </w:r>
          </w:p>
        </w:tc>
        <w:tc>
          <w:tcPr>
            <w:tcW w:w="1701" w:type="dxa"/>
            <w:tcBorders>
              <w:top w:val="nil"/>
              <w:left w:val="nil"/>
              <w:bottom w:val="single" w:sz="4" w:space="0" w:color="auto"/>
              <w:right w:val="single" w:sz="4" w:space="0" w:color="auto"/>
            </w:tcBorders>
            <w:shd w:val="clear" w:color="auto" w:fill="auto"/>
            <w:vAlign w:val="center"/>
            <w:hideMark/>
          </w:tcPr>
          <w:p w14:paraId="0D063B60"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ou </w:t>
            </w:r>
            <w:proofErr w:type="gramStart"/>
            <w:r w:rsidRPr="00C1425E">
              <w:rPr>
                <w:rFonts w:ascii="Calibri" w:eastAsia="Times New Roman" w:hAnsi="Calibri" w:cs="Calibri"/>
                <w:sz w:val="18"/>
                <w:szCs w:val="18"/>
                <w:lang w:eastAsia="fr-FR"/>
              </w:rPr>
              <w:t>extension:</w:t>
            </w:r>
            <w:proofErr w:type="gramEnd"/>
            <w:r w:rsidRPr="00C1425E">
              <w:rPr>
                <w:rFonts w:ascii="Calibri" w:eastAsia="Times New Roman" w:hAnsi="Calibri" w:cs="Calibri"/>
                <w:sz w:val="18"/>
                <w:szCs w:val="18"/>
                <w:lang w:eastAsia="fr-FR"/>
              </w:rPr>
              <w:t xml:space="preserve"> 337,08€</w:t>
            </w:r>
            <w:r w:rsidRPr="00C1425E">
              <w:rPr>
                <w:rFonts w:ascii="Calibri" w:eastAsia="Times New Roman" w:hAnsi="Calibri" w:cs="Calibri"/>
                <w:sz w:val="18"/>
                <w:szCs w:val="18"/>
                <w:lang w:eastAsia="fr-FR"/>
              </w:rPr>
              <w:br/>
              <w:t>niveau 2: 505,62€</w:t>
            </w:r>
            <w:r w:rsidRPr="00C1425E">
              <w:rPr>
                <w:rFonts w:ascii="Calibri" w:eastAsia="Times New Roman" w:hAnsi="Calibri" w:cs="Calibri"/>
                <w:sz w:val="18"/>
                <w:szCs w:val="18"/>
                <w:lang w:eastAsia="fr-FR"/>
              </w:rPr>
              <w:br/>
              <w:t>niveau 3: 674,16€</w:t>
            </w:r>
          </w:p>
        </w:tc>
        <w:tc>
          <w:tcPr>
            <w:tcW w:w="992" w:type="dxa"/>
            <w:tcBorders>
              <w:top w:val="nil"/>
              <w:left w:val="nil"/>
              <w:bottom w:val="single" w:sz="4" w:space="0" w:color="auto"/>
              <w:right w:val="single" w:sz="4" w:space="0" w:color="auto"/>
            </w:tcBorders>
            <w:shd w:val="clear" w:color="auto" w:fill="auto"/>
            <w:noWrap/>
            <w:vAlign w:val="center"/>
            <w:hideMark/>
          </w:tcPr>
          <w:p w14:paraId="43208C2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w:t>
            </w:r>
          </w:p>
        </w:tc>
        <w:tc>
          <w:tcPr>
            <w:tcW w:w="992" w:type="dxa"/>
            <w:tcBorders>
              <w:top w:val="nil"/>
              <w:left w:val="nil"/>
              <w:bottom w:val="single" w:sz="4" w:space="0" w:color="auto"/>
              <w:right w:val="single" w:sz="4" w:space="0" w:color="auto"/>
            </w:tcBorders>
            <w:shd w:val="clear" w:color="000000" w:fill="FFFFFF"/>
            <w:vAlign w:val="center"/>
            <w:hideMark/>
          </w:tcPr>
          <w:p w14:paraId="52AE339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FFE5696"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54C1E5FB" w14:textId="77777777" w:rsidTr="00CE6703">
        <w:trPr>
          <w:trHeight w:val="371"/>
        </w:trPr>
        <w:tc>
          <w:tcPr>
            <w:tcW w:w="11523" w:type="dxa"/>
            <w:gridSpan w:val="8"/>
            <w:tcBorders>
              <w:top w:val="single" w:sz="4" w:space="0" w:color="auto"/>
              <w:left w:val="single" w:sz="4" w:space="0" w:color="auto"/>
              <w:bottom w:val="single" w:sz="4" w:space="0" w:color="auto"/>
              <w:right w:val="nil"/>
            </w:tcBorders>
            <w:shd w:val="clear" w:color="000000" w:fill="E4DFEC"/>
            <w:vAlign w:val="center"/>
            <w:hideMark/>
          </w:tcPr>
          <w:p w14:paraId="26F4F1D4"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Forfaits logistiques</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1DEE29AF" w14:textId="77777777" w:rsidR="00012201" w:rsidRPr="00C1425E" w:rsidRDefault="00012201"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4B717D5F" w14:textId="77777777" w:rsidTr="00CE6703">
        <w:trPr>
          <w:gridAfter w:val="1"/>
          <w:wAfter w:w="45" w:type="dxa"/>
          <w:trHeight w:val="30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A0ABFF"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de frais logistique</w:t>
            </w:r>
            <w:r w:rsidRPr="00C1425E">
              <w:rPr>
                <w:rFonts w:ascii="Calibri" w:eastAsia="Times New Roman" w:hAnsi="Calibri" w:cs="Calibri"/>
                <w:sz w:val="16"/>
                <w:szCs w:val="16"/>
                <w:lang w:eastAsia="fr-FR"/>
              </w:rPr>
              <w:br/>
              <w:t xml:space="preserve">Téléphone, secrétariat pour prise de RDV, bureautique, petit matériel, frais archivage des documents de l'étude et maintien de l'accès aux données. Participation aux frais de fonctionnement de l'hôpital (locaux, gestion des déchets, stérilisation...), participation à l'amortissement des investissements hospitaliers... (forfait applicable à tous les patients inclus au prorata des screening et des inclusions réalisées, </w:t>
            </w:r>
            <w:proofErr w:type="spellStart"/>
            <w:r w:rsidRPr="00C1425E">
              <w:rPr>
                <w:rFonts w:ascii="Calibri" w:eastAsia="Times New Roman" w:hAnsi="Calibri" w:cs="Calibri"/>
                <w:sz w:val="16"/>
                <w:szCs w:val="16"/>
                <w:lang w:eastAsia="fr-FR"/>
              </w:rPr>
              <w:t>quelque</w:t>
            </w:r>
            <w:proofErr w:type="spellEnd"/>
            <w:r w:rsidRPr="00C1425E">
              <w:rPr>
                <w:rFonts w:ascii="Calibri" w:eastAsia="Times New Roman" w:hAnsi="Calibri" w:cs="Calibri"/>
                <w:sz w:val="16"/>
                <w:szCs w:val="16"/>
                <w:lang w:eastAsia="fr-FR"/>
              </w:rPr>
              <w:t xml:space="preserve"> soit le nombre de visites effectuées, y compris si des visites et des actes supplémentaires sont réalisés sur la totalité de la durée de l'étude.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7F3190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patient et par visite</w:t>
            </w:r>
          </w:p>
        </w:tc>
        <w:tc>
          <w:tcPr>
            <w:tcW w:w="898" w:type="dxa"/>
            <w:tcBorders>
              <w:top w:val="nil"/>
              <w:left w:val="nil"/>
              <w:bottom w:val="single" w:sz="4" w:space="0" w:color="auto"/>
              <w:right w:val="single" w:sz="4" w:space="0" w:color="auto"/>
            </w:tcBorders>
            <w:shd w:val="clear" w:color="auto" w:fill="auto"/>
            <w:vAlign w:val="center"/>
            <w:hideMark/>
          </w:tcPr>
          <w:p w14:paraId="1412D3C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3153CE77"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2,28€</w:t>
            </w:r>
            <w:r w:rsidRPr="00C1425E">
              <w:rPr>
                <w:rFonts w:ascii="Calibri" w:eastAsia="Times New Roman" w:hAnsi="Calibri" w:cs="Calibri"/>
                <w:sz w:val="18"/>
                <w:szCs w:val="18"/>
                <w:lang w:eastAsia="fr-FR"/>
              </w:rPr>
              <w:br/>
              <w:t>niveau 2: 3,37€</w:t>
            </w:r>
            <w:r w:rsidRPr="00C1425E">
              <w:rPr>
                <w:rFonts w:ascii="Calibri" w:eastAsia="Times New Roman" w:hAnsi="Calibri" w:cs="Calibri"/>
                <w:sz w:val="18"/>
                <w:szCs w:val="18"/>
                <w:lang w:eastAsia="fr-FR"/>
              </w:rPr>
              <w:br/>
              <w:t>niveau 3: 4,49€</w:t>
            </w:r>
            <w:r w:rsidRPr="00C1425E">
              <w:rPr>
                <w:rFonts w:ascii="Calibri" w:eastAsia="Times New Roman" w:hAnsi="Calibri" w:cs="Calibri"/>
                <w:sz w:val="18"/>
                <w:szCs w:val="18"/>
                <w:lang w:eastAsia="fr-FR"/>
              </w:rPr>
              <w:br/>
              <w:t xml:space="preserve">Ajouter 5€/patient/visite si intervention personnels </w:t>
            </w:r>
            <w:proofErr w:type="spellStart"/>
            <w:r w:rsidRPr="00C1425E">
              <w:rPr>
                <w:rFonts w:ascii="Calibri" w:eastAsia="Times New Roman" w:hAnsi="Calibri" w:cs="Calibri"/>
                <w:sz w:val="18"/>
                <w:szCs w:val="18"/>
                <w:lang w:eastAsia="fr-FR"/>
              </w:rPr>
              <w:t>exterieurs</w:t>
            </w:r>
            <w:proofErr w:type="spellEnd"/>
            <w:r w:rsidRPr="00C1425E">
              <w:rPr>
                <w:rFonts w:ascii="Calibri" w:eastAsia="Times New Roman" w:hAnsi="Calibri" w:cs="Calibri"/>
                <w:sz w:val="18"/>
                <w:szCs w:val="18"/>
                <w:lang w:eastAsia="fr-FR"/>
              </w:rPr>
              <w:t xml:space="preserve"> (hors monitoring promoteur, CRO, ARC)</w:t>
            </w:r>
          </w:p>
        </w:tc>
        <w:tc>
          <w:tcPr>
            <w:tcW w:w="1701" w:type="dxa"/>
            <w:tcBorders>
              <w:top w:val="nil"/>
              <w:left w:val="nil"/>
              <w:bottom w:val="single" w:sz="4" w:space="0" w:color="auto"/>
              <w:right w:val="single" w:sz="4" w:space="0" w:color="auto"/>
            </w:tcBorders>
            <w:shd w:val="clear" w:color="auto" w:fill="auto"/>
            <w:vAlign w:val="center"/>
            <w:hideMark/>
          </w:tcPr>
          <w:p w14:paraId="77247C26"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2,28€</w:t>
            </w:r>
            <w:r w:rsidRPr="00C1425E">
              <w:rPr>
                <w:rFonts w:ascii="Calibri" w:eastAsia="Times New Roman" w:hAnsi="Calibri" w:cs="Calibri"/>
                <w:sz w:val="18"/>
                <w:szCs w:val="18"/>
                <w:lang w:eastAsia="fr-FR"/>
              </w:rPr>
              <w:br/>
              <w:t>niveau 2: 3,37€</w:t>
            </w:r>
            <w:r w:rsidRPr="00C1425E">
              <w:rPr>
                <w:rFonts w:ascii="Calibri" w:eastAsia="Times New Roman" w:hAnsi="Calibri" w:cs="Calibri"/>
                <w:sz w:val="18"/>
                <w:szCs w:val="18"/>
                <w:lang w:eastAsia="fr-FR"/>
              </w:rPr>
              <w:br/>
              <w:t>niveau 3: 4,49€</w:t>
            </w:r>
            <w:r w:rsidRPr="00C1425E">
              <w:rPr>
                <w:rFonts w:ascii="Calibri" w:eastAsia="Times New Roman" w:hAnsi="Calibri" w:cs="Calibri"/>
                <w:sz w:val="18"/>
                <w:szCs w:val="18"/>
                <w:lang w:eastAsia="fr-FR"/>
              </w:rPr>
              <w:br/>
              <w:t xml:space="preserve">Ajouter 5€/patient/visite si intervention personnels </w:t>
            </w:r>
            <w:proofErr w:type="spellStart"/>
            <w:r w:rsidRPr="00C1425E">
              <w:rPr>
                <w:rFonts w:ascii="Calibri" w:eastAsia="Times New Roman" w:hAnsi="Calibri" w:cs="Calibri"/>
                <w:sz w:val="18"/>
                <w:szCs w:val="18"/>
                <w:lang w:eastAsia="fr-FR"/>
              </w:rPr>
              <w:t>exterieurs</w:t>
            </w:r>
            <w:proofErr w:type="spellEnd"/>
            <w:r w:rsidRPr="00C1425E">
              <w:rPr>
                <w:rFonts w:ascii="Calibri" w:eastAsia="Times New Roman" w:hAnsi="Calibri" w:cs="Calibri"/>
                <w:sz w:val="18"/>
                <w:szCs w:val="18"/>
                <w:lang w:eastAsia="fr-FR"/>
              </w:rPr>
              <w:t xml:space="preserve"> (hors monitoring promoteur, CRO, ARC)</w:t>
            </w:r>
          </w:p>
        </w:tc>
        <w:tc>
          <w:tcPr>
            <w:tcW w:w="992" w:type="dxa"/>
            <w:tcBorders>
              <w:top w:val="nil"/>
              <w:left w:val="nil"/>
              <w:bottom w:val="single" w:sz="4" w:space="0" w:color="auto"/>
              <w:right w:val="single" w:sz="4" w:space="0" w:color="auto"/>
            </w:tcBorders>
            <w:shd w:val="clear" w:color="auto" w:fill="auto"/>
            <w:noWrap/>
            <w:vAlign w:val="center"/>
            <w:hideMark/>
          </w:tcPr>
          <w:p w14:paraId="4DBBC49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3772191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397CB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58BB3799"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E39501"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 xml:space="preserve">Forfait maintenance des appareils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A évaluer au prorata du nombre d'années </w:t>
            </w:r>
          </w:p>
        </w:tc>
        <w:tc>
          <w:tcPr>
            <w:tcW w:w="1795" w:type="dxa"/>
            <w:tcBorders>
              <w:top w:val="nil"/>
              <w:left w:val="nil"/>
              <w:bottom w:val="single" w:sz="4" w:space="0" w:color="auto"/>
              <w:right w:val="single" w:sz="4" w:space="0" w:color="auto"/>
            </w:tcBorders>
            <w:shd w:val="clear" w:color="auto" w:fill="auto"/>
            <w:vAlign w:val="center"/>
            <w:hideMark/>
          </w:tcPr>
          <w:p w14:paraId="44D82BF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année d'étude</w:t>
            </w:r>
          </w:p>
        </w:tc>
        <w:tc>
          <w:tcPr>
            <w:tcW w:w="898" w:type="dxa"/>
            <w:tcBorders>
              <w:top w:val="nil"/>
              <w:left w:val="nil"/>
              <w:bottom w:val="single" w:sz="4" w:space="0" w:color="auto"/>
              <w:right w:val="single" w:sz="4" w:space="0" w:color="auto"/>
            </w:tcBorders>
            <w:shd w:val="clear" w:color="auto" w:fill="auto"/>
            <w:vAlign w:val="center"/>
            <w:hideMark/>
          </w:tcPr>
          <w:p w14:paraId="341C86F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noWrap/>
            <w:vAlign w:val="center"/>
            <w:hideMark/>
          </w:tcPr>
          <w:p w14:paraId="457192F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1701" w:type="dxa"/>
            <w:tcBorders>
              <w:top w:val="nil"/>
              <w:left w:val="nil"/>
              <w:bottom w:val="single" w:sz="4" w:space="0" w:color="auto"/>
              <w:right w:val="single" w:sz="4" w:space="0" w:color="auto"/>
            </w:tcBorders>
            <w:shd w:val="clear" w:color="auto" w:fill="auto"/>
            <w:noWrap/>
            <w:vAlign w:val="center"/>
            <w:hideMark/>
          </w:tcPr>
          <w:p w14:paraId="311F9ED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992" w:type="dxa"/>
            <w:tcBorders>
              <w:top w:val="nil"/>
              <w:left w:val="nil"/>
              <w:bottom w:val="single" w:sz="4" w:space="0" w:color="auto"/>
              <w:right w:val="single" w:sz="4" w:space="0" w:color="auto"/>
            </w:tcBorders>
            <w:shd w:val="clear" w:color="auto" w:fill="auto"/>
            <w:noWrap/>
            <w:vAlign w:val="center"/>
            <w:hideMark/>
          </w:tcPr>
          <w:p w14:paraId="251C7B4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0B284A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B989C90"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308F560D" w14:textId="77777777" w:rsidTr="00CE6703">
        <w:trPr>
          <w:trHeight w:val="277"/>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2150C904"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TACHES D'INVESTIGATION</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333C6F87" w14:textId="77777777" w:rsidR="00012201" w:rsidRPr="00C1425E" w:rsidRDefault="00012201"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787642C1" w14:textId="77777777" w:rsidTr="00CE6703">
        <w:trPr>
          <w:trHeight w:val="414"/>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05E4F98F"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Estimation du temps médical </w:t>
            </w:r>
            <w:r w:rsidRPr="00C1425E">
              <w:rPr>
                <w:rFonts w:ascii="Calibri" w:eastAsia="Times New Roman" w:hAnsi="Calibri" w:cs="Calibri"/>
                <w:b/>
                <w:bCs/>
                <w:sz w:val="16"/>
                <w:szCs w:val="16"/>
                <w:lang w:eastAsia="fr-FR"/>
              </w:rPr>
              <w:t>- 116,4 €/h</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3C468558" w14:textId="77777777" w:rsidR="00012201" w:rsidRPr="00C1425E" w:rsidRDefault="00012201"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2E847C18" w14:textId="77777777" w:rsidTr="00CE6703">
        <w:trPr>
          <w:gridAfter w:val="1"/>
          <w:wAfter w:w="45" w:type="dxa"/>
          <w:trHeight w:val="182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EBD262"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Consultation d'inclusion ou visite de pré-sélection</w:t>
            </w:r>
            <w:r w:rsidRPr="00C1425E">
              <w:rPr>
                <w:rFonts w:ascii="Calibri" w:eastAsia="Times New Roman" w:hAnsi="Calibri" w:cs="Calibri"/>
                <w:sz w:val="16"/>
                <w:szCs w:val="16"/>
                <w:lang w:eastAsia="fr-FR"/>
              </w:rPr>
              <w:br/>
              <w:t>Information du patient par le médecin et recueil du consentement.</w:t>
            </w:r>
            <w:r w:rsidRPr="00C1425E">
              <w:rPr>
                <w:rFonts w:ascii="Calibri" w:eastAsia="Times New Roman" w:hAnsi="Calibri" w:cs="Calibri"/>
                <w:strike/>
                <w:sz w:val="16"/>
                <w:szCs w:val="16"/>
                <w:lang w:eastAsia="fr-FR"/>
              </w:rPr>
              <w:br/>
            </w:r>
            <w:r w:rsidRPr="00C1425E">
              <w:rPr>
                <w:rFonts w:ascii="Calibri" w:eastAsia="Times New Roman" w:hAnsi="Calibri" w:cs="Calibri"/>
                <w:sz w:val="16"/>
                <w:szCs w:val="16"/>
                <w:lang w:eastAsia="fr-FR"/>
              </w:rPr>
              <w:t xml:space="preserve">Recherche de niveau </w:t>
            </w:r>
            <w:proofErr w:type="gramStart"/>
            <w:r w:rsidRPr="00C1425E">
              <w:rPr>
                <w:rFonts w:ascii="Calibri" w:eastAsia="Times New Roman" w:hAnsi="Calibri" w:cs="Calibri"/>
                <w:sz w:val="16"/>
                <w:szCs w:val="16"/>
                <w:lang w:eastAsia="fr-FR"/>
              </w:rPr>
              <w:t>1:</w:t>
            </w:r>
            <w:proofErr w:type="gramEnd"/>
            <w:r w:rsidRPr="00C1425E">
              <w:rPr>
                <w:rFonts w:ascii="Calibri" w:eastAsia="Times New Roman" w:hAnsi="Calibri" w:cs="Calibri"/>
                <w:sz w:val="16"/>
                <w:szCs w:val="16"/>
                <w:lang w:eastAsia="fr-FR"/>
              </w:rPr>
              <w:t xml:space="preserve"> 1 h </w:t>
            </w:r>
            <w:r w:rsidRPr="00C1425E">
              <w:rPr>
                <w:rFonts w:ascii="Calibri" w:eastAsia="Times New Roman" w:hAnsi="Calibri" w:cs="Calibri"/>
                <w:sz w:val="16"/>
                <w:szCs w:val="16"/>
                <w:lang w:eastAsia="fr-FR"/>
              </w:rPr>
              <w:br/>
              <w:t xml:space="preserve">Recherche de niveau 2 : 1 h 30 </w:t>
            </w:r>
            <w:r w:rsidRPr="00C1425E">
              <w:rPr>
                <w:rFonts w:ascii="Calibri" w:eastAsia="Times New Roman" w:hAnsi="Calibri" w:cs="Calibri"/>
                <w:sz w:val="16"/>
                <w:szCs w:val="16"/>
                <w:lang w:eastAsia="fr-FR"/>
              </w:rPr>
              <w:br/>
              <w:t xml:space="preserve">Recherche de niveau 3 : 2 h </w:t>
            </w:r>
            <w:r w:rsidRPr="00C1425E">
              <w:rPr>
                <w:rFonts w:ascii="Calibri" w:eastAsia="Times New Roman" w:hAnsi="Calibri" w:cs="Calibri"/>
                <w:sz w:val="16"/>
                <w:szCs w:val="16"/>
                <w:lang w:eastAsia="fr-FR"/>
              </w:rPr>
              <w:br/>
              <w:t xml:space="preserve">Applicable en cas d'échec à la visite de pré-sélection ou à la visite d'inclusion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la visite</w:t>
            </w:r>
          </w:p>
        </w:tc>
        <w:tc>
          <w:tcPr>
            <w:tcW w:w="1795" w:type="dxa"/>
            <w:tcBorders>
              <w:top w:val="nil"/>
              <w:left w:val="nil"/>
              <w:bottom w:val="single" w:sz="4" w:space="0" w:color="auto"/>
              <w:right w:val="single" w:sz="4" w:space="0" w:color="auto"/>
            </w:tcBorders>
            <w:shd w:val="clear" w:color="auto" w:fill="auto"/>
            <w:vAlign w:val="center"/>
            <w:hideMark/>
          </w:tcPr>
          <w:p w14:paraId="50F2E59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115E088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F78F702"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109,14</w:t>
            </w:r>
            <w:r w:rsidRPr="00C1425E">
              <w:rPr>
                <w:rFonts w:ascii="Calibri" w:eastAsia="Times New Roman" w:hAnsi="Calibri" w:cs="Calibri"/>
                <w:sz w:val="18"/>
                <w:szCs w:val="18"/>
                <w:lang w:eastAsia="fr-FR"/>
              </w:rPr>
              <w:br/>
              <w:t xml:space="preserve">niveau 2 : 163,71 € </w:t>
            </w:r>
            <w:r w:rsidRPr="00C1425E">
              <w:rPr>
                <w:rFonts w:ascii="Calibri" w:eastAsia="Times New Roman" w:hAnsi="Calibri" w:cs="Calibri"/>
                <w:sz w:val="18"/>
                <w:szCs w:val="18"/>
                <w:lang w:eastAsia="fr-FR"/>
              </w:rPr>
              <w:br/>
              <w:t>niveau 3 : 218,28 €</w:t>
            </w:r>
          </w:p>
        </w:tc>
        <w:tc>
          <w:tcPr>
            <w:tcW w:w="1701" w:type="dxa"/>
            <w:tcBorders>
              <w:top w:val="nil"/>
              <w:left w:val="nil"/>
              <w:bottom w:val="single" w:sz="4" w:space="0" w:color="auto"/>
              <w:right w:val="single" w:sz="4" w:space="0" w:color="auto"/>
            </w:tcBorders>
            <w:shd w:val="clear" w:color="auto" w:fill="auto"/>
            <w:vAlign w:val="center"/>
            <w:hideMark/>
          </w:tcPr>
          <w:p w14:paraId="3EA8DFC5"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116,4 €</w:t>
            </w:r>
            <w:r w:rsidRPr="00C1425E">
              <w:rPr>
                <w:rFonts w:ascii="Calibri" w:eastAsia="Times New Roman" w:hAnsi="Calibri" w:cs="Calibri"/>
                <w:sz w:val="18"/>
                <w:szCs w:val="18"/>
                <w:lang w:eastAsia="fr-FR"/>
              </w:rPr>
              <w:br/>
              <w:t xml:space="preserve">niveau 2 : 174,6 € </w:t>
            </w:r>
            <w:r w:rsidRPr="00C1425E">
              <w:rPr>
                <w:rFonts w:ascii="Calibri" w:eastAsia="Times New Roman" w:hAnsi="Calibri" w:cs="Calibri"/>
                <w:sz w:val="18"/>
                <w:szCs w:val="18"/>
                <w:lang w:eastAsia="fr-FR"/>
              </w:rPr>
              <w:br/>
              <w:t>niveau 3 : 232,8 €</w:t>
            </w:r>
          </w:p>
        </w:tc>
        <w:tc>
          <w:tcPr>
            <w:tcW w:w="992" w:type="dxa"/>
            <w:tcBorders>
              <w:top w:val="nil"/>
              <w:left w:val="nil"/>
              <w:bottom w:val="single" w:sz="4" w:space="0" w:color="auto"/>
              <w:right w:val="single" w:sz="4" w:space="0" w:color="auto"/>
            </w:tcBorders>
            <w:shd w:val="clear" w:color="auto" w:fill="auto"/>
            <w:noWrap/>
            <w:vAlign w:val="center"/>
            <w:hideMark/>
          </w:tcPr>
          <w:p w14:paraId="6F9D4C7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08AC75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70E66A3"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r>
      <w:tr w:rsidR="00012201" w:rsidRPr="00C1425E" w14:paraId="05B2D586" w14:textId="77777777" w:rsidTr="00CE6703">
        <w:trPr>
          <w:gridAfter w:val="1"/>
          <w:wAfter w:w="45" w:type="dxa"/>
          <w:trHeight w:val="111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9973D8"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Consultation pour Addendum à la note d'information / nouvelle information de sécurité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30 mn, en cas de révision de la note d'information ou de nouvelle information de sécurité</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 au prorata)</w:t>
            </w:r>
          </w:p>
        </w:tc>
        <w:tc>
          <w:tcPr>
            <w:tcW w:w="1795" w:type="dxa"/>
            <w:tcBorders>
              <w:top w:val="nil"/>
              <w:left w:val="nil"/>
              <w:bottom w:val="single" w:sz="4" w:space="0" w:color="auto"/>
              <w:right w:val="single" w:sz="4" w:space="0" w:color="auto"/>
            </w:tcBorders>
            <w:shd w:val="clear" w:color="auto" w:fill="auto"/>
            <w:vAlign w:val="center"/>
            <w:hideMark/>
          </w:tcPr>
          <w:p w14:paraId="38FDF81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consentement/patient</w:t>
            </w:r>
          </w:p>
        </w:tc>
        <w:tc>
          <w:tcPr>
            <w:tcW w:w="898" w:type="dxa"/>
            <w:tcBorders>
              <w:top w:val="nil"/>
              <w:left w:val="nil"/>
              <w:bottom w:val="single" w:sz="4" w:space="0" w:color="auto"/>
              <w:right w:val="single" w:sz="4" w:space="0" w:color="auto"/>
            </w:tcBorders>
            <w:shd w:val="clear" w:color="auto" w:fill="auto"/>
            <w:noWrap/>
            <w:vAlign w:val="center"/>
            <w:hideMark/>
          </w:tcPr>
          <w:p w14:paraId="022457C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7489F6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54,57 €</w:t>
            </w:r>
          </w:p>
        </w:tc>
        <w:tc>
          <w:tcPr>
            <w:tcW w:w="1701" w:type="dxa"/>
            <w:tcBorders>
              <w:top w:val="nil"/>
              <w:left w:val="nil"/>
              <w:bottom w:val="single" w:sz="4" w:space="0" w:color="auto"/>
              <w:right w:val="single" w:sz="4" w:space="0" w:color="auto"/>
            </w:tcBorders>
            <w:shd w:val="clear" w:color="auto" w:fill="auto"/>
            <w:noWrap/>
            <w:vAlign w:val="center"/>
            <w:hideMark/>
          </w:tcPr>
          <w:p w14:paraId="4817DCA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5679DAC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BCAB66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AC51491"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21547A1D"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B616CC"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Consultation pour consentement éclairé supplémentaire 45 </w:t>
            </w:r>
            <w:proofErr w:type="gramStart"/>
            <w:r w:rsidRPr="00C1425E">
              <w:rPr>
                <w:rFonts w:ascii="Calibri" w:eastAsia="Times New Roman" w:hAnsi="Calibri" w:cs="Calibri"/>
                <w:b/>
                <w:bCs/>
                <w:sz w:val="16"/>
                <w:szCs w:val="16"/>
                <w:lang w:eastAsia="fr-FR"/>
              </w:rPr>
              <w:t>min  (</w:t>
            </w:r>
            <w:proofErr w:type="gramEnd"/>
            <w:r w:rsidRPr="00C1425E">
              <w:rPr>
                <w:rFonts w:ascii="Calibri" w:eastAsia="Times New Roman" w:hAnsi="Calibri" w:cs="Calibri"/>
                <w:b/>
                <w:bCs/>
                <w:sz w:val="16"/>
                <w:szCs w:val="16"/>
                <w:lang w:eastAsia="fr-FR"/>
              </w:rPr>
              <w:t>sous étude</w:t>
            </w:r>
            <w:r w:rsidRPr="00C1425E">
              <w:rPr>
                <w:rFonts w:ascii="Calibri" w:eastAsia="Times New Roman" w:hAnsi="Calibri" w:cs="Calibri"/>
                <w:sz w:val="16"/>
                <w:szCs w:val="16"/>
                <w:lang w:eastAsia="fr-FR"/>
              </w:rPr>
              <w:t xml:space="preserve">, </w:t>
            </w:r>
            <w:proofErr w:type="spellStart"/>
            <w:r w:rsidRPr="00C1425E">
              <w:rPr>
                <w:rFonts w:ascii="Calibri" w:eastAsia="Times New Roman" w:hAnsi="Calibri" w:cs="Calibri"/>
                <w:sz w:val="16"/>
                <w:szCs w:val="16"/>
                <w:lang w:eastAsia="fr-FR"/>
              </w:rPr>
              <w:t>grossesse,génétique</w:t>
            </w:r>
            <w:proofErr w:type="spellEnd"/>
            <w:r w:rsidRPr="00C1425E">
              <w:rPr>
                <w:rFonts w:ascii="Calibri" w:eastAsia="Times New Roman" w:hAnsi="Calibri" w:cs="Calibri"/>
                <w:sz w:val="16"/>
                <w:szCs w:val="16"/>
                <w:lang w:eastAsia="fr-FR"/>
              </w:rPr>
              <w:t>...)</w:t>
            </w:r>
          </w:p>
        </w:tc>
        <w:tc>
          <w:tcPr>
            <w:tcW w:w="1795" w:type="dxa"/>
            <w:tcBorders>
              <w:top w:val="nil"/>
              <w:left w:val="nil"/>
              <w:bottom w:val="single" w:sz="4" w:space="0" w:color="auto"/>
              <w:right w:val="single" w:sz="4" w:space="0" w:color="auto"/>
            </w:tcBorders>
            <w:shd w:val="clear" w:color="auto" w:fill="auto"/>
            <w:vAlign w:val="center"/>
            <w:hideMark/>
          </w:tcPr>
          <w:p w14:paraId="3C9574E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noWrap/>
            <w:vAlign w:val="center"/>
            <w:hideMark/>
          </w:tcPr>
          <w:p w14:paraId="4CB20E1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5D287B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76,50 €</w:t>
            </w:r>
          </w:p>
        </w:tc>
        <w:tc>
          <w:tcPr>
            <w:tcW w:w="1701" w:type="dxa"/>
            <w:tcBorders>
              <w:top w:val="nil"/>
              <w:left w:val="nil"/>
              <w:bottom w:val="single" w:sz="4" w:space="0" w:color="auto"/>
              <w:right w:val="single" w:sz="4" w:space="0" w:color="auto"/>
            </w:tcBorders>
            <w:shd w:val="clear" w:color="auto" w:fill="auto"/>
            <w:noWrap/>
            <w:vAlign w:val="center"/>
            <w:hideMark/>
          </w:tcPr>
          <w:p w14:paraId="58ACE2F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87,30 €</w:t>
            </w:r>
          </w:p>
        </w:tc>
        <w:tc>
          <w:tcPr>
            <w:tcW w:w="992" w:type="dxa"/>
            <w:tcBorders>
              <w:top w:val="nil"/>
              <w:left w:val="nil"/>
              <w:bottom w:val="single" w:sz="4" w:space="0" w:color="auto"/>
              <w:right w:val="single" w:sz="4" w:space="0" w:color="auto"/>
            </w:tcBorders>
            <w:shd w:val="clear" w:color="auto" w:fill="auto"/>
            <w:noWrap/>
            <w:vAlign w:val="center"/>
            <w:hideMark/>
          </w:tcPr>
          <w:p w14:paraId="7B8B66F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DF9A75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D946786"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05ECA3AD" w14:textId="77777777" w:rsidTr="00CE6703">
        <w:trPr>
          <w:gridAfter w:val="1"/>
          <w:wAfter w:w="45" w:type="dxa"/>
          <w:trHeight w:val="67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DD7CBB"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Suivi téléphonique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15min </w:t>
            </w:r>
            <w:proofErr w:type="spellStart"/>
            <w:r w:rsidRPr="00C1425E">
              <w:rPr>
                <w:rFonts w:ascii="Calibri" w:eastAsia="Times New Roman" w:hAnsi="Calibri" w:cs="Calibri"/>
                <w:sz w:val="16"/>
                <w:szCs w:val="16"/>
                <w:lang w:eastAsia="fr-FR"/>
              </w:rPr>
              <w:t>quelque</w:t>
            </w:r>
            <w:proofErr w:type="spellEnd"/>
            <w:r w:rsidRPr="00C1425E">
              <w:rPr>
                <w:rFonts w:ascii="Calibri" w:eastAsia="Times New Roman" w:hAnsi="Calibri" w:cs="Calibri"/>
                <w:sz w:val="16"/>
                <w:szCs w:val="16"/>
                <w:lang w:eastAsia="fr-FR"/>
              </w:rPr>
              <w:t xml:space="preserve"> soit le type de recherche.</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C06F5B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020E2B6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4A3DCC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27,30 €</w:t>
            </w:r>
          </w:p>
        </w:tc>
        <w:tc>
          <w:tcPr>
            <w:tcW w:w="1701" w:type="dxa"/>
            <w:tcBorders>
              <w:top w:val="nil"/>
              <w:left w:val="nil"/>
              <w:bottom w:val="single" w:sz="4" w:space="0" w:color="auto"/>
              <w:right w:val="single" w:sz="4" w:space="0" w:color="auto"/>
            </w:tcBorders>
            <w:shd w:val="clear" w:color="auto" w:fill="auto"/>
            <w:noWrap/>
            <w:vAlign w:val="center"/>
            <w:hideMark/>
          </w:tcPr>
          <w:p w14:paraId="4D5A317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29,10 €</w:t>
            </w:r>
          </w:p>
        </w:tc>
        <w:tc>
          <w:tcPr>
            <w:tcW w:w="992" w:type="dxa"/>
            <w:tcBorders>
              <w:top w:val="nil"/>
              <w:left w:val="nil"/>
              <w:bottom w:val="single" w:sz="4" w:space="0" w:color="auto"/>
              <w:right w:val="single" w:sz="4" w:space="0" w:color="auto"/>
            </w:tcBorders>
            <w:shd w:val="clear" w:color="auto" w:fill="auto"/>
            <w:noWrap/>
            <w:vAlign w:val="center"/>
            <w:hideMark/>
          </w:tcPr>
          <w:p w14:paraId="1827706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C10DE2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E27BF8E"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31B2C825" w14:textId="77777777" w:rsidTr="00CE6703">
        <w:trPr>
          <w:gridAfter w:val="1"/>
          <w:wAfter w:w="45" w:type="dxa"/>
          <w:trHeight w:val="15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4FC557"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Temps médical</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Temps médical en sus de la pratique courante (formation, examen spécifique) et non pris en compte dans les actes réalisés dans le cadre de la recherche.</w:t>
            </w:r>
            <w:r w:rsidRPr="00C1425E">
              <w:rPr>
                <w:rFonts w:ascii="Calibri" w:eastAsia="Times New Roman" w:hAnsi="Calibri" w:cs="Calibri"/>
                <w:color w:val="000000"/>
                <w:sz w:val="16"/>
                <w:szCs w:val="16"/>
                <w:lang w:eastAsia="fr-FR"/>
              </w:rPr>
              <w:br/>
              <w:t xml:space="preserve">Par heure, au prorata. </w:t>
            </w:r>
            <w:r w:rsidRPr="00C1425E">
              <w:rPr>
                <w:rFonts w:ascii="Calibri" w:eastAsia="Times New Roman" w:hAnsi="Calibri" w:cs="Calibri"/>
                <w:color w:val="000000"/>
                <w:sz w:val="16"/>
                <w:szCs w:val="16"/>
                <w:lang w:eastAsia="fr-FR"/>
              </w:rPr>
              <w:br/>
            </w:r>
            <w:r w:rsidRPr="00C1425E">
              <w:rPr>
                <w:rFonts w:ascii="Calibri" w:eastAsia="Times New Roman" w:hAnsi="Calibri" w:cs="Calibri"/>
                <w:i/>
                <w:iCs/>
                <w:color w:val="000000"/>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9527BD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5C669E4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7D3178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109,14 €</w:t>
            </w:r>
          </w:p>
        </w:tc>
        <w:tc>
          <w:tcPr>
            <w:tcW w:w="1701" w:type="dxa"/>
            <w:tcBorders>
              <w:top w:val="nil"/>
              <w:left w:val="nil"/>
              <w:bottom w:val="single" w:sz="4" w:space="0" w:color="auto"/>
              <w:right w:val="single" w:sz="4" w:space="0" w:color="auto"/>
            </w:tcBorders>
            <w:shd w:val="clear" w:color="auto" w:fill="auto"/>
            <w:noWrap/>
            <w:vAlign w:val="center"/>
            <w:hideMark/>
          </w:tcPr>
          <w:p w14:paraId="283B95E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10F2874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33D5A4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BD56AC"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7722BE7B" w14:textId="77777777" w:rsidTr="00CE6703">
        <w:trPr>
          <w:gridAfter w:val="1"/>
          <w:wAfter w:w="45" w:type="dxa"/>
          <w:trHeight w:val="5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B50E1B"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w:t>
            </w:r>
            <w:proofErr w:type="spellStart"/>
            <w:r w:rsidRPr="00C1425E">
              <w:rPr>
                <w:rFonts w:ascii="Calibri" w:eastAsia="Times New Roman" w:hAnsi="Calibri" w:cs="Calibri"/>
                <w:b/>
                <w:bCs/>
                <w:sz w:val="16"/>
                <w:szCs w:val="16"/>
                <w:lang w:eastAsia="fr-FR"/>
              </w:rPr>
              <w:t>Medical</w:t>
            </w:r>
            <w:proofErr w:type="spellEnd"/>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Prise de </w:t>
            </w:r>
            <w:proofErr w:type="spellStart"/>
            <w:r w:rsidRPr="00C1425E">
              <w:rPr>
                <w:rFonts w:ascii="Calibri" w:eastAsia="Times New Roman" w:hAnsi="Calibri" w:cs="Calibri"/>
                <w:sz w:val="16"/>
                <w:szCs w:val="16"/>
                <w:lang w:eastAsia="fr-FR"/>
              </w:rPr>
              <w:t>connaisance</w:t>
            </w:r>
            <w:proofErr w:type="spellEnd"/>
            <w:r w:rsidRPr="00C1425E">
              <w:rPr>
                <w:rFonts w:ascii="Calibri" w:eastAsia="Times New Roman" w:hAnsi="Calibri" w:cs="Calibri"/>
                <w:sz w:val="16"/>
                <w:szCs w:val="16"/>
                <w:lang w:eastAsia="fr-FR"/>
              </w:rPr>
              <w:t xml:space="preserve"> de l'amendement au protocole 30 mn</w:t>
            </w:r>
          </w:p>
        </w:tc>
        <w:tc>
          <w:tcPr>
            <w:tcW w:w="1795" w:type="dxa"/>
            <w:tcBorders>
              <w:top w:val="nil"/>
              <w:left w:val="nil"/>
              <w:bottom w:val="single" w:sz="4" w:space="0" w:color="auto"/>
              <w:right w:val="single" w:sz="4" w:space="0" w:color="auto"/>
            </w:tcBorders>
            <w:shd w:val="clear" w:color="auto" w:fill="auto"/>
            <w:vAlign w:val="center"/>
            <w:hideMark/>
          </w:tcPr>
          <w:p w14:paraId="66EAF36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amendement </w:t>
            </w:r>
          </w:p>
        </w:tc>
        <w:tc>
          <w:tcPr>
            <w:tcW w:w="898" w:type="dxa"/>
            <w:tcBorders>
              <w:top w:val="nil"/>
              <w:left w:val="nil"/>
              <w:bottom w:val="single" w:sz="4" w:space="0" w:color="auto"/>
              <w:right w:val="single" w:sz="4" w:space="0" w:color="auto"/>
            </w:tcBorders>
            <w:shd w:val="clear" w:color="auto" w:fill="auto"/>
            <w:noWrap/>
            <w:vAlign w:val="center"/>
            <w:hideMark/>
          </w:tcPr>
          <w:p w14:paraId="5E88AF3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CB6303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54,57 €</w:t>
            </w:r>
          </w:p>
        </w:tc>
        <w:tc>
          <w:tcPr>
            <w:tcW w:w="1701" w:type="dxa"/>
            <w:tcBorders>
              <w:top w:val="nil"/>
              <w:left w:val="nil"/>
              <w:bottom w:val="single" w:sz="4" w:space="0" w:color="auto"/>
              <w:right w:val="single" w:sz="4" w:space="0" w:color="auto"/>
            </w:tcBorders>
            <w:shd w:val="clear" w:color="auto" w:fill="auto"/>
            <w:noWrap/>
            <w:vAlign w:val="center"/>
            <w:hideMark/>
          </w:tcPr>
          <w:p w14:paraId="34655F8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300F00A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A9815F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8FEA77"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3C37207D" w14:textId="77777777" w:rsidTr="00CE6703">
        <w:trPr>
          <w:gridAfter w:val="1"/>
          <w:wAfter w:w="45" w:type="dxa"/>
          <w:trHeight w:val="95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F25A11"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Audit promoteur hors </w:t>
            </w:r>
            <w:proofErr w:type="gramStart"/>
            <w:r w:rsidRPr="00C1425E">
              <w:rPr>
                <w:rFonts w:ascii="Calibri" w:eastAsia="Times New Roman" w:hAnsi="Calibri" w:cs="Calibri"/>
                <w:b/>
                <w:bCs/>
                <w:sz w:val="16"/>
                <w:szCs w:val="16"/>
                <w:lang w:eastAsia="fr-FR"/>
              </w:rPr>
              <w:t>pharmacie  (</w:t>
            </w:r>
            <w:proofErr w:type="gramEnd"/>
            <w:r w:rsidRPr="00C1425E">
              <w:rPr>
                <w:rFonts w:ascii="Calibri" w:eastAsia="Times New Roman" w:hAnsi="Calibri" w:cs="Calibri"/>
                <w:b/>
                <w:bCs/>
                <w:sz w:val="16"/>
                <w:szCs w:val="16"/>
                <w:lang w:eastAsia="fr-FR"/>
              </w:rPr>
              <w:t>si &lt;1 jour)</w:t>
            </w:r>
            <w:r w:rsidRPr="00C1425E">
              <w:rPr>
                <w:rFonts w:ascii="Calibri" w:eastAsia="Times New Roman" w:hAnsi="Calibri" w:cs="Calibri"/>
                <w:sz w:val="16"/>
                <w:szCs w:val="16"/>
                <w:lang w:eastAsia="fr-FR"/>
              </w:rPr>
              <w:br/>
              <w:t xml:space="preserve">De la préparation à la mise en œuvre des actions correctives (hors pharmacie. Tarification </w:t>
            </w:r>
            <w:proofErr w:type="spellStart"/>
            <w:r w:rsidRPr="00C1425E">
              <w:rPr>
                <w:rFonts w:ascii="Calibri" w:eastAsia="Times New Roman" w:hAnsi="Calibri" w:cs="Calibri"/>
                <w:sz w:val="16"/>
                <w:szCs w:val="16"/>
                <w:lang w:eastAsia="fr-FR"/>
              </w:rPr>
              <w:t>sépcifique</w:t>
            </w:r>
            <w:proofErr w:type="spellEnd"/>
            <w:r w:rsidRPr="00C1425E">
              <w:rPr>
                <w:rFonts w:ascii="Calibri" w:eastAsia="Times New Roman" w:hAnsi="Calibri" w:cs="Calibri"/>
                <w:sz w:val="16"/>
                <w:szCs w:val="16"/>
                <w:lang w:eastAsia="fr-FR"/>
              </w:rPr>
              <w:t xml:space="preserve"> pour les recherches sur les DM).</w:t>
            </w:r>
          </w:p>
        </w:tc>
        <w:tc>
          <w:tcPr>
            <w:tcW w:w="1795" w:type="dxa"/>
            <w:tcBorders>
              <w:top w:val="nil"/>
              <w:left w:val="nil"/>
              <w:bottom w:val="single" w:sz="4" w:space="0" w:color="auto"/>
              <w:right w:val="single" w:sz="4" w:space="0" w:color="auto"/>
            </w:tcBorders>
            <w:shd w:val="clear" w:color="auto" w:fill="auto"/>
            <w:vAlign w:val="center"/>
            <w:hideMark/>
          </w:tcPr>
          <w:p w14:paraId="0E75E88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5C65B51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4E21D5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337,08 €</w:t>
            </w:r>
          </w:p>
        </w:tc>
        <w:tc>
          <w:tcPr>
            <w:tcW w:w="1701" w:type="dxa"/>
            <w:tcBorders>
              <w:top w:val="nil"/>
              <w:left w:val="nil"/>
              <w:bottom w:val="single" w:sz="4" w:space="0" w:color="auto"/>
              <w:right w:val="single" w:sz="4" w:space="0" w:color="auto"/>
            </w:tcBorders>
            <w:shd w:val="clear" w:color="auto" w:fill="auto"/>
            <w:vAlign w:val="center"/>
            <w:hideMark/>
          </w:tcPr>
          <w:p w14:paraId="318C332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337,08 €</w:t>
            </w:r>
          </w:p>
        </w:tc>
        <w:tc>
          <w:tcPr>
            <w:tcW w:w="992" w:type="dxa"/>
            <w:tcBorders>
              <w:top w:val="nil"/>
              <w:left w:val="nil"/>
              <w:bottom w:val="single" w:sz="4" w:space="0" w:color="auto"/>
              <w:right w:val="single" w:sz="4" w:space="0" w:color="auto"/>
            </w:tcBorders>
            <w:shd w:val="clear" w:color="auto" w:fill="auto"/>
            <w:noWrap/>
            <w:vAlign w:val="center"/>
            <w:hideMark/>
          </w:tcPr>
          <w:p w14:paraId="6A92260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3C96E0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8EBEB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6BC2F4A7" w14:textId="77777777" w:rsidTr="00CE6703">
        <w:trPr>
          <w:gridAfter w:val="1"/>
          <w:wAfter w:w="45" w:type="dxa"/>
          <w:trHeight w:val="8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E6231E"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Audit promoteur hors pharmacie (</w:t>
            </w:r>
            <w:proofErr w:type="gramStart"/>
            <w:r w:rsidRPr="00C1425E">
              <w:rPr>
                <w:rFonts w:ascii="Calibri" w:eastAsia="Times New Roman" w:hAnsi="Calibri" w:cs="Calibri"/>
                <w:b/>
                <w:bCs/>
                <w:sz w:val="16"/>
                <w:szCs w:val="16"/>
                <w:lang w:eastAsia="fr-FR"/>
              </w:rPr>
              <w:t>si  &gt;</w:t>
            </w:r>
            <w:proofErr w:type="gramEnd"/>
            <w:r w:rsidRPr="00C1425E">
              <w:rPr>
                <w:rFonts w:ascii="Calibri" w:eastAsia="Times New Roman" w:hAnsi="Calibri" w:cs="Calibri"/>
                <w:b/>
                <w:bCs/>
                <w:sz w:val="16"/>
                <w:szCs w:val="16"/>
                <w:lang w:eastAsia="fr-FR"/>
              </w:rPr>
              <w:t xml:space="preserve"> 1 jour)</w:t>
            </w:r>
            <w:r w:rsidRPr="00C1425E">
              <w:rPr>
                <w:rFonts w:ascii="Calibri" w:eastAsia="Times New Roman" w:hAnsi="Calibri" w:cs="Calibri"/>
                <w:sz w:val="16"/>
                <w:szCs w:val="16"/>
                <w:lang w:eastAsia="fr-FR"/>
              </w:rPr>
              <w:br/>
              <w:t xml:space="preserve">De la préparation à la mise en œuvre des actions correctives  (hors </w:t>
            </w:r>
            <w:proofErr w:type="spellStart"/>
            <w:r w:rsidRPr="00C1425E">
              <w:rPr>
                <w:rFonts w:ascii="Calibri" w:eastAsia="Times New Roman" w:hAnsi="Calibri" w:cs="Calibri"/>
                <w:sz w:val="16"/>
                <w:szCs w:val="16"/>
                <w:lang w:eastAsia="fr-FR"/>
              </w:rPr>
              <w:t>pharmacie.Tarification</w:t>
            </w:r>
            <w:proofErr w:type="spellEnd"/>
            <w:r w:rsidRPr="00C1425E">
              <w:rPr>
                <w:rFonts w:ascii="Calibri" w:eastAsia="Times New Roman" w:hAnsi="Calibri" w:cs="Calibri"/>
                <w:sz w:val="16"/>
                <w:szCs w:val="16"/>
                <w:lang w:eastAsia="fr-FR"/>
              </w:rPr>
              <w:t xml:space="preserve"> </w:t>
            </w:r>
            <w:proofErr w:type="spellStart"/>
            <w:r w:rsidRPr="00C1425E">
              <w:rPr>
                <w:rFonts w:ascii="Calibri" w:eastAsia="Times New Roman" w:hAnsi="Calibri" w:cs="Calibri"/>
                <w:sz w:val="16"/>
                <w:szCs w:val="16"/>
                <w:lang w:eastAsia="fr-FR"/>
              </w:rPr>
              <w:t>sépcifique</w:t>
            </w:r>
            <w:proofErr w:type="spellEnd"/>
            <w:r w:rsidRPr="00C1425E">
              <w:rPr>
                <w:rFonts w:ascii="Calibri" w:eastAsia="Times New Roman" w:hAnsi="Calibri" w:cs="Calibri"/>
                <w:sz w:val="16"/>
                <w:szCs w:val="16"/>
                <w:lang w:eastAsia="fr-FR"/>
              </w:rPr>
              <w:t xml:space="preserve"> pour les recherches sur les DM).</w:t>
            </w:r>
          </w:p>
        </w:tc>
        <w:tc>
          <w:tcPr>
            <w:tcW w:w="1795" w:type="dxa"/>
            <w:tcBorders>
              <w:top w:val="nil"/>
              <w:left w:val="nil"/>
              <w:bottom w:val="single" w:sz="4" w:space="0" w:color="auto"/>
              <w:right w:val="single" w:sz="4" w:space="0" w:color="auto"/>
            </w:tcBorders>
            <w:shd w:val="clear" w:color="auto" w:fill="auto"/>
            <w:vAlign w:val="center"/>
            <w:hideMark/>
          </w:tcPr>
          <w:p w14:paraId="7CDE093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6D14829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6E274D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505,62 €</w:t>
            </w:r>
          </w:p>
        </w:tc>
        <w:tc>
          <w:tcPr>
            <w:tcW w:w="1701" w:type="dxa"/>
            <w:tcBorders>
              <w:top w:val="nil"/>
              <w:left w:val="nil"/>
              <w:bottom w:val="single" w:sz="4" w:space="0" w:color="auto"/>
              <w:right w:val="single" w:sz="4" w:space="0" w:color="auto"/>
            </w:tcBorders>
            <w:shd w:val="clear" w:color="auto" w:fill="auto"/>
            <w:vAlign w:val="center"/>
            <w:hideMark/>
          </w:tcPr>
          <w:p w14:paraId="78A9D09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505,62 €</w:t>
            </w:r>
          </w:p>
        </w:tc>
        <w:tc>
          <w:tcPr>
            <w:tcW w:w="992" w:type="dxa"/>
            <w:tcBorders>
              <w:top w:val="nil"/>
              <w:left w:val="nil"/>
              <w:bottom w:val="single" w:sz="4" w:space="0" w:color="auto"/>
              <w:right w:val="single" w:sz="4" w:space="0" w:color="auto"/>
            </w:tcBorders>
            <w:shd w:val="clear" w:color="auto" w:fill="auto"/>
            <w:noWrap/>
            <w:vAlign w:val="center"/>
            <w:hideMark/>
          </w:tcPr>
          <w:p w14:paraId="25B44BA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0C7505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962BB9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71A5FF5A" w14:textId="77777777" w:rsidTr="00CE6703">
        <w:trPr>
          <w:trHeight w:val="287"/>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3130AD58"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Estimation du temps </w:t>
            </w:r>
            <w:proofErr w:type="gramStart"/>
            <w:r w:rsidRPr="00C1425E">
              <w:rPr>
                <w:rFonts w:ascii="Calibri" w:eastAsia="Times New Roman" w:hAnsi="Calibri" w:cs="Calibri"/>
                <w:b/>
                <w:bCs/>
                <w:sz w:val="16"/>
                <w:szCs w:val="16"/>
                <w:lang w:eastAsia="fr-FR"/>
              </w:rPr>
              <w:t>TEC  -</w:t>
            </w:r>
            <w:proofErr w:type="gramEnd"/>
            <w:r w:rsidRPr="00C1425E">
              <w:rPr>
                <w:rFonts w:ascii="Calibri" w:eastAsia="Times New Roman" w:hAnsi="Calibri" w:cs="Calibri"/>
                <w:b/>
                <w:bCs/>
                <w:sz w:val="16"/>
                <w:szCs w:val="16"/>
                <w:lang w:eastAsia="fr-FR"/>
              </w:rPr>
              <w:t xml:space="preserve"> 57,5 €/h</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3376DA6B" w14:textId="77777777" w:rsidR="00012201" w:rsidRPr="00C1425E" w:rsidRDefault="00012201"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1A31967A" w14:textId="77777777" w:rsidTr="00CE6703">
        <w:trPr>
          <w:gridAfter w:val="1"/>
          <w:wAfter w:w="45" w:type="dxa"/>
          <w:trHeight w:val="285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4220A7"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Temps TEC formation</w:t>
            </w:r>
            <w:r w:rsidRPr="00C1425E">
              <w:rPr>
                <w:rFonts w:ascii="Calibri" w:eastAsia="Times New Roman" w:hAnsi="Calibri" w:cs="Calibri"/>
                <w:b/>
                <w:bCs/>
                <w:color w:val="000000"/>
                <w:sz w:val="16"/>
                <w:szCs w:val="16"/>
                <w:lang w:eastAsia="fr-FR"/>
              </w:rPr>
              <w:br/>
              <w:t>Recherche de niveau 1:</w:t>
            </w:r>
            <w:r w:rsidRPr="00C1425E">
              <w:rPr>
                <w:rFonts w:ascii="Calibri" w:eastAsia="Times New Roman" w:hAnsi="Calibri" w:cs="Calibri"/>
                <w:color w:val="000000"/>
                <w:sz w:val="16"/>
                <w:szCs w:val="16"/>
                <w:lang w:eastAsia="fr-FR"/>
              </w:rPr>
              <w:t xml:space="preserve"> 4h ou 5h (1h pour le CRF papier </w:t>
            </w:r>
            <w:r w:rsidRPr="00C1425E">
              <w:rPr>
                <w:rFonts w:ascii="Calibri" w:eastAsia="Times New Roman" w:hAnsi="Calibri" w:cs="Calibri"/>
                <w:b/>
                <w:bCs/>
                <w:color w:val="8064A2"/>
                <w:sz w:val="16"/>
                <w:szCs w:val="16"/>
                <w:lang w:eastAsia="fr-FR"/>
              </w:rPr>
              <w:t>ou</w:t>
            </w:r>
            <w:r w:rsidRPr="00C1425E">
              <w:rPr>
                <w:rFonts w:ascii="Calibri" w:eastAsia="Times New Roman" w:hAnsi="Calibri" w:cs="Calibri"/>
                <w:color w:val="000000"/>
                <w:sz w:val="16"/>
                <w:szCs w:val="16"/>
                <w:lang w:eastAsia="fr-FR"/>
              </w:rPr>
              <w:t xml:space="preserve"> 2h pour l'</w:t>
            </w:r>
            <w:proofErr w:type="spellStart"/>
            <w:r w:rsidRPr="00C1425E">
              <w:rPr>
                <w:rFonts w:ascii="Calibri" w:eastAsia="Times New Roman" w:hAnsi="Calibri" w:cs="Calibri"/>
                <w:color w:val="000000"/>
                <w:sz w:val="16"/>
                <w:szCs w:val="16"/>
                <w:lang w:eastAsia="fr-FR"/>
              </w:rPr>
              <w:t>eCRF</w:t>
            </w:r>
            <w:proofErr w:type="spellEnd"/>
            <w:r w:rsidRPr="00C1425E">
              <w:rPr>
                <w:rFonts w:ascii="Calibri" w:eastAsia="Times New Roman" w:hAnsi="Calibri" w:cs="Calibri"/>
                <w:color w:val="000000"/>
                <w:sz w:val="16"/>
                <w:szCs w:val="16"/>
                <w:lang w:eastAsia="fr-FR"/>
              </w:rPr>
              <w:t>, 1h pour la lecture du protocole, 1h pour la rédaction des procédures pour le service, 1h pour la gestion administrative).</w:t>
            </w:r>
            <w:r w:rsidRPr="00C1425E">
              <w:rPr>
                <w:rFonts w:ascii="Calibri" w:eastAsia="Times New Roman" w:hAnsi="Calibri" w:cs="Calibri"/>
                <w:color w:val="000000"/>
                <w:sz w:val="16"/>
                <w:szCs w:val="16"/>
                <w:lang w:eastAsia="fr-FR"/>
              </w:rPr>
              <w:br/>
            </w:r>
            <w:r w:rsidRPr="00C1425E">
              <w:rPr>
                <w:rFonts w:ascii="Calibri" w:eastAsia="Times New Roman" w:hAnsi="Calibri" w:cs="Calibri"/>
                <w:b/>
                <w:bCs/>
                <w:color w:val="000000"/>
                <w:sz w:val="16"/>
                <w:szCs w:val="16"/>
                <w:lang w:eastAsia="fr-FR"/>
              </w:rPr>
              <w:t>Recherche de niveau 2:</w:t>
            </w:r>
            <w:r w:rsidRPr="00C1425E">
              <w:rPr>
                <w:rFonts w:ascii="Calibri" w:eastAsia="Times New Roman" w:hAnsi="Calibri" w:cs="Calibri"/>
                <w:color w:val="000000"/>
                <w:sz w:val="16"/>
                <w:szCs w:val="16"/>
                <w:lang w:eastAsia="fr-FR"/>
              </w:rPr>
              <w:t xml:space="preserve"> 5h ou 6h (1h pour le CRF papier, 2h pour l'</w:t>
            </w:r>
            <w:proofErr w:type="spellStart"/>
            <w:r w:rsidRPr="00C1425E">
              <w:rPr>
                <w:rFonts w:ascii="Calibri" w:eastAsia="Times New Roman" w:hAnsi="Calibri" w:cs="Calibri"/>
                <w:color w:val="000000"/>
                <w:sz w:val="16"/>
                <w:szCs w:val="16"/>
                <w:lang w:eastAsia="fr-FR"/>
              </w:rPr>
              <w:t>eCRF</w:t>
            </w:r>
            <w:proofErr w:type="spellEnd"/>
            <w:r w:rsidRPr="00C1425E">
              <w:rPr>
                <w:rFonts w:ascii="Calibri" w:eastAsia="Times New Roman" w:hAnsi="Calibri" w:cs="Calibri"/>
                <w:color w:val="000000"/>
                <w:sz w:val="16"/>
                <w:szCs w:val="16"/>
                <w:lang w:eastAsia="fr-FR"/>
              </w:rPr>
              <w:t>, 2h pour la lecture du protocole, 1h pour la rédaction des procédures pour le service, 1h pour la gestion administrative).</w:t>
            </w:r>
            <w:r w:rsidRPr="00C1425E">
              <w:rPr>
                <w:rFonts w:ascii="Calibri" w:eastAsia="Times New Roman" w:hAnsi="Calibri" w:cs="Calibri"/>
                <w:color w:val="000000"/>
                <w:sz w:val="16"/>
                <w:szCs w:val="16"/>
                <w:lang w:eastAsia="fr-FR"/>
              </w:rPr>
              <w:br/>
            </w:r>
            <w:r w:rsidRPr="00C1425E">
              <w:rPr>
                <w:rFonts w:ascii="Calibri" w:eastAsia="Times New Roman" w:hAnsi="Calibri" w:cs="Calibri"/>
                <w:b/>
                <w:bCs/>
                <w:color w:val="000000"/>
                <w:sz w:val="16"/>
                <w:szCs w:val="16"/>
                <w:lang w:eastAsia="fr-FR"/>
              </w:rPr>
              <w:t>Recherche de niveau 3 :</w:t>
            </w:r>
            <w:r w:rsidRPr="00C1425E">
              <w:rPr>
                <w:rFonts w:ascii="Calibri" w:eastAsia="Times New Roman" w:hAnsi="Calibri" w:cs="Calibri"/>
                <w:color w:val="000000"/>
                <w:sz w:val="16"/>
                <w:szCs w:val="16"/>
                <w:lang w:eastAsia="fr-FR"/>
              </w:rPr>
              <w:t xml:space="preserve"> 7h ou 8h (1h pour le CRF papier, 2h pour l'</w:t>
            </w:r>
            <w:proofErr w:type="spellStart"/>
            <w:r w:rsidRPr="00C1425E">
              <w:rPr>
                <w:rFonts w:ascii="Calibri" w:eastAsia="Times New Roman" w:hAnsi="Calibri" w:cs="Calibri"/>
                <w:color w:val="000000"/>
                <w:sz w:val="16"/>
                <w:szCs w:val="16"/>
                <w:lang w:eastAsia="fr-FR"/>
              </w:rPr>
              <w:t>eCRF</w:t>
            </w:r>
            <w:proofErr w:type="spellEnd"/>
            <w:r w:rsidRPr="00C1425E">
              <w:rPr>
                <w:rFonts w:ascii="Calibri" w:eastAsia="Times New Roman" w:hAnsi="Calibri" w:cs="Calibri"/>
                <w:color w:val="000000"/>
                <w:sz w:val="16"/>
                <w:szCs w:val="16"/>
                <w:lang w:eastAsia="fr-FR"/>
              </w:rPr>
              <w:t>, 3h pour la lecture du protocole, 2h pour la rédaction des procédures pour le service, 1h pour la gestion administrative).</w:t>
            </w:r>
          </w:p>
        </w:tc>
        <w:tc>
          <w:tcPr>
            <w:tcW w:w="1795" w:type="dxa"/>
            <w:tcBorders>
              <w:top w:val="nil"/>
              <w:left w:val="nil"/>
              <w:bottom w:val="single" w:sz="4" w:space="0" w:color="auto"/>
              <w:right w:val="single" w:sz="4" w:space="0" w:color="auto"/>
            </w:tcBorders>
            <w:shd w:val="clear" w:color="auto" w:fill="auto"/>
            <w:vAlign w:val="center"/>
            <w:hideMark/>
          </w:tcPr>
          <w:p w14:paraId="6BEB4B0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vAlign w:val="center"/>
            <w:hideMark/>
          </w:tcPr>
          <w:p w14:paraId="3CA9693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A371703"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 215,7 € ou 269,6 € </w:t>
            </w:r>
            <w:r w:rsidRPr="00C1425E">
              <w:rPr>
                <w:rFonts w:ascii="Calibri" w:eastAsia="Times New Roman" w:hAnsi="Calibri" w:cs="Calibri"/>
                <w:sz w:val="18"/>
                <w:szCs w:val="18"/>
                <w:lang w:eastAsia="fr-FR"/>
              </w:rPr>
              <w:br/>
              <w:t xml:space="preserve">niveau 2 :269,6 € ou 323,5 € </w:t>
            </w:r>
            <w:r w:rsidRPr="00C1425E">
              <w:rPr>
                <w:rFonts w:ascii="Calibri" w:eastAsia="Times New Roman" w:hAnsi="Calibri" w:cs="Calibri"/>
                <w:sz w:val="18"/>
                <w:szCs w:val="18"/>
                <w:lang w:eastAsia="fr-FR"/>
              </w:rPr>
              <w:br/>
              <w:t>niveau 3 : 377,5 € ou 431,4 €</w:t>
            </w:r>
          </w:p>
        </w:tc>
        <w:tc>
          <w:tcPr>
            <w:tcW w:w="1701" w:type="dxa"/>
            <w:tcBorders>
              <w:top w:val="nil"/>
              <w:left w:val="nil"/>
              <w:bottom w:val="single" w:sz="4" w:space="0" w:color="auto"/>
              <w:right w:val="single" w:sz="4" w:space="0" w:color="auto"/>
            </w:tcBorders>
            <w:shd w:val="clear" w:color="auto" w:fill="auto"/>
            <w:vAlign w:val="center"/>
            <w:hideMark/>
          </w:tcPr>
          <w:p w14:paraId="3E7A9D5D"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1 : 230 € ou 287,5 € </w:t>
            </w:r>
            <w:r w:rsidRPr="00C1425E">
              <w:rPr>
                <w:rFonts w:ascii="Calibri" w:eastAsia="Times New Roman" w:hAnsi="Calibri" w:cs="Calibri"/>
                <w:sz w:val="18"/>
                <w:szCs w:val="18"/>
                <w:lang w:eastAsia="fr-FR"/>
              </w:rPr>
              <w:br/>
              <w:t xml:space="preserve">niveau 2 : 287,5 € ou 345 € </w:t>
            </w:r>
            <w:r w:rsidRPr="00C1425E">
              <w:rPr>
                <w:rFonts w:ascii="Calibri" w:eastAsia="Times New Roman" w:hAnsi="Calibri" w:cs="Calibri"/>
                <w:sz w:val="18"/>
                <w:szCs w:val="18"/>
                <w:lang w:eastAsia="fr-FR"/>
              </w:rPr>
              <w:br/>
              <w:t>niveau 3 : 402,5 € ou 460 €</w:t>
            </w:r>
          </w:p>
        </w:tc>
        <w:tc>
          <w:tcPr>
            <w:tcW w:w="992" w:type="dxa"/>
            <w:tcBorders>
              <w:top w:val="nil"/>
              <w:left w:val="nil"/>
              <w:bottom w:val="single" w:sz="4" w:space="0" w:color="auto"/>
              <w:right w:val="single" w:sz="4" w:space="0" w:color="auto"/>
            </w:tcBorders>
            <w:shd w:val="clear" w:color="auto" w:fill="auto"/>
            <w:noWrap/>
            <w:vAlign w:val="center"/>
            <w:hideMark/>
          </w:tcPr>
          <w:p w14:paraId="00F3D95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5E6CA29"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E646A9"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CE83910" w14:textId="77777777" w:rsidTr="00CE6703">
        <w:trPr>
          <w:gridAfter w:val="1"/>
          <w:wAfter w:w="45" w:type="dxa"/>
          <w:trHeight w:val="18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6696AD"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monitoring avec promoteur/CRO</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Par jour et par ARC moniteur.</w:t>
            </w:r>
            <w:r w:rsidRPr="00C1425E">
              <w:rPr>
                <w:rFonts w:ascii="Calibri" w:eastAsia="Times New Roman" w:hAnsi="Calibri" w:cs="Calibri"/>
                <w:sz w:val="16"/>
                <w:szCs w:val="16"/>
                <w:lang w:eastAsia="fr-FR"/>
              </w:rPr>
              <w:br/>
              <w:t xml:space="preserve">Préparation des dossiers patients, disponibilité, résolution des </w:t>
            </w:r>
            <w:proofErr w:type="spellStart"/>
            <w:r w:rsidRPr="00C1425E">
              <w:rPr>
                <w:rFonts w:ascii="Calibri" w:eastAsia="Times New Roman" w:hAnsi="Calibri" w:cs="Calibri"/>
                <w:sz w:val="16"/>
                <w:szCs w:val="16"/>
                <w:lang w:eastAsia="fr-FR"/>
              </w:rPr>
              <w:t>queries</w:t>
            </w:r>
            <w:proofErr w:type="spellEnd"/>
            <w:r w:rsidRPr="00C1425E">
              <w:rPr>
                <w:rFonts w:ascii="Calibri" w:eastAsia="Times New Roman" w:hAnsi="Calibri" w:cs="Calibri"/>
                <w:sz w:val="16"/>
                <w:szCs w:val="16"/>
                <w:lang w:eastAsia="fr-FR"/>
              </w:rPr>
              <w:t xml:space="preserve"> (en moyenne et pas par nombre de dossiers patients).</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Recherche de niveau </w:t>
            </w:r>
            <w:proofErr w:type="gramStart"/>
            <w:r w:rsidRPr="00C1425E">
              <w:rPr>
                <w:rFonts w:ascii="Calibri" w:eastAsia="Times New Roman" w:hAnsi="Calibri" w:cs="Calibri"/>
                <w:b/>
                <w:bCs/>
                <w:sz w:val="16"/>
                <w:szCs w:val="16"/>
                <w:lang w:eastAsia="fr-FR"/>
              </w:rPr>
              <w:t>1:</w:t>
            </w:r>
            <w:proofErr w:type="gramEnd"/>
            <w:r w:rsidRPr="00C1425E">
              <w:rPr>
                <w:rFonts w:ascii="Calibri" w:eastAsia="Times New Roman" w:hAnsi="Calibri" w:cs="Calibri"/>
                <w:b/>
                <w:bCs/>
                <w:sz w:val="16"/>
                <w:szCs w:val="16"/>
                <w:lang w:eastAsia="fr-FR"/>
              </w:rPr>
              <w:t xml:space="preserve"> </w:t>
            </w:r>
            <w:r w:rsidRPr="00C1425E">
              <w:rPr>
                <w:rFonts w:ascii="Calibri" w:eastAsia="Times New Roman" w:hAnsi="Calibri" w:cs="Calibri"/>
                <w:sz w:val="16"/>
                <w:szCs w:val="16"/>
                <w:lang w:eastAsia="fr-FR"/>
              </w:rPr>
              <w:t>2,5 h par visite de monitoring.</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Recherche de niveau 2: </w:t>
            </w:r>
            <w:r w:rsidRPr="00C1425E">
              <w:rPr>
                <w:rFonts w:ascii="Calibri" w:eastAsia="Times New Roman" w:hAnsi="Calibri" w:cs="Calibri"/>
                <w:sz w:val="16"/>
                <w:szCs w:val="16"/>
                <w:lang w:eastAsia="fr-FR"/>
              </w:rPr>
              <w:t>4h par visite de monitoring.</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Recherche de niveau 3: </w:t>
            </w:r>
            <w:r w:rsidRPr="00C1425E">
              <w:rPr>
                <w:rFonts w:ascii="Calibri" w:eastAsia="Times New Roman" w:hAnsi="Calibri" w:cs="Calibri"/>
                <w:sz w:val="16"/>
                <w:szCs w:val="16"/>
                <w:lang w:eastAsia="fr-FR"/>
              </w:rPr>
              <w:t>5 h par visite de monitoring.</w:t>
            </w:r>
          </w:p>
        </w:tc>
        <w:tc>
          <w:tcPr>
            <w:tcW w:w="1795" w:type="dxa"/>
            <w:tcBorders>
              <w:top w:val="nil"/>
              <w:left w:val="nil"/>
              <w:bottom w:val="single" w:sz="4" w:space="0" w:color="auto"/>
              <w:right w:val="single" w:sz="4" w:space="0" w:color="auto"/>
            </w:tcBorders>
            <w:shd w:val="clear" w:color="auto" w:fill="auto"/>
            <w:vAlign w:val="center"/>
            <w:hideMark/>
          </w:tcPr>
          <w:p w14:paraId="29AF76E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jour et par ARC moniteur</w:t>
            </w:r>
          </w:p>
        </w:tc>
        <w:tc>
          <w:tcPr>
            <w:tcW w:w="898" w:type="dxa"/>
            <w:tcBorders>
              <w:top w:val="nil"/>
              <w:left w:val="nil"/>
              <w:bottom w:val="single" w:sz="4" w:space="0" w:color="auto"/>
              <w:right w:val="single" w:sz="4" w:space="0" w:color="auto"/>
            </w:tcBorders>
            <w:shd w:val="clear" w:color="auto" w:fill="auto"/>
            <w:vAlign w:val="center"/>
            <w:hideMark/>
          </w:tcPr>
          <w:p w14:paraId="4B723EE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8E532AF"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134,8€</w:t>
            </w:r>
            <w:r w:rsidRPr="00C1425E">
              <w:rPr>
                <w:rFonts w:ascii="Calibri" w:eastAsia="Times New Roman" w:hAnsi="Calibri" w:cs="Calibri"/>
                <w:sz w:val="18"/>
                <w:szCs w:val="18"/>
                <w:lang w:eastAsia="fr-FR"/>
              </w:rPr>
              <w:br/>
              <w:t>niveau 2: 215,7€</w:t>
            </w:r>
            <w:r w:rsidRPr="00C1425E">
              <w:rPr>
                <w:rFonts w:ascii="Calibri" w:eastAsia="Times New Roman" w:hAnsi="Calibri" w:cs="Calibri"/>
                <w:sz w:val="18"/>
                <w:szCs w:val="18"/>
                <w:lang w:eastAsia="fr-FR"/>
              </w:rPr>
              <w:br/>
              <w:t>niveau 3: 269,6€</w:t>
            </w:r>
          </w:p>
        </w:tc>
        <w:tc>
          <w:tcPr>
            <w:tcW w:w="1701" w:type="dxa"/>
            <w:tcBorders>
              <w:top w:val="nil"/>
              <w:left w:val="nil"/>
              <w:bottom w:val="single" w:sz="4" w:space="0" w:color="auto"/>
              <w:right w:val="single" w:sz="4" w:space="0" w:color="auto"/>
            </w:tcBorders>
            <w:shd w:val="clear" w:color="auto" w:fill="auto"/>
            <w:vAlign w:val="center"/>
            <w:hideMark/>
          </w:tcPr>
          <w:p w14:paraId="0BD657F1"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186,25€</w:t>
            </w:r>
            <w:r w:rsidRPr="00C1425E">
              <w:rPr>
                <w:rFonts w:ascii="Calibri" w:eastAsia="Times New Roman" w:hAnsi="Calibri" w:cs="Calibri"/>
                <w:sz w:val="18"/>
                <w:szCs w:val="18"/>
                <w:lang w:eastAsia="fr-FR"/>
              </w:rPr>
              <w:br/>
              <w:t>niveau 2: 230€</w:t>
            </w:r>
            <w:r w:rsidRPr="00C1425E">
              <w:rPr>
                <w:rFonts w:ascii="Calibri" w:eastAsia="Times New Roman" w:hAnsi="Calibri" w:cs="Calibri"/>
                <w:sz w:val="18"/>
                <w:szCs w:val="18"/>
                <w:lang w:eastAsia="fr-FR"/>
              </w:rPr>
              <w:br/>
              <w:t>niveau 3: 287,5€</w:t>
            </w:r>
          </w:p>
        </w:tc>
        <w:tc>
          <w:tcPr>
            <w:tcW w:w="992" w:type="dxa"/>
            <w:tcBorders>
              <w:top w:val="nil"/>
              <w:left w:val="nil"/>
              <w:bottom w:val="single" w:sz="4" w:space="0" w:color="auto"/>
              <w:right w:val="single" w:sz="4" w:space="0" w:color="auto"/>
            </w:tcBorders>
            <w:shd w:val="clear" w:color="auto" w:fill="auto"/>
            <w:noWrap/>
            <w:vAlign w:val="center"/>
            <w:hideMark/>
          </w:tcPr>
          <w:p w14:paraId="38F86F7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DD9544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5829058"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EFA7812"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E20462"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monitoring à distance (RDV téléphonique audio-conf) - 2h</w:t>
            </w:r>
          </w:p>
        </w:tc>
        <w:tc>
          <w:tcPr>
            <w:tcW w:w="1795" w:type="dxa"/>
            <w:tcBorders>
              <w:top w:val="nil"/>
              <w:left w:val="nil"/>
              <w:bottom w:val="single" w:sz="4" w:space="0" w:color="auto"/>
              <w:right w:val="single" w:sz="4" w:space="0" w:color="auto"/>
            </w:tcBorders>
            <w:shd w:val="clear" w:color="auto" w:fill="auto"/>
            <w:vAlign w:val="center"/>
            <w:hideMark/>
          </w:tcPr>
          <w:p w14:paraId="40CF214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RDV</w:t>
            </w:r>
          </w:p>
        </w:tc>
        <w:tc>
          <w:tcPr>
            <w:tcW w:w="898" w:type="dxa"/>
            <w:tcBorders>
              <w:top w:val="nil"/>
              <w:left w:val="nil"/>
              <w:bottom w:val="single" w:sz="4" w:space="0" w:color="auto"/>
              <w:right w:val="single" w:sz="4" w:space="0" w:color="auto"/>
            </w:tcBorders>
            <w:shd w:val="clear" w:color="auto" w:fill="auto"/>
            <w:vAlign w:val="center"/>
            <w:hideMark/>
          </w:tcPr>
          <w:p w14:paraId="653BABF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D418F3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107,90 €</w:t>
            </w:r>
          </w:p>
        </w:tc>
        <w:tc>
          <w:tcPr>
            <w:tcW w:w="1701" w:type="dxa"/>
            <w:tcBorders>
              <w:top w:val="nil"/>
              <w:left w:val="nil"/>
              <w:bottom w:val="single" w:sz="4" w:space="0" w:color="auto"/>
              <w:right w:val="single" w:sz="4" w:space="0" w:color="auto"/>
            </w:tcBorders>
            <w:shd w:val="clear" w:color="auto" w:fill="auto"/>
            <w:noWrap/>
            <w:vAlign w:val="center"/>
            <w:hideMark/>
          </w:tcPr>
          <w:p w14:paraId="171FA19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115,00 €</w:t>
            </w:r>
          </w:p>
        </w:tc>
        <w:tc>
          <w:tcPr>
            <w:tcW w:w="992" w:type="dxa"/>
            <w:tcBorders>
              <w:top w:val="nil"/>
              <w:left w:val="nil"/>
              <w:bottom w:val="single" w:sz="4" w:space="0" w:color="auto"/>
              <w:right w:val="single" w:sz="4" w:space="0" w:color="auto"/>
            </w:tcBorders>
            <w:shd w:val="clear" w:color="auto" w:fill="auto"/>
            <w:noWrap/>
            <w:vAlign w:val="center"/>
            <w:hideMark/>
          </w:tcPr>
          <w:p w14:paraId="3388218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87B574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ECFA50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91F1CE4" w14:textId="77777777" w:rsidTr="00CE6703">
        <w:trPr>
          <w:gridAfter w:val="1"/>
          <w:wAfter w:w="45" w:type="dxa"/>
          <w:trHeight w:val="310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DD40D9"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Temps TEC visite de screening patient</w:t>
            </w:r>
            <w:r w:rsidRPr="00C1425E">
              <w:rPr>
                <w:rFonts w:ascii="Calibri" w:eastAsia="Times New Roman" w:hAnsi="Calibri" w:cs="Calibri"/>
                <w:sz w:val="16"/>
                <w:szCs w:val="16"/>
                <w:lang w:eastAsia="fr-FR"/>
              </w:rPr>
              <w:br/>
              <w:t>Préparation des visites : organisation et planification des actes protocolaires, hospitalisation</w:t>
            </w:r>
            <w:proofErr w:type="gramStart"/>
            <w:r w:rsidRPr="00C1425E">
              <w:rPr>
                <w:rFonts w:ascii="Calibri" w:eastAsia="Times New Roman" w:hAnsi="Calibri" w:cs="Calibri"/>
                <w:sz w:val="16"/>
                <w:szCs w:val="16"/>
                <w:lang w:eastAsia="fr-FR"/>
              </w:rPr>
              <w:t>…,  information</w:t>
            </w:r>
            <w:proofErr w:type="gramEnd"/>
            <w:r w:rsidRPr="00C1425E">
              <w:rPr>
                <w:rFonts w:ascii="Calibri" w:eastAsia="Times New Roman" w:hAnsi="Calibri" w:cs="Calibri"/>
                <w:sz w:val="16"/>
                <w:szCs w:val="16"/>
                <w:lang w:eastAsia="fr-FR"/>
              </w:rPr>
              <w:t xml:space="preserve"> du patient sur le déroulement pratique des </w:t>
            </w:r>
            <w:proofErr w:type="spellStart"/>
            <w:r w:rsidRPr="00C1425E">
              <w:rPr>
                <w:rFonts w:ascii="Calibri" w:eastAsia="Times New Roman" w:hAnsi="Calibri" w:cs="Calibri"/>
                <w:sz w:val="16"/>
                <w:szCs w:val="16"/>
                <w:lang w:eastAsia="fr-FR"/>
              </w:rPr>
              <w:t>vistes</w:t>
            </w:r>
            <w:proofErr w:type="spellEnd"/>
            <w:r w:rsidRPr="00C1425E">
              <w:rPr>
                <w:rFonts w:ascii="Calibri" w:eastAsia="Times New Roman" w:hAnsi="Calibri" w:cs="Calibri"/>
                <w:sz w:val="16"/>
                <w:szCs w:val="16"/>
                <w:lang w:eastAsia="fr-FR"/>
              </w:rPr>
              <w:t xml:space="preserve"> de la recherche. Remplissage du CRF y compris reprises des antécédents du patient, récupération des données sources, résolution de </w:t>
            </w:r>
            <w:proofErr w:type="spellStart"/>
            <w:r w:rsidRPr="00C1425E">
              <w:rPr>
                <w:rFonts w:ascii="Calibri" w:eastAsia="Times New Roman" w:hAnsi="Calibri" w:cs="Calibri"/>
                <w:sz w:val="16"/>
                <w:szCs w:val="16"/>
                <w:lang w:eastAsia="fr-FR"/>
              </w:rPr>
              <w:t>queries</w:t>
            </w:r>
            <w:proofErr w:type="spellEnd"/>
            <w:r w:rsidRPr="00C1425E">
              <w:rPr>
                <w:rFonts w:ascii="Calibri" w:eastAsia="Times New Roman" w:hAnsi="Calibri" w:cs="Calibri"/>
                <w:sz w:val="16"/>
                <w:szCs w:val="16"/>
                <w:lang w:eastAsia="fr-FR"/>
              </w:rPr>
              <w:t>.</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w:t>
            </w:r>
            <w:proofErr w:type="gramStart"/>
            <w:r w:rsidRPr="00C1425E">
              <w:rPr>
                <w:rFonts w:ascii="Calibri" w:eastAsia="Times New Roman" w:hAnsi="Calibri" w:cs="Calibri"/>
                <w:b/>
                <w:bCs/>
                <w:sz w:val="16"/>
                <w:szCs w:val="16"/>
                <w:lang w:eastAsia="fr-FR"/>
              </w:rPr>
              <w:t>1:</w:t>
            </w:r>
            <w:proofErr w:type="gramEnd"/>
            <w:r w:rsidRPr="00C1425E">
              <w:rPr>
                <w:rFonts w:ascii="Calibri" w:eastAsia="Times New Roman" w:hAnsi="Calibri" w:cs="Calibri"/>
                <w:b/>
                <w:bCs/>
                <w:sz w:val="16"/>
                <w:szCs w:val="16"/>
                <w:lang w:eastAsia="fr-FR"/>
              </w:rPr>
              <w:t xml:space="preserve"> </w:t>
            </w:r>
            <w:r w:rsidRPr="00C1425E">
              <w:rPr>
                <w:rFonts w:ascii="Calibri" w:eastAsia="Times New Roman" w:hAnsi="Calibri" w:cs="Calibri"/>
                <w:sz w:val="16"/>
                <w:szCs w:val="16"/>
                <w:lang w:eastAsia="fr-FR"/>
              </w:rPr>
              <w:t>1h+15min par tranche de 10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2: </w:t>
            </w:r>
            <w:r w:rsidRPr="00C1425E">
              <w:rPr>
                <w:rFonts w:ascii="Calibri" w:eastAsia="Times New Roman" w:hAnsi="Calibri" w:cs="Calibri"/>
                <w:sz w:val="16"/>
                <w:szCs w:val="16"/>
                <w:lang w:eastAsia="fr-FR"/>
              </w:rPr>
              <w:t>2h+15min par tranche de 5 pages de CRF (argumentaire : modification du parcours de soin engendrée par la mise en place de la Recherche).</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3: </w:t>
            </w:r>
            <w:r w:rsidRPr="00C1425E">
              <w:rPr>
                <w:rFonts w:ascii="Calibri" w:eastAsia="Times New Roman" w:hAnsi="Calibri" w:cs="Calibri"/>
                <w:sz w:val="16"/>
                <w:szCs w:val="16"/>
                <w:lang w:eastAsia="fr-FR"/>
              </w:rPr>
              <w:t>3h+15min par tranche de 5 pages de CRF.</w:t>
            </w:r>
            <w:r w:rsidRPr="00C1425E">
              <w:rPr>
                <w:rFonts w:ascii="Calibri" w:eastAsia="Times New Roman" w:hAnsi="Calibri" w:cs="Calibri"/>
                <w:sz w:val="16"/>
                <w:szCs w:val="16"/>
                <w:lang w:eastAsia="fr-FR"/>
              </w:rPr>
              <w:br/>
              <w:t xml:space="preserve">Applicable en cas d'échec de sélection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la visite</w:t>
            </w:r>
          </w:p>
        </w:tc>
        <w:tc>
          <w:tcPr>
            <w:tcW w:w="1795" w:type="dxa"/>
            <w:tcBorders>
              <w:top w:val="nil"/>
              <w:left w:val="nil"/>
              <w:bottom w:val="single" w:sz="4" w:space="0" w:color="auto"/>
              <w:right w:val="single" w:sz="4" w:space="0" w:color="auto"/>
            </w:tcBorders>
            <w:shd w:val="clear" w:color="auto" w:fill="auto"/>
            <w:vAlign w:val="center"/>
            <w:hideMark/>
          </w:tcPr>
          <w:p w14:paraId="680DBDD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7238C85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76B3071"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54 € </w:t>
            </w:r>
            <w:r w:rsidRPr="00C1425E">
              <w:rPr>
                <w:rFonts w:ascii="Calibri" w:eastAsia="Times New Roman" w:hAnsi="Calibri" w:cs="Calibri"/>
                <w:sz w:val="18"/>
                <w:szCs w:val="18"/>
                <w:lang w:eastAsia="fr-FR"/>
              </w:rPr>
              <w:br/>
              <w:t xml:space="preserve">niveau 2 : 107,9 € </w:t>
            </w:r>
            <w:r w:rsidRPr="00C1425E">
              <w:rPr>
                <w:rFonts w:ascii="Calibri" w:eastAsia="Times New Roman" w:hAnsi="Calibri" w:cs="Calibri"/>
                <w:sz w:val="18"/>
                <w:szCs w:val="18"/>
                <w:lang w:eastAsia="fr-FR"/>
              </w:rPr>
              <w:br/>
              <w:t xml:space="preserve">niveau 3 : 161,8 € </w:t>
            </w:r>
          </w:p>
        </w:tc>
        <w:tc>
          <w:tcPr>
            <w:tcW w:w="1701" w:type="dxa"/>
            <w:tcBorders>
              <w:top w:val="nil"/>
              <w:left w:val="nil"/>
              <w:bottom w:val="single" w:sz="4" w:space="0" w:color="auto"/>
              <w:right w:val="single" w:sz="4" w:space="0" w:color="auto"/>
            </w:tcBorders>
            <w:shd w:val="clear" w:color="auto" w:fill="auto"/>
            <w:vAlign w:val="center"/>
            <w:hideMark/>
          </w:tcPr>
          <w:p w14:paraId="362E0963"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57,5 € </w:t>
            </w:r>
            <w:r w:rsidRPr="00C1425E">
              <w:rPr>
                <w:rFonts w:ascii="Calibri" w:eastAsia="Times New Roman" w:hAnsi="Calibri" w:cs="Calibri"/>
                <w:sz w:val="18"/>
                <w:szCs w:val="18"/>
                <w:lang w:eastAsia="fr-FR"/>
              </w:rPr>
              <w:br/>
              <w:t xml:space="preserve">niveau 2 : 115 € </w:t>
            </w:r>
            <w:r w:rsidRPr="00C1425E">
              <w:rPr>
                <w:rFonts w:ascii="Calibri" w:eastAsia="Times New Roman" w:hAnsi="Calibri" w:cs="Calibri"/>
                <w:sz w:val="18"/>
                <w:szCs w:val="18"/>
                <w:lang w:eastAsia="fr-FR"/>
              </w:rPr>
              <w:br/>
              <w:t xml:space="preserve">niveau 3 : 172,5 € </w:t>
            </w:r>
          </w:p>
        </w:tc>
        <w:tc>
          <w:tcPr>
            <w:tcW w:w="992" w:type="dxa"/>
            <w:tcBorders>
              <w:top w:val="nil"/>
              <w:left w:val="nil"/>
              <w:bottom w:val="single" w:sz="4" w:space="0" w:color="auto"/>
              <w:right w:val="single" w:sz="4" w:space="0" w:color="auto"/>
            </w:tcBorders>
            <w:shd w:val="clear" w:color="auto" w:fill="auto"/>
            <w:noWrap/>
            <w:vAlign w:val="center"/>
            <w:hideMark/>
          </w:tcPr>
          <w:p w14:paraId="1F2AE67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BD94D3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73D77F"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9412179" w14:textId="77777777" w:rsidTr="00CE6703">
        <w:trPr>
          <w:gridAfter w:val="1"/>
          <w:wAfter w:w="45" w:type="dxa"/>
          <w:trHeight w:val="19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A45D66"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visite sur site, de suivi patient ou téléphonique</w:t>
            </w:r>
            <w:r w:rsidRPr="00C1425E">
              <w:rPr>
                <w:rFonts w:ascii="Calibri" w:eastAsia="Times New Roman" w:hAnsi="Calibri" w:cs="Calibri"/>
                <w:sz w:val="16"/>
                <w:szCs w:val="16"/>
                <w:lang w:eastAsia="fr-FR"/>
              </w:rPr>
              <w:br/>
              <w:t xml:space="preserve">Organisation de la visite (dont organisation et planification des actes protocolaires, hospitalisations…), saisie du CRF, résolution des </w:t>
            </w:r>
            <w:proofErr w:type="spellStart"/>
            <w:r w:rsidRPr="00C1425E">
              <w:rPr>
                <w:rFonts w:ascii="Calibri" w:eastAsia="Times New Roman" w:hAnsi="Calibri" w:cs="Calibri"/>
                <w:sz w:val="16"/>
                <w:szCs w:val="16"/>
                <w:lang w:eastAsia="fr-FR"/>
              </w:rPr>
              <w:t>queries</w:t>
            </w:r>
            <w:proofErr w:type="spellEnd"/>
            <w:r w:rsidRPr="00C1425E">
              <w:rPr>
                <w:rFonts w:ascii="Calibri" w:eastAsia="Times New Roman" w:hAnsi="Calibri" w:cs="Calibri"/>
                <w:sz w:val="16"/>
                <w:szCs w:val="16"/>
                <w:lang w:eastAsia="fr-FR"/>
              </w:rPr>
              <w:t>, Gestion des évènements indésirables, Préciser lesquelles à l'aide du protocole.</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w:t>
            </w:r>
            <w:proofErr w:type="gramStart"/>
            <w:r w:rsidRPr="00C1425E">
              <w:rPr>
                <w:rFonts w:ascii="Calibri" w:eastAsia="Times New Roman" w:hAnsi="Calibri" w:cs="Calibri"/>
                <w:b/>
                <w:bCs/>
                <w:sz w:val="16"/>
                <w:szCs w:val="16"/>
                <w:lang w:eastAsia="fr-FR"/>
              </w:rPr>
              <w:t>1:</w:t>
            </w:r>
            <w:proofErr w:type="gramEnd"/>
            <w:r w:rsidRPr="00C1425E">
              <w:rPr>
                <w:rFonts w:ascii="Calibri" w:eastAsia="Times New Roman" w:hAnsi="Calibri" w:cs="Calibri"/>
                <w:sz w:val="16"/>
                <w:szCs w:val="16"/>
                <w:lang w:eastAsia="fr-FR"/>
              </w:rPr>
              <w:t xml:space="preserve"> 1h+15min par tranche de 10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2: </w:t>
            </w:r>
            <w:r w:rsidRPr="00C1425E">
              <w:rPr>
                <w:rFonts w:ascii="Calibri" w:eastAsia="Times New Roman" w:hAnsi="Calibri" w:cs="Calibri"/>
                <w:sz w:val="16"/>
                <w:szCs w:val="16"/>
                <w:lang w:eastAsia="fr-FR"/>
              </w:rPr>
              <w:t>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3: </w:t>
            </w:r>
            <w:r w:rsidRPr="00C1425E">
              <w:rPr>
                <w:rFonts w:ascii="Calibri" w:eastAsia="Times New Roman" w:hAnsi="Calibri" w:cs="Calibri"/>
                <w:sz w:val="16"/>
                <w:szCs w:val="16"/>
                <w:lang w:eastAsia="fr-FR"/>
              </w:rPr>
              <w:t>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719FF49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2076F2D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E4FD025"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54 € </w:t>
            </w:r>
            <w:r w:rsidRPr="00C1425E">
              <w:rPr>
                <w:rFonts w:ascii="Calibri" w:eastAsia="Times New Roman" w:hAnsi="Calibri" w:cs="Calibri"/>
                <w:sz w:val="18"/>
                <w:szCs w:val="18"/>
                <w:lang w:eastAsia="fr-FR"/>
              </w:rPr>
              <w:br/>
              <w:t xml:space="preserve">niveau 2 : 107,9 € </w:t>
            </w:r>
            <w:r w:rsidRPr="00C1425E">
              <w:rPr>
                <w:rFonts w:ascii="Calibri" w:eastAsia="Times New Roman" w:hAnsi="Calibri" w:cs="Calibri"/>
                <w:sz w:val="18"/>
                <w:szCs w:val="18"/>
                <w:lang w:eastAsia="fr-FR"/>
              </w:rPr>
              <w:br/>
              <w:t xml:space="preserve">niveau 3 : 107,9 € </w:t>
            </w:r>
          </w:p>
        </w:tc>
        <w:tc>
          <w:tcPr>
            <w:tcW w:w="1701" w:type="dxa"/>
            <w:tcBorders>
              <w:top w:val="nil"/>
              <w:left w:val="nil"/>
              <w:bottom w:val="single" w:sz="4" w:space="0" w:color="auto"/>
              <w:right w:val="single" w:sz="4" w:space="0" w:color="auto"/>
            </w:tcBorders>
            <w:shd w:val="clear" w:color="auto" w:fill="auto"/>
            <w:vAlign w:val="center"/>
            <w:hideMark/>
          </w:tcPr>
          <w:p w14:paraId="26F0D656"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57,5 € </w:t>
            </w:r>
            <w:r w:rsidRPr="00C1425E">
              <w:rPr>
                <w:rFonts w:ascii="Calibri" w:eastAsia="Times New Roman" w:hAnsi="Calibri" w:cs="Calibri"/>
                <w:sz w:val="18"/>
                <w:szCs w:val="18"/>
                <w:lang w:eastAsia="fr-FR"/>
              </w:rPr>
              <w:br/>
              <w:t xml:space="preserve">niveau 2 : 115 € </w:t>
            </w:r>
            <w:r w:rsidRPr="00C1425E">
              <w:rPr>
                <w:rFonts w:ascii="Calibri" w:eastAsia="Times New Roman" w:hAnsi="Calibri" w:cs="Calibri"/>
                <w:sz w:val="18"/>
                <w:szCs w:val="18"/>
                <w:lang w:eastAsia="fr-FR"/>
              </w:rPr>
              <w:br/>
              <w:t xml:space="preserve">niveau 3 : 115€ </w:t>
            </w:r>
          </w:p>
        </w:tc>
        <w:tc>
          <w:tcPr>
            <w:tcW w:w="992" w:type="dxa"/>
            <w:tcBorders>
              <w:top w:val="nil"/>
              <w:left w:val="nil"/>
              <w:bottom w:val="single" w:sz="4" w:space="0" w:color="auto"/>
              <w:right w:val="single" w:sz="4" w:space="0" w:color="auto"/>
            </w:tcBorders>
            <w:shd w:val="clear" w:color="auto" w:fill="auto"/>
            <w:noWrap/>
            <w:vAlign w:val="center"/>
            <w:hideMark/>
          </w:tcPr>
          <w:p w14:paraId="005B723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F3A7590"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BCE24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0CE6A3CC" w14:textId="77777777" w:rsidTr="00CE6703">
        <w:trPr>
          <w:gridAfter w:val="1"/>
          <w:wAfter w:w="45" w:type="dxa"/>
          <w:trHeight w:val="20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ADDF79"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visite finale ou arrêt prématuré</w:t>
            </w:r>
            <w:r w:rsidRPr="00C1425E">
              <w:rPr>
                <w:rFonts w:ascii="Calibri" w:eastAsia="Times New Roman" w:hAnsi="Calibri" w:cs="Calibri"/>
                <w:sz w:val="16"/>
                <w:szCs w:val="16"/>
                <w:lang w:eastAsia="fr-FR"/>
              </w:rPr>
              <w:br/>
              <w:t xml:space="preserve">Préparation de la visite (dont organisation et planification des actes protocolaires, hospitalisations…), saisie du CRF, résolution des </w:t>
            </w:r>
            <w:proofErr w:type="spellStart"/>
            <w:r w:rsidRPr="00C1425E">
              <w:rPr>
                <w:rFonts w:ascii="Calibri" w:eastAsia="Times New Roman" w:hAnsi="Calibri" w:cs="Calibri"/>
                <w:sz w:val="16"/>
                <w:szCs w:val="16"/>
                <w:lang w:eastAsia="fr-FR"/>
              </w:rPr>
              <w:t>queries</w:t>
            </w:r>
            <w:proofErr w:type="spellEnd"/>
            <w:r w:rsidRPr="00C1425E">
              <w:rPr>
                <w:rFonts w:ascii="Calibri" w:eastAsia="Times New Roman" w:hAnsi="Calibri" w:cs="Calibri"/>
                <w:sz w:val="16"/>
                <w:szCs w:val="16"/>
                <w:lang w:eastAsia="fr-FR"/>
              </w:rPr>
              <w:t>.</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w:t>
            </w:r>
            <w:proofErr w:type="gramStart"/>
            <w:r w:rsidRPr="00C1425E">
              <w:rPr>
                <w:rFonts w:ascii="Calibri" w:eastAsia="Times New Roman" w:hAnsi="Calibri" w:cs="Calibri"/>
                <w:b/>
                <w:bCs/>
                <w:sz w:val="16"/>
                <w:szCs w:val="16"/>
                <w:lang w:eastAsia="fr-FR"/>
              </w:rPr>
              <w:t>1:</w:t>
            </w:r>
            <w:proofErr w:type="gramEnd"/>
            <w:r w:rsidRPr="00C1425E">
              <w:rPr>
                <w:rFonts w:ascii="Calibri" w:eastAsia="Times New Roman" w:hAnsi="Calibri" w:cs="Calibri"/>
                <w:sz w:val="16"/>
                <w:szCs w:val="16"/>
                <w:lang w:eastAsia="fr-FR"/>
              </w:rPr>
              <w:t xml:space="preserve"> 1h+15min par tranche de 10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Niveau 2:</w:t>
            </w:r>
            <w:r w:rsidRPr="00C1425E">
              <w:rPr>
                <w:rFonts w:ascii="Calibri" w:eastAsia="Times New Roman" w:hAnsi="Calibri" w:cs="Calibri"/>
                <w:sz w:val="16"/>
                <w:szCs w:val="16"/>
                <w:lang w:eastAsia="fr-FR"/>
              </w:rPr>
              <w:t xml:space="preserve"> 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b/>
                <w:bCs/>
                <w:sz w:val="16"/>
                <w:szCs w:val="16"/>
                <w:lang w:eastAsia="fr-FR"/>
              </w:rPr>
              <w:t xml:space="preserve">Niveau 3: </w:t>
            </w:r>
            <w:r w:rsidRPr="00C1425E">
              <w:rPr>
                <w:rFonts w:ascii="Calibri" w:eastAsia="Times New Roman" w:hAnsi="Calibri" w:cs="Calibri"/>
                <w:sz w:val="16"/>
                <w:szCs w:val="16"/>
                <w:lang w:eastAsia="fr-FR"/>
              </w:rPr>
              <w:t>2h+15min par tranche de 5 pages de CRF.</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la visite</w:t>
            </w:r>
          </w:p>
        </w:tc>
        <w:tc>
          <w:tcPr>
            <w:tcW w:w="1795" w:type="dxa"/>
            <w:tcBorders>
              <w:top w:val="nil"/>
              <w:left w:val="nil"/>
              <w:bottom w:val="single" w:sz="4" w:space="0" w:color="auto"/>
              <w:right w:val="single" w:sz="4" w:space="0" w:color="auto"/>
            </w:tcBorders>
            <w:shd w:val="clear" w:color="auto" w:fill="auto"/>
            <w:vAlign w:val="center"/>
            <w:hideMark/>
          </w:tcPr>
          <w:p w14:paraId="3362E77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7457B20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354930C"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54 € </w:t>
            </w:r>
            <w:r w:rsidRPr="00C1425E">
              <w:rPr>
                <w:rFonts w:ascii="Calibri" w:eastAsia="Times New Roman" w:hAnsi="Calibri" w:cs="Calibri"/>
                <w:sz w:val="18"/>
                <w:szCs w:val="18"/>
                <w:lang w:eastAsia="fr-FR"/>
              </w:rPr>
              <w:br/>
              <w:t xml:space="preserve">niveau 2 : 107,9 € </w:t>
            </w:r>
            <w:r w:rsidRPr="00C1425E">
              <w:rPr>
                <w:rFonts w:ascii="Calibri" w:eastAsia="Times New Roman" w:hAnsi="Calibri" w:cs="Calibri"/>
                <w:sz w:val="18"/>
                <w:szCs w:val="18"/>
                <w:lang w:eastAsia="fr-FR"/>
              </w:rPr>
              <w:br/>
              <w:t xml:space="preserve">niveau 3 : 107,9 € </w:t>
            </w:r>
          </w:p>
        </w:tc>
        <w:tc>
          <w:tcPr>
            <w:tcW w:w="1701" w:type="dxa"/>
            <w:tcBorders>
              <w:top w:val="nil"/>
              <w:left w:val="nil"/>
              <w:bottom w:val="single" w:sz="4" w:space="0" w:color="auto"/>
              <w:right w:val="single" w:sz="4" w:space="0" w:color="auto"/>
            </w:tcBorders>
            <w:shd w:val="clear" w:color="auto" w:fill="auto"/>
            <w:vAlign w:val="center"/>
            <w:hideMark/>
          </w:tcPr>
          <w:p w14:paraId="3E9A26AD"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57,5 € </w:t>
            </w:r>
            <w:r w:rsidRPr="00C1425E">
              <w:rPr>
                <w:rFonts w:ascii="Calibri" w:eastAsia="Times New Roman" w:hAnsi="Calibri" w:cs="Calibri"/>
                <w:sz w:val="18"/>
                <w:szCs w:val="18"/>
                <w:lang w:eastAsia="fr-FR"/>
              </w:rPr>
              <w:br/>
              <w:t xml:space="preserve">niveau 2 : 115 € </w:t>
            </w:r>
            <w:r w:rsidRPr="00C1425E">
              <w:rPr>
                <w:rFonts w:ascii="Calibri" w:eastAsia="Times New Roman" w:hAnsi="Calibri" w:cs="Calibri"/>
                <w:sz w:val="18"/>
                <w:szCs w:val="18"/>
                <w:lang w:eastAsia="fr-FR"/>
              </w:rPr>
              <w:br/>
              <w:t xml:space="preserve">niveau 3 : 115€ </w:t>
            </w:r>
          </w:p>
        </w:tc>
        <w:tc>
          <w:tcPr>
            <w:tcW w:w="992" w:type="dxa"/>
            <w:tcBorders>
              <w:top w:val="nil"/>
              <w:left w:val="nil"/>
              <w:bottom w:val="single" w:sz="4" w:space="0" w:color="auto"/>
              <w:right w:val="single" w:sz="4" w:space="0" w:color="auto"/>
            </w:tcBorders>
            <w:shd w:val="clear" w:color="auto" w:fill="auto"/>
            <w:noWrap/>
            <w:vAlign w:val="center"/>
            <w:hideMark/>
          </w:tcPr>
          <w:p w14:paraId="3ACA833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61933BF"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FE2DA8A"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32265E7"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267D6A"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formation aux questionnaires et carnets patient - </w:t>
            </w:r>
            <w:r w:rsidRPr="00C1425E">
              <w:rPr>
                <w:rFonts w:ascii="Calibri" w:eastAsia="Times New Roman" w:hAnsi="Calibri" w:cs="Calibri"/>
                <w:sz w:val="16"/>
                <w:szCs w:val="16"/>
                <w:lang w:eastAsia="fr-FR"/>
              </w:rPr>
              <w:t>1h/protocole</w:t>
            </w:r>
          </w:p>
        </w:tc>
        <w:tc>
          <w:tcPr>
            <w:tcW w:w="1795" w:type="dxa"/>
            <w:tcBorders>
              <w:top w:val="nil"/>
              <w:left w:val="nil"/>
              <w:bottom w:val="single" w:sz="4" w:space="0" w:color="auto"/>
              <w:right w:val="single" w:sz="4" w:space="0" w:color="auto"/>
            </w:tcBorders>
            <w:shd w:val="clear" w:color="auto" w:fill="auto"/>
            <w:vAlign w:val="center"/>
            <w:hideMark/>
          </w:tcPr>
          <w:p w14:paraId="6AA5F6B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vAlign w:val="center"/>
            <w:hideMark/>
          </w:tcPr>
          <w:p w14:paraId="7BF7A97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72C4CC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2989A04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1FD733B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DE7BE7C"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E836E11"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B286B3B" w14:textId="77777777" w:rsidTr="00CE6703">
        <w:trPr>
          <w:gridAfter w:val="1"/>
          <w:wAfter w:w="45" w:type="dxa"/>
          <w:trHeight w:val="22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AC460F"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Temps TEC gestion auto-questionnaire ou passation et remplissage des questionnaires patients, paramétrage des tablettes questionnaires, charge, aide à la connexion, vérification, dépôt dans le service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- 15min par patient (si papier) ou 45 min (si électronique)</w:t>
            </w:r>
            <w:r w:rsidRPr="00C1425E">
              <w:rPr>
                <w:rFonts w:ascii="Calibri" w:eastAsia="Times New Roman" w:hAnsi="Calibri" w:cs="Calibri"/>
                <w:sz w:val="16"/>
                <w:szCs w:val="16"/>
                <w:lang w:eastAsia="fr-FR"/>
              </w:rPr>
              <w:br/>
              <w:t>- si &gt; 5 auto-questionnaires 30 min par patient (si papier) ou 1h (si électronique)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10859B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2867423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C62EA7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13,5 €</w:t>
            </w:r>
            <w:r w:rsidRPr="00C1425E">
              <w:rPr>
                <w:rFonts w:ascii="Calibri" w:eastAsia="Times New Roman" w:hAnsi="Calibri" w:cs="Calibri"/>
                <w:sz w:val="18"/>
                <w:szCs w:val="18"/>
                <w:lang w:eastAsia="fr-FR"/>
              </w:rPr>
              <w:br/>
              <w:t>si &gt; 5 auto-questionnaires :  27 €</w:t>
            </w:r>
          </w:p>
        </w:tc>
        <w:tc>
          <w:tcPr>
            <w:tcW w:w="1701" w:type="dxa"/>
            <w:tcBorders>
              <w:top w:val="nil"/>
              <w:left w:val="nil"/>
              <w:bottom w:val="single" w:sz="4" w:space="0" w:color="auto"/>
              <w:right w:val="single" w:sz="4" w:space="0" w:color="auto"/>
            </w:tcBorders>
            <w:shd w:val="clear" w:color="auto" w:fill="auto"/>
            <w:vAlign w:val="center"/>
            <w:hideMark/>
          </w:tcPr>
          <w:p w14:paraId="19C934C4"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14,37 €</w:t>
            </w:r>
            <w:r w:rsidRPr="00C1425E">
              <w:rPr>
                <w:rFonts w:ascii="Calibri" w:eastAsia="Times New Roman" w:hAnsi="Calibri" w:cs="Calibri"/>
                <w:sz w:val="18"/>
                <w:szCs w:val="18"/>
                <w:lang w:eastAsia="fr-FR"/>
              </w:rPr>
              <w:br/>
            </w:r>
            <w:r w:rsidRPr="00C1425E">
              <w:rPr>
                <w:rFonts w:ascii="Calibri" w:eastAsia="Times New Roman" w:hAnsi="Calibri" w:cs="Calibri"/>
                <w:sz w:val="18"/>
                <w:szCs w:val="18"/>
                <w:lang w:eastAsia="fr-FR"/>
              </w:rPr>
              <w:br/>
              <w:t>si &gt; 5 auto-questionnaires :  28,75 €</w:t>
            </w:r>
          </w:p>
        </w:tc>
        <w:tc>
          <w:tcPr>
            <w:tcW w:w="992" w:type="dxa"/>
            <w:tcBorders>
              <w:top w:val="nil"/>
              <w:left w:val="nil"/>
              <w:bottom w:val="single" w:sz="4" w:space="0" w:color="auto"/>
              <w:right w:val="single" w:sz="4" w:space="0" w:color="auto"/>
            </w:tcBorders>
            <w:shd w:val="clear" w:color="auto" w:fill="auto"/>
            <w:noWrap/>
            <w:vAlign w:val="center"/>
            <w:hideMark/>
          </w:tcPr>
          <w:p w14:paraId="56FA07C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108A56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BE0090"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3B41F2E" w14:textId="77777777" w:rsidTr="00CE6703">
        <w:trPr>
          <w:gridAfter w:val="1"/>
          <w:wAfter w:w="45" w:type="dxa"/>
          <w:trHeight w:val="8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A684E3"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formation initiale du patient à l'auto-questionnaire -</w:t>
            </w:r>
            <w:r w:rsidRPr="00C1425E">
              <w:rPr>
                <w:rFonts w:ascii="Calibri" w:eastAsia="Times New Roman" w:hAnsi="Calibri" w:cs="Calibri"/>
                <w:sz w:val="16"/>
                <w:szCs w:val="16"/>
                <w:lang w:eastAsia="fr-FR"/>
              </w:rPr>
              <w:t xml:space="preserve"> électronique (1h/patient) / papier (30min/patient)</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&gt; à 5 auto-questionnaires : électronique (1h30/patient) / papier (45min/patient)</w:t>
            </w:r>
          </w:p>
        </w:tc>
        <w:tc>
          <w:tcPr>
            <w:tcW w:w="1795" w:type="dxa"/>
            <w:tcBorders>
              <w:top w:val="nil"/>
              <w:left w:val="nil"/>
              <w:bottom w:val="single" w:sz="4" w:space="0" w:color="auto"/>
              <w:right w:val="single" w:sz="4" w:space="0" w:color="auto"/>
            </w:tcBorders>
            <w:shd w:val="clear" w:color="auto" w:fill="auto"/>
            <w:vAlign w:val="center"/>
            <w:hideMark/>
          </w:tcPr>
          <w:p w14:paraId="4744B2C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318AA27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E871E26"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électronique 54 €</w:t>
            </w:r>
            <w:r w:rsidRPr="00C1425E">
              <w:rPr>
                <w:rFonts w:ascii="Calibri" w:eastAsia="Times New Roman" w:hAnsi="Calibri" w:cs="Calibri"/>
                <w:sz w:val="16"/>
                <w:szCs w:val="16"/>
                <w:lang w:eastAsia="fr-FR"/>
              </w:rPr>
              <w:br/>
              <w:t>papier 27 €</w:t>
            </w:r>
            <w:r w:rsidRPr="00C1425E">
              <w:rPr>
                <w:rFonts w:ascii="Calibri" w:eastAsia="Times New Roman" w:hAnsi="Calibri" w:cs="Calibri"/>
                <w:sz w:val="16"/>
                <w:szCs w:val="16"/>
                <w:lang w:eastAsia="fr-FR"/>
              </w:rPr>
              <w:br/>
              <w:t xml:space="preserve">si &gt; 5 auto-questionnaires </w:t>
            </w:r>
            <w:r w:rsidRPr="00C1425E">
              <w:rPr>
                <w:rFonts w:ascii="Calibri" w:eastAsia="Times New Roman" w:hAnsi="Calibri" w:cs="Calibri"/>
                <w:sz w:val="16"/>
                <w:szCs w:val="16"/>
                <w:lang w:eastAsia="fr-FR"/>
              </w:rPr>
              <w:br/>
              <w:t>électroniques 81 €</w:t>
            </w:r>
            <w:r w:rsidRPr="00C1425E">
              <w:rPr>
                <w:rFonts w:ascii="Calibri" w:eastAsia="Times New Roman" w:hAnsi="Calibri" w:cs="Calibri"/>
                <w:sz w:val="16"/>
                <w:szCs w:val="16"/>
                <w:lang w:eastAsia="fr-FR"/>
              </w:rPr>
              <w:br/>
              <w:t>papiers 40,4€</w:t>
            </w:r>
          </w:p>
        </w:tc>
        <w:tc>
          <w:tcPr>
            <w:tcW w:w="1701" w:type="dxa"/>
            <w:tcBorders>
              <w:top w:val="nil"/>
              <w:left w:val="nil"/>
              <w:bottom w:val="single" w:sz="4" w:space="0" w:color="auto"/>
              <w:right w:val="single" w:sz="4" w:space="0" w:color="auto"/>
            </w:tcBorders>
            <w:shd w:val="clear" w:color="auto" w:fill="auto"/>
            <w:vAlign w:val="center"/>
            <w:hideMark/>
          </w:tcPr>
          <w:p w14:paraId="109C61C3"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électronique 57,5 €</w:t>
            </w:r>
            <w:r w:rsidRPr="00C1425E">
              <w:rPr>
                <w:rFonts w:ascii="Calibri" w:eastAsia="Times New Roman" w:hAnsi="Calibri" w:cs="Calibri"/>
                <w:sz w:val="16"/>
                <w:szCs w:val="16"/>
                <w:lang w:eastAsia="fr-FR"/>
              </w:rPr>
              <w:br/>
              <w:t>papier 28,75 €</w:t>
            </w:r>
            <w:r w:rsidRPr="00C1425E">
              <w:rPr>
                <w:rFonts w:ascii="Calibri" w:eastAsia="Times New Roman" w:hAnsi="Calibri" w:cs="Calibri"/>
                <w:sz w:val="16"/>
                <w:szCs w:val="16"/>
                <w:lang w:eastAsia="fr-FR"/>
              </w:rPr>
              <w:br/>
            </w:r>
            <w:r w:rsidRPr="00C1425E">
              <w:rPr>
                <w:rFonts w:ascii="Calibri" w:eastAsia="Times New Roman" w:hAnsi="Calibri" w:cs="Calibri"/>
                <w:sz w:val="16"/>
                <w:szCs w:val="16"/>
                <w:lang w:eastAsia="fr-FR"/>
              </w:rPr>
              <w:br/>
              <w:t>si &gt; 5 auto-</w:t>
            </w:r>
            <w:proofErr w:type="gramStart"/>
            <w:r w:rsidRPr="00C1425E">
              <w:rPr>
                <w:rFonts w:ascii="Calibri" w:eastAsia="Times New Roman" w:hAnsi="Calibri" w:cs="Calibri"/>
                <w:sz w:val="16"/>
                <w:szCs w:val="16"/>
                <w:lang w:eastAsia="fr-FR"/>
              </w:rPr>
              <w:t>questionnaires:</w:t>
            </w:r>
            <w:proofErr w:type="gramEnd"/>
            <w:r w:rsidRPr="00C1425E">
              <w:rPr>
                <w:rFonts w:ascii="Calibri" w:eastAsia="Times New Roman" w:hAnsi="Calibri" w:cs="Calibri"/>
                <w:sz w:val="16"/>
                <w:szCs w:val="16"/>
                <w:lang w:eastAsia="fr-FR"/>
              </w:rPr>
              <w:t xml:space="preserve"> </w:t>
            </w:r>
            <w:r w:rsidRPr="00C1425E">
              <w:rPr>
                <w:rFonts w:ascii="Calibri" w:eastAsia="Times New Roman" w:hAnsi="Calibri" w:cs="Calibri"/>
                <w:sz w:val="16"/>
                <w:szCs w:val="16"/>
                <w:lang w:eastAsia="fr-FR"/>
              </w:rPr>
              <w:br/>
              <w:t>- électroniques 86,25 €</w:t>
            </w:r>
            <w:r w:rsidRPr="00C1425E">
              <w:rPr>
                <w:rFonts w:ascii="Calibri" w:eastAsia="Times New Roman" w:hAnsi="Calibri" w:cs="Calibri"/>
                <w:sz w:val="16"/>
                <w:szCs w:val="16"/>
                <w:lang w:eastAsia="fr-FR"/>
              </w:rPr>
              <w:br/>
              <w:t>- papiers 43,12€</w:t>
            </w:r>
          </w:p>
        </w:tc>
        <w:tc>
          <w:tcPr>
            <w:tcW w:w="992" w:type="dxa"/>
            <w:tcBorders>
              <w:top w:val="nil"/>
              <w:left w:val="nil"/>
              <w:bottom w:val="single" w:sz="4" w:space="0" w:color="auto"/>
              <w:right w:val="single" w:sz="4" w:space="0" w:color="auto"/>
            </w:tcBorders>
            <w:shd w:val="clear" w:color="auto" w:fill="auto"/>
            <w:noWrap/>
            <w:vAlign w:val="center"/>
            <w:hideMark/>
          </w:tcPr>
          <w:p w14:paraId="5A5F340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15BE79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D0F0D7"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0361F357" w14:textId="77777777" w:rsidTr="00CE6703">
        <w:trPr>
          <w:gridAfter w:val="1"/>
          <w:wAfter w:w="45" w:type="dxa"/>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1CEE98"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pour la gestion des kits de prélèvement.</w:t>
            </w:r>
            <w:r w:rsidRPr="00C1425E">
              <w:rPr>
                <w:rFonts w:ascii="Calibri" w:eastAsia="Times New Roman" w:hAnsi="Calibri" w:cs="Calibri"/>
                <w:sz w:val="16"/>
                <w:szCs w:val="16"/>
                <w:lang w:eastAsia="fr-FR"/>
              </w:rPr>
              <w:br/>
              <w:t>1h/ visite avec prélèvements centralisés.</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0FA10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145C373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nil"/>
              <w:right w:val="single" w:sz="4" w:space="0" w:color="auto"/>
            </w:tcBorders>
            <w:shd w:val="clear" w:color="auto" w:fill="auto"/>
            <w:noWrap/>
            <w:vAlign w:val="center"/>
            <w:hideMark/>
          </w:tcPr>
          <w:p w14:paraId="30C0280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56CD80F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24D90D5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5E25631"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11727D"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66C1F755" w14:textId="77777777" w:rsidTr="00CE6703">
        <w:trPr>
          <w:gridAfter w:val="1"/>
          <w:wAfter w:w="45" w:type="dxa"/>
          <w:trHeight w:val="55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C1007C"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appel IVRS/IWRS</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A3C718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c>
          <w:tcPr>
            <w:tcW w:w="898" w:type="dxa"/>
            <w:tcBorders>
              <w:top w:val="nil"/>
              <w:left w:val="nil"/>
              <w:bottom w:val="single" w:sz="4" w:space="0" w:color="auto"/>
              <w:right w:val="single" w:sz="4" w:space="0" w:color="auto"/>
            </w:tcBorders>
            <w:shd w:val="clear" w:color="auto" w:fill="auto"/>
            <w:vAlign w:val="center"/>
            <w:hideMark/>
          </w:tcPr>
          <w:p w14:paraId="4BDB679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B22AE4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10,70 €</w:t>
            </w:r>
          </w:p>
        </w:tc>
        <w:tc>
          <w:tcPr>
            <w:tcW w:w="1701" w:type="dxa"/>
            <w:tcBorders>
              <w:top w:val="nil"/>
              <w:left w:val="nil"/>
              <w:bottom w:val="single" w:sz="4" w:space="0" w:color="auto"/>
              <w:right w:val="single" w:sz="4" w:space="0" w:color="auto"/>
            </w:tcBorders>
            <w:shd w:val="clear" w:color="auto" w:fill="auto"/>
            <w:noWrap/>
            <w:vAlign w:val="center"/>
            <w:hideMark/>
          </w:tcPr>
          <w:p w14:paraId="3C84B52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4A259CF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00276E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99791D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7CC0EC1" w14:textId="77777777" w:rsidTr="00CE6703">
        <w:trPr>
          <w:gridAfter w:val="1"/>
          <w:wAfter w:w="45" w:type="dxa"/>
          <w:trHeight w:val="16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3A741C"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pour la gestion des remboursements des frais patients (repas, </w:t>
            </w:r>
            <w:proofErr w:type="spellStart"/>
            <w:r w:rsidRPr="00C1425E">
              <w:rPr>
                <w:rFonts w:ascii="Calibri" w:eastAsia="Times New Roman" w:hAnsi="Calibri" w:cs="Calibri"/>
                <w:b/>
                <w:bCs/>
                <w:sz w:val="16"/>
                <w:szCs w:val="16"/>
                <w:lang w:eastAsia="fr-FR"/>
              </w:rPr>
              <w:t>hotel</w:t>
            </w:r>
            <w:proofErr w:type="spellEnd"/>
            <w:r w:rsidRPr="00C1425E">
              <w:rPr>
                <w:rFonts w:ascii="Calibri" w:eastAsia="Times New Roman" w:hAnsi="Calibri" w:cs="Calibri"/>
                <w:b/>
                <w:bCs/>
                <w:sz w:val="16"/>
                <w:szCs w:val="16"/>
                <w:lang w:eastAsia="fr-FR"/>
              </w:rPr>
              <w:t xml:space="preserve"> patient et accompagnant, transport)</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20 min si l’intervention se fait sans utilisation d’une plateforme</w:t>
            </w:r>
            <w:r w:rsidRPr="00C1425E">
              <w:rPr>
                <w:rFonts w:ascii="Calibri" w:eastAsia="Times New Roman" w:hAnsi="Calibri" w:cs="Calibri"/>
                <w:sz w:val="16"/>
                <w:szCs w:val="16"/>
                <w:lang w:eastAsia="fr-FR"/>
              </w:rPr>
              <w:br/>
              <w:t>50 min si l’intervention se fait via l’utilisation d’une plateforme</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F85362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Par visite </w:t>
            </w:r>
          </w:p>
        </w:tc>
        <w:tc>
          <w:tcPr>
            <w:tcW w:w="898" w:type="dxa"/>
            <w:tcBorders>
              <w:top w:val="nil"/>
              <w:left w:val="nil"/>
              <w:bottom w:val="single" w:sz="4" w:space="0" w:color="auto"/>
              <w:right w:val="single" w:sz="4" w:space="0" w:color="auto"/>
            </w:tcBorders>
            <w:shd w:val="clear" w:color="auto" w:fill="auto"/>
            <w:vAlign w:val="center"/>
            <w:hideMark/>
          </w:tcPr>
          <w:p w14:paraId="647B6A2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DA4614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sans plateforme : 18 €</w:t>
            </w:r>
            <w:r w:rsidRPr="00C1425E">
              <w:rPr>
                <w:rFonts w:ascii="Calibri" w:eastAsia="Times New Roman" w:hAnsi="Calibri" w:cs="Calibri"/>
                <w:sz w:val="18"/>
                <w:szCs w:val="18"/>
                <w:lang w:eastAsia="fr-FR"/>
              </w:rPr>
              <w:br/>
              <w:t xml:space="preserve">avec plateforme : 45 € </w:t>
            </w:r>
          </w:p>
        </w:tc>
        <w:tc>
          <w:tcPr>
            <w:tcW w:w="1701" w:type="dxa"/>
            <w:tcBorders>
              <w:top w:val="nil"/>
              <w:left w:val="nil"/>
              <w:bottom w:val="single" w:sz="4" w:space="0" w:color="auto"/>
              <w:right w:val="single" w:sz="4" w:space="0" w:color="auto"/>
            </w:tcBorders>
            <w:shd w:val="clear" w:color="auto" w:fill="auto"/>
            <w:vAlign w:val="center"/>
            <w:hideMark/>
          </w:tcPr>
          <w:p w14:paraId="5634344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sans plateforme : 19,17 €</w:t>
            </w:r>
            <w:r w:rsidRPr="00C1425E">
              <w:rPr>
                <w:rFonts w:ascii="Calibri" w:eastAsia="Times New Roman" w:hAnsi="Calibri" w:cs="Calibri"/>
                <w:sz w:val="18"/>
                <w:szCs w:val="18"/>
                <w:lang w:eastAsia="fr-FR"/>
              </w:rPr>
              <w:br/>
              <w:t xml:space="preserve">avec plateforme : 47,92 € </w:t>
            </w:r>
          </w:p>
        </w:tc>
        <w:tc>
          <w:tcPr>
            <w:tcW w:w="992" w:type="dxa"/>
            <w:tcBorders>
              <w:top w:val="nil"/>
              <w:left w:val="nil"/>
              <w:bottom w:val="single" w:sz="4" w:space="0" w:color="auto"/>
              <w:right w:val="single" w:sz="4" w:space="0" w:color="auto"/>
            </w:tcBorders>
            <w:shd w:val="clear" w:color="auto" w:fill="auto"/>
            <w:noWrap/>
            <w:vAlign w:val="center"/>
            <w:hideMark/>
          </w:tcPr>
          <w:p w14:paraId="2BC6B28E"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0BCC9D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59888FC"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1A502127" w14:textId="77777777" w:rsidTr="00CE6703">
        <w:trPr>
          <w:trHeight w:val="363"/>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5A5ED3EF"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Estimation du temps infirmier -52€/h</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02F55F28"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65414733" w14:textId="77777777" w:rsidTr="00CE6703">
        <w:trPr>
          <w:trHeight w:val="1260"/>
        </w:trPr>
        <w:tc>
          <w:tcPr>
            <w:tcW w:w="11523" w:type="dxa"/>
            <w:gridSpan w:val="8"/>
            <w:tcBorders>
              <w:top w:val="single" w:sz="4" w:space="0" w:color="auto"/>
              <w:left w:val="single" w:sz="4" w:space="0" w:color="auto"/>
              <w:bottom w:val="single" w:sz="4" w:space="0" w:color="auto"/>
              <w:right w:val="single" w:sz="4" w:space="0" w:color="000000"/>
            </w:tcBorders>
            <w:shd w:val="clear" w:color="000000" w:fill="E4DFEC"/>
            <w:vAlign w:val="center"/>
            <w:hideMark/>
          </w:tcPr>
          <w:p w14:paraId="0F14A1AD"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color w:val="000000"/>
                <w:sz w:val="16"/>
                <w:szCs w:val="16"/>
                <w:lang w:eastAsia="fr-FR"/>
              </w:rPr>
              <w:t>Les nomenclatures existantes prennent en compte la prise en charge courante du patient</w:t>
            </w:r>
            <w:r w:rsidRPr="00C1425E">
              <w:rPr>
                <w:rFonts w:ascii="Calibri" w:eastAsia="Times New Roman" w:hAnsi="Calibri" w:cs="Calibri"/>
                <w:color w:val="000000"/>
                <w:sz w:val="16"/>
                <w:szCs w:val="16"/>
                <w:lang w:eastAsia="fr-FR"/>
              </w:rPr>
              <w:br/>
              <w:t>Le temps infirmier rajouté valorise la réalisation de ces actes dans le cadre contraint du protocole en sus de la pratique standard :</w:t>
            </w:r>
            <w:r w:rsidRPr="00C1425E">
              <w:rPr>
                <w:rFonts w:ascii="Calibri" w:eastAsia="Times New Roman" w:hAnsi="Calibri" w:cs="Calibri"/>
                <w:color w:val="000000"/>
                <w:sz w:val="16"/>
                <w:szCs w:val="16"/>
                <w:lang w:eastAsia="fr-FR"/>
              </w:rPr>
              <w:br/>
              <w:t>=&gt; respect des exigences du protocole ;</w:t>
            </w:r>
            <w:r w:rsidRPr="00C1425E">
              <w:rPr>
                <w:rFonts w:ascii="Calibri" w:eastAsia="Times New Roman" w:hAnsi="Calibri" w:cs="Calibri"/>
                <w:color w:val="000000"/>
                <w:sz w:val="16"/>
                <w:szCs w:val="16"/>
                <w:lang w:eastAsia="fr-FR"/>
              </w:rPr>
              <w:br/>
              <w:t>=&gt; respect des exigences du manuel de laboratoire ;</w:t>
            </w:r>
            <w:r w:rsidRPr="00C1425E">
              <w:rPr>
                <w:rFonts w:ascii="Calibri" w:eastAsia="Times New Roman" w:hAnsi="Calibri" w:cs="Calibri"/>
                <w:color w:val="000000"/>
                <w:sz w:val="16"/>
                <w:szCs w:val="16"/>
                <w:lang w:eastAsia="fr-FR"/>
              </w:rPr>
              <w:br/>
              <w:t>=&gt; utilisation des kits spécifiques du protocole ;</w:t>
            </w:r>
            <w:r w:rsidRPr="00C1425E">
              <w:rPr>
                <w:rFonts w:ascii="Calibri" w:eastAsia="Times New Roman" w:hAnsi="Calibri" w:cs="Calibri"/>
                <w:color w:val="000000"/>
                <w:sz w:val="16"/>
                <w:szCs w:val="16"/>
                <w:lang w:eastAsia="fr-FR"/>
              </w:rPr>
              <w:br/>
              <w:t>=&gt; remplissage des formulaires du protocole…</w:t>
            </w:r>
            <w:r w:rsidRPr="00C1425E">
              <w:rPr>
                <w:rFonts w:ascii="Calibri" w:eastAsia="Times New Roman" w:hAnsi="Calibri" w:cs="Calibri"/>
                <w:color w:val="000000"/>
                <w:sz w:val="16"/>
                <w:szCs w:val="16"/>
                <w:lang w:eastAsia="fr-FR"/>
              </w:rPr>
              <w:br/>
              <w:t>Utilisation de la tarification AMI.</w:t>
            </w:r>
          </w:p>
        </w:tc>
        <w:tc>
          <w:tcPr>
            <w:tcW w:w="996" w:type="dxa"/>
            <w:gridSpan w:val="2"/>
            <w:tcBorders>
              <w:top w:val="nil"/>
              <w:left w:val="nil"/>
              <w:bottom w:val="single" w:sz="4" w:space="0" w:color="auto"/>
              <w:right w:val="single" w:sz="4" w:space="0" w:color="auto"/>
            </w:tcBorders>
            <w:shd w:val="clear" w:color="000000" w:fill="E4DFEC"/>
            <w:vAlign w:val="center"/>
            <w:hideMark/>
          </w:tcPr>
          <w:p w14:paraId="258B1F6C" w14:textId="77777777" w:rsidR="00012201" w:rsidRPr="00C1425E" w:rsidRDefault="00012201" w:rsidP="00CE6703">
            <w:pPr>
              <w:spacing w:after="0" w:line="240" w:lineRule="auto"/>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576DD70D" w14:textId="77777777" w:rsidTr="00CE6703">
        <w:trPr>
          <w:gridAfter w:val="1"/>
          <w:wAfter w:w="45" w:type="dxa"/>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556EFC"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Temps IDE</w:t>
            </w:r>
            <w:r w:rsidRPr="00C1425E">
              <w:rPr>
                <w:rFonts w:ascii="Calibri" w:eastAsia="Times New Roman" w:hAnsi="Calibri" w:cs="Calibri"/>
                <w:sz w:val="16"/>
                <w:szCs w:val="16"/>
                <w:lang w:eastAsia="fr-FR"/>
              </w:rPr>
              <w:t xml:space="preserve"> : formation au </w:t>
            </w:r>
            <w:proofErr w:type="gramStart"/>
            <w:r w:rsidRPr="00C1425E">
              <w:rPr>
                <w:rFonts w:ascii="Calibri" w:eastAsia="Times New Roman" w:hAnsi="Calibri" w:cs="Calibri"/>
                <w:sz w:val="16"/>
                <w:szCs w:val="16"/>
                <w:lang w:eastAsia="fr-FR"/>
              </w:rPr>
              <w:t>protocole  initial</w:t>
            </w:r>
            <w:proofErr w:type="gramEnd"/>
            <w:r w:rsidRPr="00C1425E">
              <w:rPr>
                <w:rFonts w:ascii="Calibri" w:eastAsia="Times New Roman" w:hAnsi="Calibri" w:cs="Calibri"/>
                <w:sz w:val="16"/>
                <w:szCs w:val="16"/>
                <w:lang w:eastAsia="fr-FR"/>
              </w:rPr>
              <w:t xml:space="preserve">  </w:t>
            </w:r>
            <w:r w:rsidRPr="00C1425E">
              <w:rPr>
                <w:rFonts w:ascii="Calibri" w:eastAsia="Times New Roman" w:hAnsi="Calibri" w:cs="Calibri"/>
                <w:sz w:val="16"/>
                <w:szCs w:val="16"/>
                <w:lang w:eastAsia="fr-FR"/>
              </w:rPr>
              <w:br/>
              <w:t>- 100 Euros niveau 1</w:t>
            </w:r>
            <w:r w:rsidRPr="00C1425E">
              <w:rPr>
                <w:rFonts w:ascii="Calibri" w:eastAsia="Times New Roman" w:hAnsi="Calibri" w:cs="Calibri"/>
                <w:sz w:val="16"/>
                <w:szCs w:val="16"/>
                <w:lang w:eastAsia="fr-FR"/>
              </w:rPr>
              <w:br/>
              <w:t>-  200 Euros niveau 2</w:t>
            </w:r>
            <w:r w:rsidRPr="00C1425E">
              <w:rPr>
                <w:rFonts w:ascii="Calibri" w:eastAsia="Times New Roman" w:hAnsi="Calibri" w:cs="Calibri"/>
                <w:sz w:val="16"/>
                <w:szCs w:val="16"/>
                <w:lang w:eastAsia="fr-FR"/>
              </w:rPr>
              <w:br/>
              <w:t>-  300 Euros niveau 3</w:t>
            </w:r>
          </w:p>
        </w:tc>
        <w:tc>
          <w:tcPr>
            <w:tcW w:w="1795" w:type="dxa"/>
            <w:tcBorders>
              <w:top w:val="nil"/>
              <w:left w:val="nil"/>
              <w:bottom w:val="single" w:sz="4" w:space="0" w:color="auto"/>
              <w:right w:val="single" w:sz="4" w:space="0" w:color="auto"/>
            </w:tcBorders>
            <w:shd w:val="clear" w:color="auto" w:fill="auto"/>
            <w:vAlign w:val="center"/>
            <w:hideMark/>
          </w:tcPr>
          <w:p w14:paraId="2C8F6BE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152B32C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548603A"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100 €</w:t>
            </w:r>
            <w:r w:rsidRPr="00C1425E">
              <w:rPr>
                <w:rFonts w:ascii="Calibri" w:eastAsia="Times New Roman" w:hAnsi="Calibri" w:cs="Calibri"/>
                <w:sz w:val="18"/>
                <w:szCs w:val="18"/>
                <w:lang w:eastAsia="fr-FR"/>
              </w:rPr>
              <w:br/>
              <w:t>niveau 2: 200 €</w:t>
            </w:r>
            <w:r w:rsidRPr="00C1425E">
              <w:rPr>
                <w:rFonts w:ascii="Calibri" w:eastAsia="Times New Roman" w:hAnsi="Calibri" w:cs="Calibri"/>
                <w:sz w:val="18"/>
                <w:szCs w:val="18"/>
                <w:lang w:eastAsia="fr-FR"/>
              </w:rPr>
              <w:br/>
              <w:t>niveau 3: 300 €</w:t>
            </w:r>
          </w:p>
        </w:tc>
        <w:tc>
          <w:tcPr>
            <w:tcW w:w="1701" w:type="dxa"/>
            <w:tcBorders>
              <w:top w:val="nil"/>
              <w:left w:val="nil"/>
              <w:bottom w:val="single" w:sz="4" w:space="0" w:color="auto"/>
              <w:right w:val="single" w:sz="4" w:space="0" w:color="auto"/>
            </w:tcBorders>
            <w:shd w:val="clear" w:color="auto" w:fill="auto"/>
            <w:vAlign w:val="center"/>
            <w:hideMark/>
          </w:tcPr>
          <w:p w14:paraId="34A059AD"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100 €</w:t>
            </w:r>
            <w:r w:rsidRPr="00C1425E">
              <w:rPr>
                <w:rFonts w:ascii="Calibri" w:eastAsia="Times New Roman" w:hAnsi="Calibri" w:cs="Calibri"/>
                <w:sz w:val="18"/>
                <w:szCs w:val="18"/>
                <w:lang w:eastAsia="fr-FR"/>
              </w:rPr>
              <w:br/>
              <w:t>niveau 2: 200 €</w:t>
            </w:r>
            <w:r w:rsidRPr="00C1425E">
              <w:rPr>
                <w:rFonts w:ascii="Calibri" w:eastAsia="Times New Roman" w:hAnsi="Calibri" w:cs="Calibri"/>
                <w:sz w:val="18"/>
                <w:szCs w:val="18"/>
                <w:lang w:eastAsia="fr-FR"/>
              </w:rPr>
              <w:br/>
              <w:t>niveau 3: 300 €</w:t>
            </w:r>
          </w:p>
        </w:tc>
        <w:tc>
          <w:tcPr>
            <w:tcW w:w="992" w:type="dxa"/>
            <w:tcBorders>
              <w:top w:val="nil"/>
              <w:left w:val="nil"/>
              <w:bottom w:val="single" w:sz="4" w:space="0" w:color="auto"/>
              <w:right w:val="single" w:sz="4" w:space="0" w:color="auto"/>
            </w:tcBorders>
            <w:shd w:val="clear" w:color="auto" w:fill="auto"/>
            <w:vAlign w:val="center"/>
            <w:hideMark/>
          </w:tcPr>
          <w:p w14:paraId="069D1C11"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44A5FF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14:paraId="44504B84"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5334B904" w14:textId="77777777" w:rsidTr="00CE6703">
        <w:trPr>
          <w:gridAfter w:val="1"/>
          <w:wAfter w:w="45" w:type="dxa"/>
          <w:trHeight w:val="69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DFEE3B"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prélèvements sanguins pour l'analyse centralisée - </w:t>
            </w:r>
            <w:r w:rsidRPr="00C1425E">
              <w:rPr>
                <w:rFonts w:ascii="Calibri" w:eastAsia="Times New Roman" w:hAnsi="Calibri" w:cs="Calibri"/>
                <w:sz w:val="16"/>
                <w:szCs w:val="16"/>
                <w:lang w:eastAsia="fr-FR"/>
              </w:rPr>
              <w:t>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8C3257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01817D3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FAD237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10362B1B"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0920637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A943F4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4C03A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5F63AA9" w14:textId="77777777" w:rsidTr="00CE6703">
        <w:trPr>
          <w:gridAfter w:val="1"/>
          <w:wAfter w:w="45" w:type="dxa"/>
          <w:trHeight w:val="53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AAB3C2"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prélèvements d'urine pour l'analyse centralisée - </w:t>
            </w:r>
            <w:r w:rsidRPr="00C1425E">
              <w:rPr>
                <w:rFonts w:ascii="Calibri" w:eastAsia="Times New Roman" w:hAnsi="Calibri" w:cs="Calibri"/>
                <w:sz w:val="16"/>
                <w:szCs w:val="16"/>
                <w:lang w:eastAsia="fr-FR"/>
              </w:rPr>
              <w:t>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7BEE32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311C580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76A0C1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2A5E986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0A08D32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F983F3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EBD79C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77F8F9C"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353E08"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Infirmier pour la mesure des signes vitaux </w:t>
            </w:r>
            <w:r w:rsidRPr="00C1425E">
              <w:rPr>
                <w:rFonts w:ascii="Calibri" w:eastAsia="Times New Roman" w:hAnsi="Calibri" w:cs="Calibri"/>
                <w:sz w:val="16"/>
                <w:szCs w:val="16"/>
                <w:lang w:eastAsia="fr-FR"/>
              </w:rPr>
              <w:t>- 15min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7F99B48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mesure des signes vitaux</w:t>
            </w:r>
          </w:p>
        </w:tc>
        <w:tc>
          <w:tcPr>
            <w:tcW w:w="898" w:type="dxa"/>
            <w:tcBorders>
              <w:top w:val="nil"/>
              <w:left w:val="nil"/>
              <w:bottom w:val="single" w:sz="4" w:space="0" w:color="auto"/>
              <w:right w:val="single" w:sz="4" w:space="0" w:color="auto"/>
            </w:tcBorders>
            <w:shd w:val="clear" w:color="auto" w:fill="auto"/>
            <w:vAlign w:val="center"/>
            <w:hideMark/>
          </w:tcPr>
          <w:p w14:paraId="46AFE0E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453145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6240506E"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585A6B5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FD4F19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446FBD"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6678A097" w14:textId="77777777" w:rsidTr="00CE6703">
        <w:trPr>
          <w:gridAfter w:val="1"/>
          <w:wAfter w:w="45" w:type="dxa"/>
          <w:trHeight w:val="73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B5275D"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pour injection du traitement de l'étude</w:t>
            </w:r>
            <w:r w:rsidRPr="00C1425E">
              <w:rPr>
                <w:rFonts w:ascii="Calibri" w:eastAsia="Times New Roman" w:hAnsi="Calibri" w:cs="Calibri"/>
                <w:sz w:val="16"/>
                <w:szCs w:val="16"/>
                <w:lang w:eastAsia="fr-FR"/>
              </w:rPr>
              <w:t xml:space="preserve"> - 15min</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7B416D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injection </w:t>
            </w:r>
          </w:p>
        </w:tc>
        <w:tc>
          <w:tcPr>
            <w:tcW w:w="898" w:type="dxa"/>
            <w:tcBorders>
              <w:top w:val="nil"/>
              <w:left w:val="nil"/>
              <w:bottom w:val="single" w:sz="4" w:space="0" w:color="auto"/>
              <w:right w:val="single" w:sz="4" w:space="0" w:color="auto"/>
            </w:tcBorders>
            <w:shd w:val="clear" w:color="auto" w:fill="auto"/>
            <w:vAlign w:val="center"/>
            <w:hideMark/>
          </w:tcPr>
          <w:p w14:paraId="12DE14B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CCCC68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06E92F6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3ACBDD0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9EB3D3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995C5A"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A48D636"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B5AE07"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pose et retrait de perfusion </w:t>
            </w:r>
            <w:r w:rsidRPr="00C1425E">
              <w:rPr>
                <w:rFonts w:ascii="Calibri" w:eastAsia="Times New Roman" w:hAnsi="Calibri" w:cs="Calibri"/>
                <w:sz w:val="16"/>
                <w:szCs w:val="16"/>
                <w:lang w:eastAsia="fr-FR"/>
              </w:rPr>
              <w:t>- 30min</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0E20EF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pose et retrait </w:t>
            </w:r>
          </w:p>
        </w:tc>
        <w:tc>
          <w:tcPr>
            <w:tcW w:w="898" w:type="dxa"/>
            <w:tcBorders>
              <w:top w:val="nil"/>
              <w:left w:val="nil"/>
              <w:bottom w:val="single" w:sz="4" w:space="0" w:color="auto"/>
              <w:right w:val="single" w:sz="4" w:space="0" w:color="auto"/>
            </w:tcBorders>
            <w:shd w:val="clear" w:color="auto" w:fill="auto"/>
            <w:vAlign w:val="center"/>
            <w:hideMark/>
          </w:tcPr>
          <w:p w14:paraId="1B65246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233256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24,40 €</w:t>
            </w:r>
          </w:p>
        </w:tc>
        <w:tc>
          <w:tcPr>
            <w:tcW w:w="1701" w:type="dxa"/>
            <w:tcBorders>
              <w:top w:val="nil"/>
              <w:left w:val="nil"/>
              <w:bottom w:val="single" w:sz="4" w:space="0" w:color="auto"/>
              <w:right w:val="single" w:sz="4" w:space="0" w:color="auto"/>
            </w:tcBorders>
            <w:shd w:val="clear" w:color="auto" w:fill="auto"/>
            <w:vAlign w:val="center"/>
            <w:hideMark/>
          </w:tcPr>
          <w:p w14:paraId="4F2E453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26,00 €</w:t>
            </w:r>
          </w:p>
        </w:tc>
        <w:tc>
          <w:tcPr>
            <w:tcW w:w="992" w:type="dxa"/>
            <w:tcBorders>
              <w:top w:val="nil"/>
              <w:left w:val="nil"/>
              <w:bottom w:val="single" w:sz="4" w:space="0" w:color="auto"/>
              <w:right w:val="single" w:sz="4" w:space="0" w:color="auto"/>
            </w:tcBorders>
            <w:shd w:val="clear" w:color="auto" w:fill="auto"/>
            <w:vAlign w:val="center"/>
            <w:hideMark/>
          </w:tcPr>
          <w:p w14:paraId="3D2251A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8A36B7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05F122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5A35736A"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4EA040"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Infirmier pour pose et retrait de cathéter </w:t>
            </w:r>
            <w:r w:rsidRPr="00C1425E">
              <w:rPr>
                <w:rFonts w:ascii="Calibri" w:eastAsia="Times New Roman" w:hAnsi="Calibri" w:cs="Calibri"/>
                <w:sz w:val="16"/>
                <w:szCs w:val="16"/>
                <w:lang w:eastAsia="fr-FR"/>
              </w:rPr>
              <w:t>- 30min</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E66676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pose et retrait </w:t>
            </w:r>
          </w:p>
        </w:tc>
        <w:tc>
          <w:tcPr>
            <w:tcW w:w="898" w:type="dxa"/>
            <w:tcBorders>
              <w:top w:val="nil"/>
              <w:left w:val="nil"/>
              <w:bottom w:val="single" w:sz="4" w:space="0" w:color="auto"/>
              <w:right w:val="single" w:sz="4" w:space="0" w:color="auto"/>
            </w:tcBorders>
            <w:shd w:val="clear" w:color="auto" w:fill="auto"/>
            <w:vAlign w:val="center"/>
            <w:hideMark/>
          </w:tcPr>
          <w:p w14:paraId="799AB8E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FB577B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24,40 €</w:t>
            </w:r>
          </w:p>
        </w:tc>
        <w:tc>
          <w:tcPr>
            <w:tcW w:w="1701" w:type="dxa"/>
            <w:tcBorders>
              <w:top w:val="nil"/>
              <w:left w:val="nil"/>
              <w:bottom w:val="single" w:sz="4" w:space="0" w:color="auto"/>
              <w:right w:val="single" w:sz="4" w:space="0" w:color="auto"/>
            </w:tcBorders>
            <w:shd w:val="clear" w:color="auto" w:fill="auto"/>
            <w:vAlign w:val="center"/>
            <w:hideMark/>
          </w:tcPr>
          <w:p w14:paraId="2FBED86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26,00 €</w:t>
            </w:r>
          </w:p>
        </w:tc>
        <w:tc>
          <w:tcPr>
            <w:tcW w:w="992" w:type="dxa"/>
            <w:tcBorders>
              <w:top w:val="nil"/>
              <w:left w:val="nil"/>
              <w:bottom w:val="single" w:sz="4" w:space="0" w:color="auto"/>
              <w:right w:val="single" w:sz="4" w:space="0" w:color="auto"/>
            </w:tcBorders>
            <w:shd w:val="clear" w:color="auto" w:fill="auto"/>
            <w:vAlign w:val="center"/>
            <w:hideMark/>
          </w:tcPr>
          <w:p w14:paraId="4780222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9AC453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0E7DDD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09E2B10F" w14:textId="77777777" w:rsidTr="00CE6703">
        <w:trPr>
          <w:gridAfter w:val="1"/>
          <w:wAfter w:w="45" w:type="dxa"/>
          <w:trHeight w:val="19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99973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pour l'aide au médecin à la réalisation d'un acte technique ou autre</w:t>
            </w:r>
          </w:p>
        </w:tc>
        <w:tc>
          <w:tcPr>
            <w:tcW w:w="1795" w:type="dxa"/>
            <w:tcBorders>
              <w:top w:val="nil"/>
              <w:left w:val="nil"/>
              <w:bottom w:val="single" w:sz="4" w:space="0" w:color="auto"/>
              <w:right w:val="single" w:sz="4" w:space="0" w:color="auto"/>
            </w:tcBorders>
            <w:shd w:val="clear" w:color="auto" w:fill="auto"/>
            <w:vAlign w:val="center"/>
            <w:hideMark/>
          </w:tcPr>
          <w:p w14:paraId="524A883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1057CBF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339A35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253C392B"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269E41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35F118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3142F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DB58046"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AF5042"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par point de PK/PD</w:t>
            </w:r>
            <w:r w:rsidRPr="00C1425E">
              <w:rPr>
                <w:rFonts w:ascii="Calibri" w:eastAsia="Times New Roman" w:hAnsi="Calibri" w:cs="Calibri"/>
                <w:sz w:val="16"/>
                <w:szCs w:val="16"/>
                <w:lang w:eastAsia="fr-FR"/>
              </w:rPr>
              <w:t xml:space="preserve"> - 15min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8A6DC9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point PK/PD</w:t>
            </w:r>
          </w:p>
        </w:tc>
        <w:tc>
          <w:tcPr>
            <w:tcW w:w="898" w:type="dxa"/>
            <w:tcBorders>
              <w:top w:val="nil"/>
              <w:left w:val="nil"/>
              <w:bottom w:val="single" w:sz="4" w:space="0" w:color="auto"/>
              <w:right w:val="single" w:sz="4" w:space="0" w:color="auto"/>
            </w:tcBorders>
            <w:shd w:val="clear" w:color="auto" w:fill="auto"/>
            <w:vAlign w:val="center"/>
            <w:hideMark/>
          </w:tcPr>
          <w:p w14:paraId="1468E32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16DDEF6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12,20 €</w:t>
            </w:r>
          </w:p>
        </w:tc>
        <w:tc>
          <w:tcPr>
            <w:tcW w:w="1701" w:type="dxa"/>
            <w:tcBorders>
              <w:top w:val="nil"/>
              <w:left w:val="nil"/>
              <w:bottom w:val="single" w:sz="4" w:space="0" w:color="auto"/>
              <w:right w:val="single" w:sz="4" w:space="0" w:color="auto"/>
            </w:tcBorders>
            <w:shd w:val="clear" w:color="auto" w:fill="auto"/>
            <w:vAlign w:val="center"/>
            <w:hideMark/>
          </w:tcPr>
          <w:p w14:paraId="5B3740A0"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13,00 €</w:t>
            </w:r>
          </w:p>
        </w:tc>
        <w:tc>
          <w:tcPr>
            <w:tcW w:w="992" w:type="dxa"/>
            <w:tcBorders>
              <w:top w:val="nil"/>
              <w:left w:val="nil"/>
              <w:bottom w:val="single" w:sz="4" w:space="0" w:color="auto"/>
              <w:right w:val="single" w:sz="4" w:space="0" w:color="auto"/>
            </w:tcBorders>
            <w:shd w:val="clear" w:color="auto" w:fill="auto"/>
            <w:vAlign w:val="center"/>
            <w:hideMark/>
          </w:tcPr>
          <w:p w14:paraId="71B7290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AAD781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BE3D02A"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1EE37EB9" w14:textId="77777777" w:rsidTr="00CE6703">
        <w:trPr>
          <w:gridAfter w:val="1"/>
          <w:wAfter w:w="45" w:type="dxa"/>
          <w:trHeight w:val="51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06CCED"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Manipulateur radio administration du </w:t>
            </w:r>
            <w:proofErr w:type="spellStart"/>
            <w:r w:rsidRPr="00C1425E">
              <w:rPr>
                <w:rFonts w:ascii="Calibri" w:eastAsia="Times New Roman" w:hAnsi="Calibri" w:cs="Calibri"/>
                <w:b/>
                <w:bCs/>
                <w:sz w:val="16"/>
                <w:szCs w:val="16"/>
                <w:lang w:eastAsia="fr-FR"/>
              </w:rPr>
              <w:t>radioélement</w:t>
            </w:r>
            <w:proofErr w:type="spellEnd"/>
            <w:r w:rsidRPr="00C1425E">
              <w:rPr>
                <w:rFonts w:ascii="Calibri" w:eastAsia="Times New Roman" w:hAnsi="Calibri" w:cs="Calibri"/>
                <w:b/>
                <w:bCs/>
                <w:sz w:val="16"/>
                <w:szCs w:val="16"/>
                <w:lang w:eastAsia="fr-FR"/>
              </w:rPr>
              <w:t xml:space="preserve"> pour le traitement à l'étude</w:t>
            </w:r>
            <w:r w:rsidRPr="00C1425E">
              <w:rPr>
                <w:rFonts w:ascii="Calibri" w:eastAsia="Times New Roman" w:hAnsi="Calibri" w:cs="Calibri"/>
                <w:sz w:val="16"/>
                <w:szCs w:val="16"/>
                <w:lang w:eastAsia="fr-FR"/>
              </w:rPr>
              <w:t xml:space="preserve"> - 30min</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AF0959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administration par patient</w:t>
            </w:r>
          </w:p>
        </w:tc>
        <w:tc>
          <w:tcPr>
            <w:tcW w:w="898" w:type="dxa"/>
            <w:tcBorders>
              <w:top w:val="nil"/>
              <w:left w:val="nil"/>
              <w:bottom w:val="single" w:sz="4" w:space="0" w:color="auto"/>
              <w:right w:val="single" w:sz="4" w:space="0" w:color="auto"/>
            </w:tcBorders>
            <w:shd w:val="clear" w:color="auto" w:fill="auto"/>
            <w:noWrap/>
            <w:vAlign w:val="center"/>
            <w:hideMark/>
          </w:tcPr>
          <w:p w14:paraId="5AA76E2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4391BF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27,80 €</w:t>
            </w:r>
          </w:p>
        </w:tc>
        <w:tc>
          <w:tcPr>
            <w:tcW w:w="1701" w:type="dxa"/>
            <w:tcBorders>
              <w:top w:val="nil"/>
              <w:left w:val="nil"/>
              <w:bottom w:val="single" w:sz="4" w:space="0" w:color="auto"/>
              <w:right w:val="single" w:sz="4" w:space="0" w:color="auto"/>
            </w:tcBorders>
            <w:shd w:val="clear" w:color="auto" w:fill="auto"/>
            <w:noWrap/>
            <w:vAlign w:val="center"/>
            <w:hideMark/>
          </w:tcPr>
          <w:p w14:paraId="7DF2B81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638DDACB"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540F88A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72FAE9AD"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r>
      <w:tr w:rsidR="00012201" w:rsidRPr="00C1425E" w14:paraId="52CDD36E" w14:textId="77777777" w:rsidTr="00CE6703">
        <w:trPr>
          <w:trHeight w:val="37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18812FD7"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ACTES NOMENCLATURES</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2F14FA29" w14:textId="77777777" w:rsidR="00012201" w:rsidRPr="00C1425E" w:rsidRDefault="00012201"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2AD00B7B" w14:textId="77777777" w:rsidTr="00CE6703">
        <w:trPr>
          <w:gridAfter w:val="1"/>
          <w:wAfter w:w="45" w:type="dxa"/>
          <w:trHeight w:val="34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350950"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Acte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6B3208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898" w:type="dxa"/>
            <w:tcBorders>
              <w:top w:val="nil"/>
              <w:left w:val="nil"/>
              <w:bottom w:val="single" w:sz="4" w:space="0" w:color="auto"/>
              <w:right w:val="single" w:sz="4" w:space="0" w:color="auto"/>
            </w:tcBorders>
            <w:shd w:val="clear" w:color="auto" w:fill="auto"/>
            <w:vAlign w:val="center"/>
            <w:hideMark/>
          </w:tcPr>
          <w:p w14:paraId="10F4769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0D75A57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559ABA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C1C302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070A22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08DB40"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6DA3CC3" w14:textId="77777777" w:rsidTr="00CE6703">
        <w:trPr>
          <w:trHeight w:val="37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0A553073"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 xml:space="preserve">ACTES </w:t>
            </w:r>
            <w:proofErr w:type="gramStart"/>
            <w:r w:rsidRPr="00C1425E">
              <w:rPr>
                <w:rFonts w:ascii="Calibri" w:eastAsia="Times New Roman" w:hAnsi="Calibri" w:cs="Calibri"/>
                <w:b/>
                <w:bCs/>
                <w:color w:val="FFFFFF"/>
                <w:sz w:val="16"/>
                <w:szCs w:val="16"/>
                <w:lang w:eastAsia="fr-FR"/>
              </w:rPr>
              <w:t>NON NOMENCLATURES</w:t>
            </w:r>
            <w:proofErr w:type="gramEnd"/>
            <w:r w:rsidRPr="00C1425E">
              <w:rPr>
                <w:rFonts w:ascii="Calibri" w:eastAsia="Times New Roman" w:hAnsi="Calibri" w:cs="Calibri"/>
                <w:b/>
                <w:bCs/>
                <w:color w:val="FFFFFF"/>
                <w:sz w:val="16"/>
                <w:szCs w:val="16"/>
                <w:lang w:eastAsia="fr-FR"/>
              </w:rPr>
              <w:t xml:space="preserve"> SERVICES CLINIQUES ET MEDICO TECHNIQUES</w:t>
            </w:r>
          </w:p>
        </w:tc>
        <w:tc>
          <w:tcPr>
            <w:tcW w:w="996" w:type="dxa"/>
            <w:gridSpan w:val="2"/>
            <w:tcBorders>
              <w:top w:val="nil"/>
              <w:left w:val="nil"/>
              <w:bottom w:val="single" w:sz="4" w:space="0" w:color="auto"/>
              <w:right w:val="single" w:sz="4" w:space="0" w:color="auto"/>
            </w:tcBorders>
            <w:shd w:val="clear" w:color="000000" w:fill="006F80"/>
            <w:noWrap/>
            <w:vAlign w:val="center"/>
            <w:hideMark/>
          </w:tcPr>
          <w:p w14:paraId="01305930" w14:textId="77777777" w:rsidR="00012201" w:rsidRPr="00C1425E" w:rsidRDefault="00012201"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3E9C3F3C" w14:textId="77777777" w:rsidTr="00CE6703">
        <w:trPr>
          <w:gridAfter w:val="1"/>
          <w:wAfter w:w="45" w:type="dxa"/>
          <w:trHeight w:val="40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59D2C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Acte</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9F78AE9"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898" w:type="dxa"/>
            <w:tcBorders>
              <w:top w:val="nil"/>
              <w:left w:val="nil"/>
              <w:bottom w:val="single" w:sz="4" w:space="0" w:color="auto"/>
              <w:right w:val="single" w:sz="4" w:space="0" w:color="auto"/>
            </w:tcBorders>
            <w:shd w:val="clear" w:color="auto" w:fill="auto"/>
            <w:vAlign w:val="center"/>
            <w:hideMark/>
          </w:tcPr>
          <w:p w14:paraId="1898E11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14:paraId="3BFFFE08"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66C1481A"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FF80D6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A27CB5E"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B1948A"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012201" w:rsidRPr="00C1425E" w14:paraId="4422FCFE" w14:textId="77777777" w:rsidTr="00CE6703">
        <w:trPr>
          <w:trHeight w:val="29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0B32B71E"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SEJOURS ET CONSULTATIONS</w:t>
            </w:r>
          </w:p>
        </w:tc>
        <w:tc>
          <w:tcPr>
            <w:tcW w:w="996" w:type="dxa"/>
            <w:gridSpan w:val="2"/>
            <w:tcBorders>
              <w:top w:val="nil"/>
              <w:left w:val="nil"/>
              <w:bottom w:val="single" w:sz="4" w:space="0" w:color="auto"/>
              <w:right w:val="nil"/>
            </w:tcBorders>
            <w:shd w:val="clear" w:color="000000" w:fill="006F80"/>
            <w:noWrap/>
            <w:vAlign w:val="center"/>
            <w:hideMark/>
          </w:tcPr>
          <w:p w14:paraId="33A7B6F7" w14:textId="77777777" w:rsidR="00012201" w:rsidRPr="00C1425E" w:rsidRDefault="00012201" w:rsidP="00CE6703">
            <w:pPr>
              <w:spacing w:after="0" w:line="240" w:lineRule="auto"/>
              <w:jc w:val="center"/>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6DEC969B" w14:textId="77777777" w:rsidTr="00CE6703">
        <w:trPr>
          <w:gridAfter w:val="1"/>
          <w:wAfter w:w="45" w:type="dxa"/>
          <w:trHeight w:val="68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507F42"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Consultation médicale supplémentaire</w:t>
            </w:r>
            <w:r w:rsidRPr="00C1425E">
              <w:rPr>
                <w:rFonts w:ascii="Calibri" w:eastAsia="Times New Roman" w:hAnsi="Calibri" w:cs="Calibri"/>
                <w:sz w:val="16"/>
                <w:szCs w:val="16"/>
                <w:lang w:eastAsia="fr-FR"/>
              </w:rPr>
              <w:br/>
              <w:t>Spécifique à la recherche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42EB86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consultation</w:t>
            </w:r>
          </w:p>
        </w:tc>
        <w:tc>
          <w:tcPr>
            <w:tcW w:w="898" w:type="dxa"/>
            <w:tcBorders>
              <w:top w:val="nil"/>
              <w:left w:val="nil"/>
              <w:bottom w:val="single" w:sz="4" w:space="0" w:color="auto"/>
              <w:right w:val="single" w:sz="4" w:space="0" w:color="auto"/>
            </w:tcBorders>
            <w:shd w:val="clear" w:color="auto" w:fill="auto"/>
            <w:vAlign w:val="center"/>
            <w:hideMark/>
          </w:tcPr>
          <w:p w14:paraId="6F66294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3D4B6AE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tarif CCAM</w:t>
            </w:r>
            <w:r w:rsidRPr="00C1425E">
              <w:rPr>
                <w:rFonts w:ascii="Calibri" w:eastAsia="Times New Roman" w:hAnsi="Calibri" w:cs="Calibri"/>
                <w:sz w:val="18"/>
                <w:szCs w:val="18"/>
                <w:lang w:eastAsia="fr-FR"/>
              </w:rPr>
              <w:br/>
              <w:t>CS ou CNPSY ou CSC</w:t>
            </w:r>
          </w:p>
        </w:tc>
        <w:tc>
          <w:tcPr>
            <w:tcW w:w="1701" w:type="dxa"/>
            <w:tcBorders>
              <w:top w:val="nil"/>
              <w:left w:val="nil"/>
              <w:bottom w:val="single" w:sz="4" w:space="0" w:color="auto"/>
              <w:right w:val="single" w:sz="4" w:space="0" w:color="auto"/>
            </w:tcBorders>
            <w:shd w:val="clear" w:color="auto" w:fill="auto"/>
            <w:vAlign w:val="center"/>
            <w:hideMark/>
          </w:tcPr>
          <w:p w14:paraId="11510A8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tarif CCAM</w:t>
            </w:r>
            <w:r w:rsidRPr="00C1425E">
              <w:rPr>
                <w:rFonts w:ascii="Calibri" w:eastAsia="Times New Roman" w:hAnsi="Calibri" w:cs="Calibri"/>
                <w:sz w:val="18"/>
                <w:szCs w:val="18"/>
                <w:lang w:eastAsia="fr-FR"/>
              </w:rPr>
              <w:br/>
              <w:t>CS ou CNPSY ou CSC</w:t>
            </w:r>
          </w:p>
        </w:tc>
        <w:tc>
          <w:tcPr>
            <w:tcW w:w="992" w:type="dxa"/>
            <w:tcBorders>
              <w:top w:val="nil"/>
              <w:left w:val="nil"/>
              <w:bottom w:val="single" w:sz="4" w:space="0" w:color="auto"/>
              <w:right w:val="single" w:sz="4" w:space="0" w:color="auto"/>
            </w:tcBorders>
            <w:shd w:val="clear" w:color="auto" w:fill="auto"/>
            <w:noWrap/>
            <w:vAlign w:val="center"/>
            <w:hideMark/>
          </w:tcPr>
          <w:p w14:paraId="6D0E3C2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62787B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58DD9E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1740B459" w14:textId="77777777" w:rsidTr="00CE6703">
        <w:trPr>
          <w:gridAfter w:val="1"/>
          <w:wAfter w:w="45" w:type="dxa"/>
          <w:trHeight w:val="63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5A9A8B"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Consultation médicale supplémentaire</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spécialité médicale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6E77F1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consultation</w:t>
            </w:r>
          </w:p>
        </w:tc>
        <w:tc>
          <w:tcPr>
            <w:tcW w:w="898" w:type="dxa"/>
            <w:tcBorders>
              <w:top w:val="nil"/>
              <w:left w:val="nil"/>
              <w:bottom w:val="single" w:sz="4" w:space="0" w:color="auto"/>
              <w:right w:val="single" w:sz="4" w:space="0" w:color="auto"/>
            </w:tcBorders>
            <w:shd w:val="clear" w:color="auto" w:fill="auto"/>
            <w:vAlign w:val="center"/>
            <w:hideMark/>
          </w:tcPr>
          <w:p w14:paraId="6A028E5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7F1B46F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547D734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BBB4713"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AA2822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7684C38"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31D1EC10" w14:textId="77777777" w:rsidTr="00CE6703">
        <w:trPr>
          <w:gridAfter w:val="1"/>
          <w:wAfter w:w="45" w:type="dxa"/>
          <w:trHeight w:val="246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53700F"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Forfait frais d'hébergement hôtelier &lt; 24h </w:t>
            </w:r>
            <w:r w:rsidRPr="00C1425E">
              <w:rPr>
                <w:rFonts w:ascii="Calibri" w:eastAsia="Times New Roman" w:hAnsi="Calibri" w:cs="Calibri"/>
                <w:sz w:val="16"/>
                <w:szCs w:val="16"/>
                <w:lang w:eastAsia="fr-FR"/>
              </w:rPr>
              <w:br/>
              <w:t>Frais liés aux repas, frais de mise à disposition d'une chambre, chauffage, fluides, services techniques, temps médical et infirmier de suivi (frais forfaitisées différents de la compensation des actes supplémentaires liés à la recherche pratiqués en journée) =&gt; le forfait doit correspondre à l'occupation effective nécessitée par le protocole, d'un lit, d'un fauteuil : l'occupation n'est pas systématique.</w:t>
            </w:r>
            <w:r w:rsidRPr="00C1425E">
              <w:rPr>
                <w:rFonts w:ascii="Calibri" w:eastAsia="Times New Roman" w:hAnsi="Calibri" w:cs="Calibri"/>
                <w:sz w:val="16"/>
                <w:szCs w:val="16"/>
                <w:lang w:eastAsia="fr-FR"/>
              </w:rPr>
              <w:br/>
              <w:t xml:space="preserve">le forfait prend en compte 1h de temps médical + 1 h de temps infirmier + repas.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3FEABF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visite</w:t>
            </w:r>
          </w:p>
        </w:tc>
        <w:tc>
          <w:tcPr>
            <w:tcW w:w="898" w:type="dxa"/>
            <w:tcBorders>
              <w:top w:val="nil"/>
              <w:left w:val="nil"/>
              <w:bottom w:val="single" w:sz="4" w:space="0" w:color="auto"/>
              <w:right w:val="single" w:sz="4" w:space="0" w:color="auto"/>
            </w:tcBorders>
            <w:shd w:val="clear" w:color="auto" w:fill="auto"/>
            <w:vAlign w:val="center"/>
            <w:hideMark/>
          </w:tcPr>
          <w:p w14:paraId="7C19001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66267EB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429,09 €</w:t>
            </w:r>
          </w:p>
        </w:tc>
        <w:tc>
          <w:tcPr>
            <w:tcW w:w="1701" w:type="dxa"/>
            <w:tcBorders>
              <w:top w:val="nil"/>
              <w:left w:val="nil"/>
              <w:bottom w:val="single" w:sz="4" w:space="0" w:color="auto"/>
              <w:right w:val="single" w:sz="4" w:space="0" w:color="auto"/>
            </w:tcBorders>
            <w:shd w:val="clear" w:color="auto" w:fill="auto"/>
            <w:vAlign w:val="center"/>
            <w:hideMark/>
          </w:tcPr>
          <w:p w14:paraId="6DD87AE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429,09 €</w:t>
            </w:r>
          </w:p>
        </w:tc>
        <w:tc>
          <w:tcPr>
            <w:tcW w:w="992" w:type="dxa"/>
            <w:tcBorders>
              <w:top w:val="nil"/>
              <w:left w:val="nil"/>
              <w:bottom w:val="single" w:sz="4" w:space="0" w:color="auto"/>
              <w:right w:val="single" w:sz="4" w:space="0" w:color="auto"/>
            </w:tcBorders>
            <w:shd w:val="clear" w:color="auto" w:fill="auto"/>
            <w:noWrap/>
            <w:vAlign w:val="center"/>
            <w:hideMark/>
          </w:tcPr>
          <w:p w14:paraId="24F0389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EB74A0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9FB43A"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16E36446" w14:textId="77777777" w:rsidTr="00CE6703">
        <w:trPr>
          <w:gridAfter w:val="1"/>
          <w:wAfter w:w="45" w:type="dxa"/>
          <w:trHeight w:val="232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59F73B"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frais d'hébergement hôtelier &gt; 24h</w:t>
            </w:r>
            <w:r w:rsidRPr="00C1425E">
              <w:rPr>
                <w:rFonts w:ascii="Calibri" w:eastAsia="Times New Roman" w:hAnsi="Calibri" w:cs="Calibri"/>
                <w:sz w:val="16"/>
                <w:szCs w:val="16"/>
                <w:lang w:eastAsia="fr-FR"/>
              </w:rPr>
              <w:br/>
              <w:t>Frais liés aux repas, frais de mise à disposition d'une chambre, chauffage, fluides, services techniques, temps médical et infirmier de suivi (frais forfaitisées différents de la compensation des actes supplémentaires liés à la recherche pratiqués en journée) =&gt; le forfait doit correspondre à l'occupation effective nécessitée par le protocole, d'un lit, d'un fauteuil : l'occupation n'est pas systématique.</w:t>
            </w:r>
            <w:r w:rsidRPr="00C1425E">
              <w:rPr>
                <w:rFonts w:ascii="Calibri" w:eastAsia="Times New Roman" w:hAnsi="Calibri" w:cs="Calibri"/>
                <w:sz w:val="16"/>
                <w:szCs w:val="16"/>
                <w:lang w:eastAsia="fr-FR"/>
              </w:rPr>
              <w:br/>
              <w:t xml:space="preserve">le forfait prend en compte 2h de temps médical + 2h de temps infirmier + repas.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F6E6EF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visite</w:t>
            </w:r>
          </w:p>
        </w:tc>
        <w:tc>
          <w:tcPr>
            <w:tcW w:w="898" w:type="dxa"/>
            <w:tcBorders>
              <w:top w:val="nil"/>
              <w:left w:val="nil"/>
              <w:bottom w:val="single" w:sz="4" w:space="0" w:color="auto"/>
              <w:right w:val="single" w:sz="4" w:space="0" w:color="auto"/>
            </w:tcBorders>
            <w:shd w:val="clear" w:color="auto" w:fill="auto"/>
            <w:vAlign w:val="center"/>
            <w:hideMark/>
          </w:tcPr>
          <w:p w14:paraId="2AA4067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719821E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1701" w:type="dxa"/>
            <w:tcBorders>
              <w:top w:val="nil"/>
              <w:left w:val="nil"/>
              <w:bottom w:val="single" w:sz="4" w:space="0" w:color="auto"/>
              <w:right w:val="single" w:sz="4" w:space="0" w:color="auto"/>
            </w:tcBorders>
            <w:shd w:val="clear" w:color="auto" w:fill="auto"/>
            <w:vAlign w:val="center"/>
            <w:hideMark/>
          </w:tcPr>
          <w:p w14:paraId="7459504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992" w:type="dxa"/>
            <w:tcBorders>
              <w:top w:val="nil"/>
              <w:left w:val="nil"/>
              <w:bottom w:val="single" w:sz="4" w:space="0" w:color="auto"/>
              <w:right w:val="single" w:sz="4" w:space="0" w:color="auto"/>
            </w:tcBorders>
            <w:shd w:val="clear" w:color="auto" w:fill="auto"/>
            <w:noWrap/>
            <w:vAlign w:val="center"/>
            <w:hideMark/>
          </w:tcPr>
          <w:p w14:paraId="2169272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A0F028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CE0608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0E2ECAC" w14:textId="77777777" w:rsidTr="00CE6703">
        <w:trPr>
          <w:trHeight w:val="375"/>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noWrap/>
            <w:vAlign w:val="center"/>
            <w:hideMark/>
          </w:tcPr>
          <w:p w14:paraId="2C8A8D60"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AUTRES COUTS / SURCOUTS IMPUTABLES A LA RECHERCHE</w:t>
            </w:r>
          </w:p>
        </w:tc>
        <w:tc>
          <w:tcPr>
            <w:tcW w:w="996" w:type="dxa"/>
            <w:gridSpan w:val="2"/>
            <w:tcBorders>
              <w:top w:val="nil"/>
              <w:left w:val="nil"/>
              <w:bottom w:val="single" w:sz="4" w:space="0" w:color="auto"/>
              <w:right w:val="nil"/>
            </w:tcBorders>
            <w:shd w:val="clear" w:color="000000" w:fill="006F80"/>
            <w:noWrap/>
            <w:vAlign w:val="center"/>
            <w:hideMark/>
          </w:tcPr>
          <w:p w14:paraId="5A5E5B57" w14:textId="77777777" w:rsidR="00012201" w:rsidRPr="00C1425E" w:rsidRDefault="00012201" w:rsidP="00CE6703">
            <w:pPr>
              <w:spacing w:after="0" w:line="240" w:lineRule="auto"/>
              <w:jc w:val="center"/>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32F35EDF" w14:textId="77777777" w:rsidTr="00CE6703">
        <w:trPr>
          <w:gridAfter w:val="1"/>
          <w:wAfter w:w="45" w:type="dxa"/>
          <w:trHeight w:val="52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9E7B0B"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Tous les frais complémentaires, non prévus, mais imputables à la recherche</w:t>
            </w:r>
          </w:p>
        </w:tc>
        <w:tc>
          <w:tcPr>
            <w:tcW w:w="1795" w:type="dxa"/>
            <w:tcBorders>
              <w:top w:val="nil"/>
              <w:left w:val="nil"/>
              <w:bottom w:val="single" w:sz="4" w:space="0" w:color="auto"/>
              <w:right w:val="single" w:sz="4" w:space="0" w:color="auto"/>
            </w:tcBorders>
            <w:shd w:val="clear" w:color="auto" w:fill="auto"/>
            <w:vAlign w:val="center"/>
            <w:hideMark/>
          </w:tcPr>
          <w:p w14:paraId="76E338DF"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898" w:type="dxa"/>
            <w:tcBorders>
              <w:top w:val="nil"/>
              <w:left w:val="nil"/>
              <w:bottom w:val="single" w:sz="4" w:space="0" w:color="auto"/>
              <w:right w:val="single" w:sz="4" w:space="0" w:color="auto"/>
            </w:tcBorders>
            <w:shd w:val="clear" w:color="auto" w:fill="auto"/>
            <w:noWrap/>
            <w:vAlign w:val="center"/>
            <w:hideMark/>
          </w:tcPr>
          <w:p w14:paraId="0609C81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04DBE3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8850F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59660D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50E7E9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1B1B4F"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012201" w:rsidRPr="00C1425E" w14:paraId="0957F0E5" w14:textId="77777777" w:rsidTr="00CE6703">
        <w:trPr>
          <w:trHeight w:val="279"/>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3D8B5B31"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SECURITE</w:t>
            </w:r>
          </w:p>
        </w:tc>
        <w:tc>
          <w:tcPr>
            <w:tcW w:w="996" w:type="dxa"/>
            <w:gridSpan w:val="2"/>
            <w:tcBorders>
              <w:top w:val="nil"/>
              <w:left w:val="nil"/>
              <w:bottom w:val="single" w:sz="4" w:space="0" w:color="auto"/>
              <w:right w:val="single" w:sz="4" w:space="0" w:color="auto"/>
            </w:tcBorders>
            <w:shd w:val="clear" w:color="000000" w:fill="FDE9D9"/>
            <w:vAlign w:val="center"/>
            <w:hideMark/>
          </w:tcPr>
          <w:p w14:paraId="263639E6"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3A21E334"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C1277C"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événement indésirable grave imputable à la recherche</w:t>
            </w:r>
            <w:r w:rsidRPr="00C1425E">
              <w:rPr>
                <w:rFonts w:ascii="Calibri" w:eastAsia="Times New Roman" w:hAnsi="Calibri" w:cs="Calibri"/>
                <w:sz w:val="16"/>
                <w:szCs w:val="16"/>
                <w:lang w:eastAsia="fr-FR"/>
              </w:rPr>
              <w:t xml:space="preserve"> - 1h de temps TEC et 20min de temps médical.</w:t>
            </w:r>
          </w:p>
        </w:tc>
        <w:tc>
          <w:tcPr>
            <w:tcW w:w="1795" w:type="dxa"/>
            <w:tcBorders>
              <w:top w:val="nil"/>
              <w:left w:val="nil"/>
              <w:bottom w:val="single" w:sz="4" w:space="0" w:color="auto"/>
              <w:right w:val="single" w:sz="4" w:space="0" w:color="auto"/>
            </w:tcBorders>
            <w:shd w:val="clear" w:color="auto" w:fill="auto"/>
            <w:vAlign w:val="center"/>
            <w:hideMark/>
          </w:tcPr>
          <w:p w14:paraId="46146C8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EIG </w:t>
            </w:r>
          </w:p>
        </w:tc>
        <w:tc>
          <w:tcPr>
            <w:tcW w:w="898" w:type="dxa"/>
            <w:tcBorders>
              <w:top w:val="nil"/>
              <w:left w:val="nil"/>
              <w:bottom w:val="single" w:sz="4" w:space="0" w:color="auto"/>
              <w:right w:val="single" w:sz="4" w:space="0" w:color="auto"/>
            </w:tcBorders>
            <w:shd w:val="clear" w:color="auto" w:fill="auto"/>
            <w:noWrap/>
            <w:vAlign w:val="center"/>
            <w:hideMark/>
          </w:tcPr>
          <w:p w14:paraId="1895596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492B74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135,57 €</w:t>
            </w:r>
          </w:p>
        </w:tc>
        <w:tc>
          <w:tcPr>
            <w:tcW w:w="1701" w:type="dxa"/>
            <w:tcBorders>
              <w:top w:val="nil"/>
              <w:left w:val="nil"/>
              <w:bottom w:val="single" w:sz="4" w:space="0" w:color="auto"/>
              <w:right w:val="single" w:sz="4" w:space="0" w:color="auto"/>
            </w:tcBorders>
            <w:shd w:val="clear" w:color="auto" w:fill="auto"/>
            <w:noWrap/>
            <w:vAlign w:val="center"/>
            <w:hideMark/>
          </w:tcPr>
          <w:p w14:paraId="7B8D0A5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135,57 €</w:t>
            </w:r>
          </w:p>
        </w:tc>
        <w:tc>
          <w:tcPr>
            <w:tcW w:w="992" w:type="dxa"/>
            <w:tcBorders>
              <w:top w:val="nil"/>
              <w:left w:val="nil"/>
              <w:bottom w:val="single" w:sz="4" w:space="0" w:color="auto"/>
              <w:right w:val="single" w:sz="4" w:space="0" w:color="auto"/>
            </w:tcBorders>
            <w:shd w:val="clear" w:color="auto" w:fill="auto"/>
            <w:noWrap/>
            <w:vAlign w:val="center"/>
            <w:hideMark/>
          </w:tcPr>
          <w:p w14:paraId="6CD34BC7" w14:textId="77777777" w:rsidR="00012201" w:rsidRPr="00C1425E" w:rsidRDefault="00012201" w:rsidP="00CE6703">
            <w:pPr>
              <w:spacing w:after="0" w:line="240" w:lineRule="auto"/>
              <w:jc w:val="center"/>
              <w:rPr>
                <w:rFonts w:ascii="Calibri" w:eastAsia="Times New Roman" w:hAnsi="Calibri" w:cs="Calibri"/>
                <w:color w:val="0000FF"/>
                <w:sz w:val="18"/>
                <w:szCs w:val="18"/>
                <w:lang w:eastAsia="fr-FR"/>
              </w:rPr>
            </w:pPr>
            <w:r w:rsidRPr="00C1425E">
              <w:rPr>
                <w:rFonts w:ascii="Calibri" w:eastAsia="Times New Roman" w:hAnsi="Calibri" w:cs="Calibri"/>
                <w:color w:val="0000FF"/>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10F01E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C921C9"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5ADD75C9" w14:textId="77777777" w:rsidTr="00CE6703">
        <w:trPr>
          <w:gridAfter w:val="1"/>
          <w:wAfter w:w="45" w:type="dxa"/>
          <w:trHeight w:val="51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161643"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de suivi événement Indésirable Grave imputable à la recherche</w:t>
            </w:r>
            <w:r w:rsidRPr="00C1425E">
              <w:rPr>
                <w:rFonts w:ascii="Calibri" w:eastAsia="Times New Roman" w:hAnsi="Calibri" w:cs="Calibri"/>
                <w:sz w:val="16"/>
                <w:szCs w:val="16"/>
                <w:lang w:eastAsia="fr-FR"/>
              </w:rPr>
              <w:br/>
              <w:t xml:space="preserve">30min temps TEC et 10 min temps </w:t>
            </w:r>
            <w:proofErr w:type="spellStart"/>
            <w:r w:rsidRPr="00C1425E">
              <w:rPr>
                <w:rFonts w:ascii="Calibri" w:eastAsia="Times New Roman" w:hAnsi="Calibri" w:cs="Calibri"/>
                <w:sz w:val="16"/>
                <w:szCs w:val="16"/>
                <w:lang w:eastAsia="fr-FR"/>
              </w:rPr>
              <w:t>medical</w:t>
            </w:r>
            <w:proofErr w:type="spellEnd"/>
          </w:p>
        </w:tc>
        <w:tc>
          <w:tcPr>
            <w:tcW w:w="1795" w:type="dxa"/>
            <w:tcBorders>
              <w:top w:val="nil"/>
              <w:left w:val="nil"/>
              <w:bottom w:val="single" w:sz="4" w:space="0" w:color="auto"/>
              <w:right w:val="single" w:sz="4" w:space="0" w:color="auto"/>
            </w:tcBorders>
            <w:shd w:val="clear" w:color="auto" w:fill="auto"/>
            <w:vAlign w:val="center"/>
            <w:hideMark/>
          </w:tcPr>
          <w:p w14:paraId="0760D00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suivi d'EIG</w:t>
            </w:r>
          </w:p>
        </w:tc>
        <w:tc>
          <w:tcPr>
            <w:tcW w:w="898" w:type="dxa"/>
            <w:tcBorders>
              <w:top w:val="nil"/>
              <w:left w:val="nil"/>
              <w:bottom w:val="single" w:sz="4" w:space="0" w:color="auto"/>
              <w:right w:val="single" w:sz="4" w:space="0" w:color="auto"/>
            </w:tcBorders>
            <w:shd w:val="clear" w:color="auto" w:fill="auto"/>
            <w:noWrap/>
            <w:vAlign w:val="center"/>
            <w:hideMark/>
          </w:tcPr>
          <w:p w14:paraId="281A2FA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FA3FF7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76,90 €</w:t>
            </w:r>
          </w:p>
        </w:tc>
        <w:tc>
          <w:tcPr>
            <w:tcW w:w="1701" w:type="dxa"/>
            <w:tcBorders>
              <w:top w:val="nil"/>
              <w:left w:val="nil"/>
              <w:bottom w:val="single" w:sz="4" w:space="0" w:color="auto"/>
              <w:right w:val="single" w:sz="4" w:space="0" w:color="auto"/>
            </w:tcBorders>
            <w:shd w:val="clear" w:color="auto" w:fill="auto"/>
            <w:noWrap/>
            <w:vAlign w:val="center"/>
            <w:hideMark/>
          </w:tcPr>
          <w:p w14:paraId="218BC56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76,90 €</w:t>
            </w:r>
          </w:p>
        </w:tc>
        <w:tc>
          <w:tcPr>
            <w:tcW w:w="992" w:type="dxa"/>
            <w:tcBorders>
              <w:top w:val="nil"/>
              <w:left w:val="nil"/>
              <w:bottom w:val="single" w:sz="4" w:space="0" w:color="auto"/>
              <w:right w:val="single" w:sz="4" w:space="0" w:color="auto"/>
            </w:tcBorders>
            <w:shd w:val="clear" w:color="auto" w:fill="auto"/>
            <w:noWrap/>
            <w:vAlign w:val="center"/>
            <w:hideMark/>
          </w:tcPr>
          <w:p w14:paraId="0A21E0F6"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0BFE23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56D95B"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3FBFE6F4" w14:textId="77777777" w:rsidTr="00CE6703">
        <w:trPr>
          <w:gridAfter w:val="1"/>
          <w:wAfter w:w="45" w:type="dxa"/>
          <w:trHeight w:val="90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FC986D"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 xml:space="preserve">Effet indésirables graves et inattendus (EIGI)/ "Line </w:t>
            </w:r>
            <w:proofErr w:type="gramStart"/>
            <w:r w:rsidRPr="00C1425E">
              <w:rPr>
                <w:rFonts w:ascii="Calibri" w:eastAsia="Times New Roman" w:hAnsi="Calibri" w:cs="Calibri"/>
                <w:b/>
                <w:bCs/>
                <w:sz w:val="16"/>
                <w:szCs w:val="16"/>
                <w:lang w:eastAsia="fr-FR"/>
              </w:rPr>
              <w:t>Listing</w:t>
            </w:r>
            <w:proofErr w:type="gramEnd"/>
            <w:r w:rsidRPr="00C1425E">
              <w:rPr>
                <w:rFonts w:ascii="Calibri" w:eastAsia="Times New Roman" w:hAnsi="Calibri" w:cs="Calibri"/>
                <w:b/>
                <w:bCs/>
                <w:sz w:val="16"/>
                <w:szCs w:val="16"/>
                <w:lang w:eastAsia="fr-FR"/>
              </w:rPr>
              <w:t xml:space="preserve">" </w:t>
            </w:r>
            <w:r w:rsidRPr="00C1425E">
              <w:rPr>
                <w:rFonts w:ascii="Calibri" w:eastAsia="Times New Roman" w:hAnsi="Calibri" w:cs="Calibri"/>
                <w:sz w:val="16"/>
                <w:szCs w:val="16"/>
                <w:lang w:eastAsia="fr-FR"/>
              </w:rPr>
              <w:t>: formation/paramétrage de la plateforme"</w:t>
            </w:r>
            <w:r w:rsidRPr="00C1425E">
              <w:rPr>
                <w:rFonts w:ascii="Calibri" w:eastAsia="Times New Roman" w:hAnsi="Calibri" w:cs="Calibri"/>
                <w:sz w:val="16"/>
                <w:szCs w:val="16"/>
                <w:lang w:eastAsia="fr-FR"/>
              </w:rPr>
              <w:br/>
              <w:t>1h Temps TEC</w:t>
            </w:r>
            <w:r w:rsidRPr="00C1425E">
              <w:rPr>
                <w:rFonts w:ascii="Calibri" w:eastAsia="Times New Roman" w:hAnsi="Calibri" w:cs="Calibri"/>
                <w:sz w:val="16"/>
                <w:szCs w:val="16"/>
                <w:lang w:eastAsia="fr-FR"/>
              </w:rPr>
              <w:br/>
              <w:t>30min Temps Médical</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017089D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55646A2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8490F5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62,50 €</w:t>
            </w:r>
          </w:p>
        </w:tc>
        <w:tc>
          <w:tcPr>
            <w:tcW w:w="1701" w:type="dxa"/>
            <w:tcBorders>
              <w:top w:val="nil"/>
              <w:left w:val="nil"/>
              <w:bottom w:val="single" w:sz="4" w:space="0" w:color="auto"/>
              <w:right w:val="single" w:sz="4" w:space="0" w:color="auto"/>
            </w:tcBorders>
            <w:shd w:val="clear" w:color="auto" w:fill="auto"/>
            <w:noWrap/>
            <w:vAlign w:val="center"/>
            <w:hideMark/>
          </w:tcPr>
          <w:p w14:paraId="75DF6D1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115,70 €</w:t>
            </w:r>
          </w:p>
        </w:tc>
        <w:tc>
          <w:tcPr>
            <w:tcW w:w="992" w:type="dxa"/>
            <w:tcBorders>
              <w:top w:val="nil"/>
              <w:left w:val="nil"/>
              <w:bottom w:val="single" w:sz="4" w:space="0" w:color="auto"/>
              <w:right w:val="single" w:sz="4" w:space="0" w:color="auto"/>
            </w:tcBorders>
            <w:shd w:val="clear" w:color="auto" w:fill="auto"/>
            <w:vAlign w:val="center"/>
            <w:hideMark/>
          </w:tcPr>
          <w:p w14:paraId="17696420"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132E5D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58A7FDC9"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5F592DD4" w14:textId="77777777" w:rsidTr="00CE6703">
        <w:trPr>
          <w:gridAfter w:val="1"/>
          <w:wAfter w:w="45" w:type="dxa"/>
          <w:trHeight w:val="147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0BFDCD"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Gestion des effets indésirables graves et inattendus / "Line Listing</w:t>
            </w:r>
            <w:proofErr w:type="gramStart"/>
            <w:r w:rsidRPr="00C1425E">
              <w:rPr>
                <w:rFonts w:ascii="Calibri" w:eastAsia="Times New Roman" w:hAnsi="Calibri" w:cs="Calibri"/>
                <w:b/>
                <w:bCs/>
                <w:sz w:val="16"/>
                <w:szCs w:val="16"/>
                <w:lang w:eastAsia="fr-FR"/>
              </w:rPr>
              <w:t>":</w:t>
            </w:r>
            <w:proofErr w:type="gramEnd"/>
            <w:r w:rsidRPr="00C1425E">
              <w:rPr>
                <w:rFonts w:ascii="Calibri" w:eastAsia="Times New Roman" w:hAnsi="Calibri" w:cs="Calibri"/>
                <w:sz w:val="16"/>
                <w:szCs w:val="16"/>
                <w:lang w:eastAsia="fr-FR"/>
              </w:rPr>
              <w:br/>
              <w:t>- papier: gestion du flux, diffusion et information à l'équipe, archivage</w:t>
            </w:r>
            <w:r w:rsidRPr="00C1425E">
              <w:rPr>
                <w:rFonts w:ascii="Calibri" w:eastAsia="Times New Roman" w:hAnsi="Calibri" w:cs="Calibri"/>
                <w:sz w:val="16"/>
                <w:szCs w:val="16"/>
                <w:lang w:eastAsia="fr-FR"/>
              </w:rPr>
              <w:br/>
              <w:t xml:space="preserve">ou </w:t>
            </w:r>
            <w:r w:rsidRPr="00C1425E">
              <w:rPr>
                <w:rFonts w:ascii="Calibri" w:eastAsia="Times New Roman" w:hAnsi="Calibri" w:cs="Calibri"/>
                <w:sz w:val="16"/>
                <w:szCs w:val="16"/>
                <w:lang w:eastAsia="fr-FR"/>
              </w:rPr>
              <w:br/>
              <w:t>- plateforme: gestion du flux, connexion à la plateforme,  téléchargement des EIGI diffusion et information à l'équipe, archivage email</w:t>
            </w:r>
          </w:p>
        </w:tc>
        <w:tc>
          <w:tcPr>
            <w:tcW w:w="1795" w:type="dxa"/>
            <w:tcBorders>
              <w:top w:val="nil"/>
              <w:left w:val="nil"/>
              <w:bottom w:val="single" w:sz="4" w:space="0" w:color="auto"/>
              <w:right w:val="single" w:sz="4" w:space="0" w:color="auto"/>
            </w:tcBorders>
            <w:shd w:val="clear" w:color="auto" w:fill="auto"/>
            <w:vAlign w:val="center"/>
            <w:hideMark/>
          </w:tcPr>
          <w:p w14:paraId="27146F2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Forfait annuel de la signature du contrat à la lettre de </w:t>
            </w:r>
            <w:proofErr w:type="spellStart"/>
            <w:r w:rsidRPr="00C1425E">
              <w:rPr>
                <w:rFonts w:ascii="Calibri" w:eastAsia="Times New Roman" w:hAnsi="Calibri" w:cs="Calibri"/>
                <w:sz w:val="18"/>
                <w:szCs w:val="18"/>
                <w:lang w:eastAsia="fr-FR"/>
              </w:rPr>
              <w:t>cloture</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14:paraId="55F9D2A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C146C66"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 Gestion par </w:t>
            </w:r>
            <w:proofErr w:type="gramStart"/>
            <w:r w:rsidRPr="00C1425E">
              <w:rPr>
                <w:rFonts w:ascii="Calibri" w:eastAsia="Times New Roman" w:hAnsi="Calibri" w:cs="Calibri"/>
                <w:sz w:val="18"/>
                <w:szCs w:val="18"/>
                <w:lang w:eastAsia="fr-FR"/>
              </w:rPr>
              <w:t>papier:</w:t>
            </w:r>
            <w:proofErr w:type="gramEnd"/>
            <w:r w:rsidRPr="00C1425E">
              <w:rPr>
                <w:rFonts w:ascii="Calibri" w:eastAsia="Times New Roman" w:hAnsi="Calibri" w:cs="Calibri"/>
                <w:sz w:val="18"/>
                <w:szCs w:val="18"/>
                <w:lang w:eastAsia="fr-FR"/>
              </w:rPr>
              <w:t xml:space="preserve"> 100€</w:t>
            </w:r>
            <w:r w:rsidRPr="00C1425E">
              <w:rPr>
                <w:rFonts w:ascii="Calibri" w:eastAsia="Times New Roman" w:hAnsi="Calibri" w:cs="Calibri"/>
                <w:sz w:val="18"/>
                <w:szCs w:val="18"/>
                <w:lang w:eastAsia="fr-FR"/>
              </w:rPr>
              <w:br/>
              <w:t xml:space="preserve">Gestion sur plateforme: 300€ </w:t>
            </w:r>
          </w:p>
        </w:tc>
        <w:tc>
          <w:tcPr>
            <w:tcW w:w="1701" w:type="dxa"/>
            <w:tcBorders>
              <w:top w:val="nil"/>
              <w:left w:val="nil"/>
              <w:bottom w:val="single" w:sz="4" w:space="0" w:color="auto"/>
              <w:right w:val="single" w:sz="4" w:space="0" w:color="auto"/>
            </w:tcBorders>
            <w:shd w:val="clear" w:color="auto" w:fill="auto"/>
            <w:vAlign w:val="center"/>
            <w:hideMark/>
          </w:tcPr>
          <w:p w14:paraId="668F6350"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 Gestion par </w:t>
            </w:r>
            <w:proofErr w:type="gramStart"/>
            <w:r w:rsidRPr="00C1425E">
              <w:rPr>
                <w:rFonts w:ascii="Calibri" w:eastAsia="Times New Roman" w:hAnsi="Calibri" w:cs="Calibri"/>
                <w:sz w:val="18"/>
                <w:szCs w:val="18"/>
                <w:lang w:eastAsia="fr-FR"/>
              </w:rPr>
              <w:t>papier:</w:t>
            </w:r>
            <w:proofErr w:type="gramEnd"/>
            <w:r w:rsidRPr="00C1425E">
              <w:rPr>
                <w:rFonts w:ascii="Calibri" w:eastAsia="Times New Roman" w:hAnsi="Calibri" w:cs="Calibri"/>
                <w:sz w:val="18"/>
                <w:szCs w:val="18"/>
                <w:lang w:eastAsia="fr-FR"/>
              </w:rPr>
              <w:t xml:space="preserve"> 100€</w:t>
            </w:r>
            <w:r w:rsidRPr="00C1425E">
              <w:rPr>
                <w:rFonts w:ascii="Calibri" w:eastAsia="Times New Roman" w:hAnsi="Calibri" w:cs="Calibri"/>
                <w:sz w:val="18"/>
                <w:szCs w:val="18"/>
                <w:lang w:eastAsia="fr-FR"/>
              </w:rPr>
              <w:br/>
              <w:t xml:space="preserve">Gestion sur plateforme: 300€ </w:t>
            </w:r>
          </w:p>
        </w:tc>
        <w:tc>
          <w:tcPr>
            <w:tcW w:w="992" w:type="dxa"/>
            <w:tcBorders>
              <w:top w:val="nil"/>
              <w:left w:val="nil"/>
              <w:bottom w:val="single" w:sz="4" w:space="0" w:color="auto"/>
              <w:right w:val="single" w:sz="4" w:space="0" w:color="auto"/>
            </w:tcBorders>
            <w:shd w:val="clear" w:color="auto" w:fill="auto"/>
            <w:vAlign w:val="center"/>
            <w:hideMark/>
          </w:tcPr>
          <w:p w14:paraId="25E1E163"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59046F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14:paraId="6AFF4DD1"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6441FC1C" w14:textId="77777777" w:rsidTr="00CE6703">
        <w:trPr>
          <w:trHeight w:val="262"/>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7B401539"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médical supplémentaire (116,4€/h)</w:t>
            </w:r>
          </w:p>
        </w:tc>
        <w:tc>
          <w:tcPr>
            <w:tcW w:w="996" w:type="dxa"/>
            <w:gridSpan w:val="2"/>
            <w:tcBorders>
              <w:top w:val="nil"/>
              <w:left w:val="nil"/>
              <w:bottom w:val="single" w:sz="4" w:space="0" w:color="auto"/>
              <w:right w:val="single" w:sz="4" w:space="0" w:color="auto"/>
            </w:tcBorders>
            <w:shd w:val="clear" w:color="000000" w:fill="FDE9D9"/>
            <w:vAlign w:val="center"/>
            <w:hideMark/>
          </w:tcPr>
          <w:p w14:paraId="647B2B88"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297DF4BB" w14:textId="77777777" w:rsidTr="00CE6703">
        <w:trPr>
          <w:gridAfter w:val="1"/>
          <w:wAfter w:w="45" w:type="dxa"/>
          <w:trHeight w:val="140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71BA1A"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médical</w:t>
            </w:r>
            <w:r w:rsidRPr="00C1425E">
              <w:rPr>
                <w:rFonts w:ascii="Calibri" w:eastAsia="Times New Roman" w:hAnsi="Calibri" w:cs="Calibri"/>
                <w:sz w:val="16"/>
                <w:szCs w:val="16"/>
                <w:lang w:eastAsia="fr-FR"/>
              </w:rPr>
              <w:br/>
              <w:t>Temps médical en sus de la pratique courante : formation, examen spécifique,</w:t>
            </w:r>
            <w:r w:rsidRPr="00C1425E">
              <w:rPr>
                <w:rFonts w:ascii="Calibri" w:eastAsia="Times New Roman" w:hAnsi="Calibri" w:cs="Calibri"/>
                <w:strike/>
                <w:sz w:val="16"/>
                <w:szCs w:val="16"/>
                <w:lang w:eastAsia="fr-FR"/>
              </w:rPr>
              <w:t xml:space="preserve"> </w:t>
            </w:r>
            <w:r w:rsidRPr="00C1425E">
              <w:rPr>
                <w:rFonts w:ascii="Calibri" w:eastAsia="Times New Roman" w:hAnsi="Calibri" w:cs="Calibri"/>
                <w:sz w:val="16"/>
                <w:szCs w:val="16"/>
                <w:lang w:eastAsia="fr-FR"/>
              </w:rPr>
              <w:t xml:space="preserve">suivi </w:t>
            </w:r>
            <w:proofErr w:type="gramStart"/>
            <w:r w:rsidRPr="00C1425E">
              <w:rPr>
                <w:rFonts w:ascii="Calibri" w:eastAsia="Times New Roman" w:hAnsi="Calibri" w:cs="Calibri"/>
                <w:sz w:val="16"/>
                <w:szCs w:val="16"/>
                <w:lang w:eastAsia="fr-FR"/>
              </w:rPr>
              <w:t>téléphonique,  téléconsultation</w:t>
            </w:r>
            <w:proofErr w:type="gramEnd"/>
            <w:r w:rsidRPr="00C1425E">
              <w:rPr>
                <w:rFonts w:ascii="Calibri" w:eastAsia="Times New Roman" w:hAnsi="Calibri" w:cs="Calibri"/>
                <w:sz w:val="16"/>
                <w:szCs w:val="16"/>
                <w:lang w:eastAsia="fr-FR"/>
              </w:rPr>
              <w:t xml:space="preserve"> et non pris en compte dans les actes réalisés dans le cadre de la recherche, par heure.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6FFD61E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auto" w:fill="auto"/>
            <w:vAlign w:val="center"/>
            <w:hideMark/>
          </w:tcPr>
          <w:p w14:paraId="66A2527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C4317E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34F9670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5EF2CE5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3E3968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D13BE71"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0F52E9DF" w14:textId="77777777" w:rsidTr="00CE6703">
        <w:trPr>
          <w:gridAfter w:val="1"/>
          <w:wAfter w:w="45" w:type="dxa"/>
          <w:trHeight w:val="138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60227130"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Médical - spécialité médicale</w:t>
            </w:r>
            <w:r w:rsidRPr="00C1425E">
              <w:rPr>
                <w:rFonts w:ascii="Calibri" w:eastAsia="Times New Roman" w:hAnsi="Calibri" w:cs="Calibri"/>
                <w:sz w:val="16"/>
                <w:szCs w:val="16"/>
                <w:lang w:eastAsia="fr-FR"/>
              </w:rPr>
              <w:br/>
              <w:t>Tps médical en sus de la pratique courante : formation, examen spécifique, suivi téléphonique et non pris en compte dans les actes réalisés dans le cadre de la RIPH, par heure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245D34A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w:t>
            </w:r>
          </w:p>
        </w:tc>
        <w:tc>
          <w:tcPr>
            <w:tcW w:w="898" w:type="dxa"/>
            <w:tcBorders>
              <w:top w:val="nil"/>
              <w:left w:val="nil"/>
              <w:bottom w:val="single" w:sz="4" w:space="0" w:color="auto"/>
              <w:right w:val="single" w:sz="4" w:space="0" w:color="auto"/>
            </w:tcBorders>
            <w:shd w:val="clear" w:color="000000" w:fill="FFFFFF"/>
            <w:noWrap/>
            <w:vAlign w:val="center"/>
            <w:hideMark/>
          </w:tcPr>
          <w:p w14:paraId="26BA9C7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010CC2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7F75E9D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000000" w:fill="FFFFFF"/>
            <w:noWrap/>
            <w:vAlign w:val="center"/>
            <w:hideMark/>
          </w:tcPr>
          <w:p w14:paraId="69988A8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C06A06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5455176"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6BC3BA4C" w14:textId="77777777" w:rsidTr="00CE6703">
        <w:trPr>
          <w:gridAfter w:val="1"/>
          <w:wAfter w:w="45" w:type="dxa"/>
          <w:trHeight w:val="5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E2C6DB"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médical : </w:t>
            </w:r>
            <w:r w:rsidRPr="00C1425E">
              <w:rPr>
                <w:rFonts w:ascii="Calibri" w:eastAsia="Times New Roman" w:hAnsi="Calibri" w:cs="Calibri"/>
                <w:sz w:val="16"/>
                <w:szCs w:val="16"/>
                <w:lang w:eastAsia="fr-FR"/>
              </w:rPr>
              <w:t>participation aux téléconférences</w:t>
            </w:r>
            <w:r w:rsidRPr="00C1425E">
              <w:rPr>
                <w:rFonts w:ascii="Calibri" w:eastAsia="Times New Roman" w:hAnsi="Calibri" w:cs="Calibri"/>
                <w:sz w:val="16"/>
                <w:szCs w:val="16"/>
                <w:lang w:eastAsia="fr-FR"/>
              </w:rPr>
              <w:br/>
              <w:t>1h</w:t>
            </w:r>
            <w:r w:rsidRPr="00C1425E">
              <w:rPr>
                <w:rFonts w:ascii="Calibri" w:eastAsia="Times New Roman" w:hAnsi="Calibri" w:cs="Calibri"/>
                <w:sz w:val="16"/>
                <w:szCs w:val="16"/>
                <w:lang w:eastAsia="fr-FR"/>
              </w:rPr>
              <w:br/>
              <w:t>Applicable pour les essais de phase 1</w:t>
            </w:r>
          </w:p>
        </w:tc>
        <w:tc>
          <w:tcPr>
            <w:tcW w:w="1795" w:type="dxa"/>
            <w:tcBorders>
              <w:top w:val="nil"/>
              <w:left w:val="nil"/>
              <w:bottom w:val="single" w:sz="4" w:space="0" w:color="auto"/>
              <w:right w:val="single" w:sz="4" w:space="0" w:color="auto"/>
            </w:tcBorders>
            <w:shd w:val="clear" w:color="auto" w:fill="auto"/>
            <w:vAlign w:val="center"/>
            <w:hideMark/>
          </w:tcPr>
          <w:p w14:paraId="68F3BE4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téléconférence</w:t>
            </w:r>
          </w:p>
        </w:tc>
        <w:tc>
          <w:tcPr>
            <w:tcW w:w="898" w:type="dxa"/>
            <w:tcBorders>
              <w:top w:val="nil"/>
              <w:left w:val="nil"/>
              <w:bottom w:val="single" w:sz="4" w:space="0" w:color="auto"/>
              <w:right w:val="single" w:sz="4" w:space="0" w:color="auto"/>
            </w:tcBorders>
            <w:shd w:val="clear" w:color="auto" w:fill="auto"/>
            <w:noWrap/>
            <w:vAlign w:val="center"/>
            <w:hideMark/>
          </w:tcPr>
          <w:p w14:paraId="69D6F02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5C8AE0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2EC9783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vAlign w:val="center"/>
            <w:hideMark/>
          </w:tcPr>
          <w:p w14:paraId="0216CECD"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0082DA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14CBDC00"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493E1B41" w14:textId="77777777" w:rsidTr="00CE6703">
        <w:trPr>
          <w:gridAfter w:val="1"/>
          <w:wAfter w:w="45" w:type="dxa"/>
          <w:trHeight w:val="69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CEEEB1"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médical :  Formations spécifiques demandées par le sponsor ou son prestataire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1h par formation </w:t>
            </w:r>
          </w:p>
        </w:tc>
        <w:tc>
          <w:tcPr>
            <w:tcW w:w="1795" w:type="dxa"/>
            <w:tcBorders>
              <w:top w:val="nil"/>
              <w:left w:val="nil"/>
              <w:bottom w:val="single" w:sz="4" w:space="0" w:color="auto"/>
              <w:right w:val="single" w:sz="4" w:space="0" w:color="auto"/>
            </w:tcBorders>
            <w:shd w:val="clear" w:color="auto" w:fill="auto"/>
            <w:vAlign w:val="center"/>
            <w:hideMark/>
          </w:tcPr>
          <w:p w14:paraId="73A7EA8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 et par formation demandée</w:t>
            </w:r>
          </w:p>
        </w:tc>
        <w:tc>
          <w:tcPr>
            <w:tcW w:w="898" w:type="dxa"/>
            <w:tcBorders>
              <w:top w:val="nil"/>
              <w:left w:val="nil"/>
              <w:bottom w:val="single" w:sz="4" w:space="0" w:color="auto"/>
              <w:right w:val="single" w:sz="4" w:space="0" w:color="auto"/>
            </w:tcBorders>
            <w:shd w:val="clear" w:color="auto" w:fill="auto"/>
            <w:noWrap/>
            <w:vAlign w:val="center"/>
            <w:hideMark/>
          </w:tcPr>
          <w:p w14:paraId="0BDCD19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160C58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6887813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3174463D"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4B75B4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19360A84"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5566A8DE" w14:textId="77777777" w:rsidTr="00CE6703">
        <w:trPr>
          <w:trHeight w:val="283"/>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6EA87A61"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supplémentaire (57,5€/h)</w:t>
            </w:r>
          </w:p>
        </w:tc>
        <w:tc>
          <w:tcPr>
            <w:tcW w:w="996" w:type="dxa"/>
            <w:gridSpan w:val="2"/>
            <w:tcBorders>
              <w:top w:val="nil"/>
              <w:left w:val="nil"/>
              <w:bottom w:val="single" w:sz="4" w:space="0" w:color="auto"/>
              <w:right w:val="nil"/>
            </w:tcBorders>
            <w:shd w:val="clear" w:color="000000" w:fill="FDE9D9"/>
            <w:vAlign w:val="center"/>
            <w:hideMark/>
          </w:tcPr>
          <w:p w14:paraId="506BDF69"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69E5FC82" w14:textId="77777777" w:rsidTr="00CE6703">
        <w:trPr>
          <w:gridAfter w:val="1"/>
          <w:wAfter w:w="45" w:type="dxa"/>
          <w:trHeight w:val="68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6931CD"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Nouveau consentement (suite à une MS)</w:t>
            </w:r>
            <w:r w:rsidRPr="00C1425E">
              <w:rPr>
                <w:rFonts w:ascii="Calibri" w:eastAsia="Times New Roman" w:hAnsi="Calibri" w:cs="Calibri"/>
                <w:sz w:val="16"/>
                <w:szCs w:val="16"/>
                <w:lang w:eastAsia="fr-FR"/>
              </w:rPr>
              <w:br/>
            </w:r>
            <w:proofErr w:type="gramStart"/>
            <w:r w:rsidRPr="00C1425E">
              <w:rPr>
                <w:rFonts w:ascii="Calibri" w:eastAsia="Times New Roman" w:hAnsi="Calibri" w:cs="Calibri"/>
                <w:sz w:val="16"/>
                <w:szCs w:val="16"/>
                <w:lang w:eastAsia="fr-FR"/>
              </w:rPr>
              <w:t>Transmission ,</w:t>
            </w:r>
            <w:proofErr w:type="gramEnd"/>
            <w:r w:rsidRPr="00C1425E">
              <w:rPr>
                <w:rFonts w:ascii="Calibri" w:eastAsia="Times New Roman" w:hAnsi="Calibri" w:cs="Calibri"/>
                <w:sz w:val="16"/>
                <w:szCs w:val="16"/>
                <w:lang w:eastAsia="fr-FR"/>
              </w:rPr>
              <w:t xml:space="preserve"> la récupération, la </w:t>
            </w:r>
            <w:proofErr w:type="spellStart"/>
            <w:r w:rsidRPr="00C1425E">
              <w:rPr>
                <w:rFonts w:ascii="Calibri" w:eastAsia="Times New Roman" w:hAnsi="Calibri" w:cs="Calibri"/>
                <w:sz w:val="16"/>
                <w:szCs w:val="16"/>
                <w:lang w:eastAsia="fr-FR"/>
              </w:rPr>
              <w:t>tracabilité</w:t>
            </w:r>
            <w:proofErr w:type="spellEnd"/>
            <w:r w:rsidRPr="00C1425E">
              <w:rPr>
                <w:rFonts w:ascii="Calibri" w:eastAsia="Times New Roman" w:hAnsi="Calibri" w:cs="Calibri"/>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04A8678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patient et par version de consentement </w:t>
            </w:r>
            <w:r w:rsidRPr="00C1425E">
              <w:rPr>
                <w:rFonts w:ascii="Calibri" w:eastAsia="Times New Roman" w:hAnsi="Calibri" w:cs="Calibri"/>
                <w:sz w:val="18"/>
                <w:szCs w:val="18"/>
                <w:lang w:eastAsia="fr-FR"/>
              </w:rPr>
              <w:br/>
              <w:t>(15 min)</w:t>
            </w:r>
          </w:p>
        </w:tc>
        <w:tc>
          <w:tcPr>
            <w:tcW w:w="898" w:type="dxa"/>
            <w:tcBorders>
              <w:top w:val="nil"/>
              <w:left w:val="nil"/>
              <w:bottom w:val="single" w:sz="4" w:space="0" w:color="auto"/>
              <w:right w:val="single" w:sz="4" w:space="0" w:color="auto"/>
            </w:tcBorders>
            <w:shd w:val="clear" w:color="auto" w:fill="auto"/>
            <w:noWrap/>
            <w:vAlign w:val="center"/>
            <w:hideMark/>
          </w:tcPr>
          <w:p w14:paraId="4B99838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B56F2A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13,50 €</w:t>
            </w:r>
          </w:p>
        </w:tc>
        <w:tc>
          <w:tcPr>
            <w:tcW w:w="1701" w:type="dxa"/>
            <w:tcBorders>
              <w:top w:val="nil"/>
              <w:left w:val="nil"/>
              <w:bottom w:val="single" w:sz="4" w:space="0" w:color="auto"/>
              <w:right w:val="single" w:sz="4" w:space="0" w:color="auto"/>
            </w:tcBorders>
            <w:shd w:val="clear" w:color="auto" w:fill="auto"/>
            <w:noWrap/>
            <w:vAlign w:val="center"/>
            <w:hideMark/>
          </w:tcPr>
          <w:p w14:paraId="31A80E7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vAlign w:val="center"/>
            <w:hideMark/>
          </w:tcPr>
          <w:p w14:paraId="173FD99A"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78BB1C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152FE80D"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67407A61" w14:textId="77777777" w:rsidTr="00CE6703">
        <w:trPr>
          <w:gridAfter w:val="1"/>
          <w:wAfter w:w="45" w:type="dxa"/>
          <w:trHeight w:val="7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14F380"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w:t>
            </w:r>
            <w:proofErr w:type="gramStart"/>
            <w:r w:rsidRPr="00C1425E">
              <w:rPr>
                <w:rFonts w:ascii="Calibri" w:eastAsia="Times New Roman" w:hAnsi="Calibri" w:cs="Calibri"/>
                <w:b/>
                <w:bCs/>
                <w:sz w:val="16"/>
                <w:szCs w:val="16"/>
                <w:lang w:eastAsia="fr-FR"/>
              </w:rPr>
              <w:t>TEC  :</w:t>
            </w:r>
            <w:proofErr w:type="gramEnd"/>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Formations spécifiques demandées par le sponsor ou son prestataire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1h par formation </w:t>
            </w:r>
          </w:p>
        </w:tc>
        <w:tc>
          <w:tcPr>
            <w:tcW w:w="1795" w:type="dxa"/>
            <w:tcBorders>
              <w:top w:val="nil"/>
              <w:left w:val="nil"/>
              <w:bottom w:val="single" w:sz="4" w:space="0" w:color="auto"/>
              <w:right w:val="single" w:sz="4" w:space="0" w:color="auto"/>
            </w:tcBorders>
            <w:shd w:val="clear" w:color="auto" w:fill="auto"/>
            <w:vAlign w:val="center"/>
            <w:hideMark/>
          </w:tcPr>
          <w:p w14:paraId="39CE3B0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 et par formation demandée</w:t>
            </w:r>
          </w:p>
        </w:tc>
        <w:tc>
          <w:tcPr>
            <w:tcW w:w="898" w:type="dxa"/>
            <w:tcBorders>
              <w:top w:val="nil"/>
              <w:left w:val="nil"/>
              <w:bottom w:val="single" w:sz="4" w:space="0" w:color="auto"/>
              <w:right w:val="single" w:sz="4" w:space="0" w:color="auto"/>
            </w:tcBorders>
            <w:shd w:val="clear" w:color="auto" w:fill="auto"/>
            <w:noWrap/>
            <w:vAlign w:val="center"/>
            <w:hideMark/>
          </w:tcPr>
          <w:p w14:paraId="37BB9153"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1C2FAD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201CD95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0DCB18BB"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38078E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32AB0DE3"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39EE3641"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A3CEEE"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 xml:space="preserve">Temps TEC : formation initiale à la plateforme de gestion des remboursements des transports patients 1h </w:t>
            </w:r>
          </w:p>
        </w:tc>
        <w:tc>
          <w:tcPr>
            <w:tcW w:w="1795" w:type="dxa"/>
            <w:tcBorders>
              <w:top w:val="nil"/>
              <w:left w:val="nil"/>
              <w:bottom w:val="single" w:sz="4" w:space="0" w:color="auto"/>
              <w:right w:val="single" w:sz="4" w:space="0" w:color="auto"/>
            </w:tcBorders>
            <w:shd w:val="clear" w:color="auto" w:fill="auto"/>
            <w:vAlign w:val="center"/>
            <w:hideMark/>
          </w:tcPr>
          <w:p w14:paraId="3A46455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Forfait 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34DE31D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B2B7AF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5E186E5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6A4D733D"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strike/>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84AEC7D"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2D5F3E85"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7B58AED3" w14:textId="77777777" w:rsidTr="00CE6703">
        <w:trPr>
          <w:gridAfter w:val="1"/>
          <w:wAfter w:w="45" w:type="dxa"/>
          <w:trHeight w:val="51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A42F76"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w:t>
            </w:r>
            <w:r w:rsidRPr="00C1425E">
              <w:rPr>
                <w:rFonts w:ascii="Calibri" w:eastAsia="Times New Roman" w:hAnsi="Calibri" w:cs="Calibri"/>
                <w:b/>
                <w:bCs/>
                <w:sz w:val="16"/>
                <w:szCs w:val="16"/>
                <w:lang w:eastAsia="fr-FR"/>
              </w:rPr>
              <w:br/>
              <w:t xml:space="preserve">Amendement aux documents de l'étude (annexe au protocole) 30 mn </w:t>
            </w:r>
            <w:r w:rsidRPr="00C1425E">
              <w:rPr>
                <w:rFonts w:ascii="Calibri" w:eastAsia="Times New Roman" w:hAnsi="Calibri" w:cs="Calibri"/>
                <w:sz w:val="16"/>
                <w:szCs w:val="16"/>
                <w:lang w:eastAsia="fr-FR"/>
              </w:rPr>
              <w:t xml:space="preserve">(manuel de laboratoire, CRF </w:t>
            </w:r>
            <w:proofErr w:type="gramStart"/>
            <w:r w:rsidRPr="00C1425E">
              <w:rPr>
                <w:rFonts w:ascii="Calibri" w:eastAsia="Times New Roman" w:hAnsi="Calibri" w:cs="Calibri"/>
                <w:sz w:val="16"/>
                <w:szCs w:val="16"/>
                <w:lang w:eastAsia="fr-FR"/>
              </w:rPr>
              <w:t>guideline ,</w:t>
            </w:r>
            <w:proofErr w:type="gramEnd"/>
            <w:r w:rsidRPr="00C1425E">
              <w:rPr>
                <w:rFonts w:ascii="Calibri" w:eastAsia="Times New Roman" w:hAnsi="Calibri" w:cs="Calibri"/>
                <w:sz w:val="16"/>
                <w:szCs w:val="16"/>
                <w:lang w:eastAsia="fr-FR"/>
              </w:rPr>
              <w:t xml:space="preserve"> etc...)</w:t>
            </w:r>
          </w:p>
        </w:tc>
        <w:tc>
          <w:tcPr>
            <w:tcW w:w="1795" w:type="dxa"/>
            <w:tcBorders>
              <w:top w:val="nil"/>
              <w:left w:val="nil"/>
              <w:bottom w:val="single" w:sz="4" w:space="0" w:color="auto"/>
              <w:right w:val="single" w:sz="4" w:space="0" w:color="auto"/>
            </w:tcBorders>
            <w:shd w:val="clear" w:color="auto" w:fill="auto"/>
            <w:vAlign w:val="center"/>
            <w:hideMark/>
          </w:tcPr>
          <w:p w14:paraId="6FBD7F2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amendement</w:t>
            </w:r>
          </w:p>
        </w:tc>
        <w:tc>
          <w:tcPr>
            <w:tcW w:w="898" w:type="dxa"/>
            <w:tcBorders>
              <w:top w:val="nil"/>
              <w:left w:val="nil"/>
              <w:bottom w:val="single" w:sz="4" w:space="0" w:color="auto"/>
              <w:right w:val="single" w:sz="4" w:space="0" w:color="auto"/>
            </w:tcBorders>
            <w:shd w:val="clear" w:color="auto" w:fill="auto"/>
            <w:noWrap/>
            <w:vAlign w:val="center"/>
            <w:hideMark/>
          </w:tcPr>
          <w:p w14:paraId="53C411B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3E7EDA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1394C92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4DF6B550"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C96A27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E3985C"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3555D3CD" w14:textId="77777777" w:rsidTr="00CE6703">
        <w:trPr>
          <w:gridAfter w:val="1"/>
          <w:wAfter w:w="45" w:type="dxa"/>
          <w:trHeight w:val="69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37D7B4"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amendement protocole nécessitant la révision des documents de l'étude</w:t>
            </w:r>
            <w:r w:rsidRPr="00C1425E">
              <w:rPr>
                <w:rFonts w:ascii="Calibri" w:eastAsia="Times New Roman" w:hAnsi="Calibri" w:cs="Calibri"/>
                <w:sz w:val="16"/>
                <w:szCs w:val="16"/>
                <w:lang w:eastAsia="fr-FR"/>
              </w:rPr>
              <w:t xml:space="preserve"> + 3h</w:t>
            </w:r>
          </w:p>
        </w:tc>
        <w:tc>
          <w:tcPr>
            <w:tcW w:w="1795" w:type="dxa"/>
            <w:tcBorders>
              <w:top w:val="nil"/>
              <w:left w:val="nil"/>
              <w:bottom w:val="single" w:sz="4" w:space="0" w:color="auto"/>
              <w:right w:val="single" w:sz="4" w:space="0" w:color="auto"/>
            </w:tcBorders>
            <w:shd w:val="clear" w:color="auto" w:fill="auto"/>
            <w:vAlign w:val="center"/>
            <w:hideMark/>
          </w:tcPr>
          <w:p w14:paraId="3D5AE26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amendement</w:t>
            </w:r>
          </w:p>
        </w:tc>
        <w:tc>
          <w:tcPr>
            <w:tcW w:w="898" w:type="dxa"/>
            <w:tcBorders>
              <w:top w:val="nil"/>
              <w:left w:val="nil"/>
              <w:bottom w:val="single" w:sz="4" w:space="0" w:color="auto"/>
              <w:right w:val="single" w:sz="4" w:space="0" w:color="auto"/>
            </w:tcBorders>
            <w:shd w:val="clear" w:color="auto" w:fill="auto"/>
            <w:noWrap/>
            <w:vAlign w:val="center"/>
            <w:hideMark/>
          </w:tcPr>
          <w:p w14:paraId="62ABF38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9AACD78"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Amendement sans modification des documents : 54€</w:t>
            </w:r>
            <w:r w:rsidRPr="00C1425E">
              <w:rPr>
                <w:rFonts w:ascii="Calibri" w:eastAsia="Times New Roman" w:hAnsi="Calibri" w:cs="Calibri"/>
                <w:sz w:val="16"/>
                <w:szCs w:val="16"/>
                <w:lang w:eastAsia="fr-FR"/>
              </w:rPr>
              <w:br/>
              <w:t>Amendement avec modification des documents : 162€</w:t>
            </w:r>
          </w:p>
        </w:tc>
        <w:tc>
          <w:tcPr>
            <w:tcW w:w="1701" w:type="dxa"/>
            <w:tcBorders>
              <w:top w:val="nil"/>
              <w:left w:val="nil"/>
              <w:bottom w:val="single" w:sz="4" w:space="0" w:color="auto"/>
              <w:right w:val="single" w:sz="4" w:space="0" w:color="auto"/>
            </w:tcBorders>
            <w:shd w:val="clear" w:color="auto" w:fill="auto"/>
            <w:vAlign w:val="center"/>
            <w:hideMark/>
          </w:tcPr>
          <w:p w14:paraId="28997AB8"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Amendement sans modification des documents : 57,5€</w:t>
            </w:r>
            <w:r w:rsidRPr="00C1425E">
              <w:rPr>
                <w:rFonts w:ascii="Calibri" w:eastAsia="Times New Roman" w:hAnsi="Calibri" w:cs="Calibri"/>
                <w:sz w:val="16"/>
                <w:szCs w:val="16"/>
                <w:lang w:eastAsia="fr-FR"/>
              </w:rPr>
              <w:br/>
              <w:t>Amendement avec modification des documents : 172,5€</w:t>
            </w:r>
          </w:p>
        </w:tc>
        <w:tc>
          <w:tcPr>
            <w:tcW w:w="992" w:type="dxa"/>
            <w:tcBorders>
              <w:top w:val="nil"/>
              <w:left w:val="nil"/>
              <w:bottom w:val="single" w:sz="4" w:space="0" w:color="auto"/>
              <w:right w:val="single" w:sz="4" w:space="0" w:color="auto"/>
            </w:tcBorders>
            <w:shd w:val="clear" w:color="auto" w:fill="auto"/>
            <w:vAlign w:val="center"/>
            <w:hideMark/>
          </w:tcPr>
          <w:p w14:paraId="23059DB7"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9804A2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w:t>
            </w:r>
            <w:proofErr w:type="gramStart"/>
            <w:r w:rsidRPr="00C1425E">
              <w:rPr>
                <w:rFonts w:ascii="Calibri" w:eastAsia="Times New Roman" w:hAnsi="Calibri" w:cs="Calibri"/>
                <w:color w:val="000000"/>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A97763"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4B40154F" w14:textId="77777777" w:rsidTr="00CE6703">
        <w:trPr>
          <w:gridAfter w:val="1"/>
          <w:wAfter w:w="45" w:type="dxa"/>
          <w:trHeight w:val="43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AB3A36"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gestion logistique de l'étude (1h)</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BE5022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examen </w:t>
            </w:r>
          </w:p>
        </w:tc>
        <w:tc>
          <w:tcPr>
            <w:tcW w:w="898" w:type="dxa"/>
            <w:tcBorders>
              <w:top w:val="nil"/>
              <w:left w:val="nil"/>
              <w:bottom w:val="single" w:sz="4" w:space="0" w:color="auto"/>
              <w:right w:val="single" w:sz="4" w:space="0" w:color="auto"/>
            </w:tcBorders>
            <w:shd w:val="clear" w:color="auto" w:fill="auto"/>
            <w:noWrap/>
            <w:vAlign w:val="center"/>
            <w:hideMark/>
          </w:tcPr>
          <w:p w14:paraId="3B91936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ACF9C9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69B7617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vAlign w:val="center"/>
            <w:hideMark/>
          </w:tcPr>
          <w:p w14:paraId="3B21E6F2"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EA5A2EA"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67AC0B"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45E8DBCC" w14:textId="77777777" w:rsidTr="00CE6703">
        <w:trPr>
          <w:trHeight w:val="256"/>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747E6671"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infirmier : cout supplémentaire (52€/h)</w:t>
            </w:r>
          </w:p>
        </w:tc>
        <w:tc>
          <w:tcPr>
            <w:tcW w:w="996" w:type="dxa"/>
            <w:gridSpan w:val="2"/>
            <w:tcBorders>
              <w:top w:val="nil"/>
              <w:left w:val="nil"/>
              <w:bottom w:val="single" w:sz="4" w:space="0" w:color="auto"/>
              <w:right w:val="nil"/>
            </w:tcBorders>
            <w:shd w:val="clear" w:color="000000" w:fill="FDE9D9"/>
            <w:vAlign w:val="center"/>
            <w:hideMark/>
          </w:tcPr>
          <w:p w14:paraId="302CE8B9"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57FA664A"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44EBBE"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IDE : formation au protocole amendé</w:t>
            </w:r>
          </w:p>
        </w:tc>
        <w:tc>
          <w:tcPr>
            <w:tcW w:w="1795" w:type="dxa"/>
            <w:tcBorders>
              <w:top w:val="nil"/>
              <w:left w:val="nil"/>
              <w:bottom w:val="single" w:sz="4" w:space="0" w:color="auto"/>
              <w:right w:val="single" w:sz="4" w:space="0" w:color="auto"/>
            </w:tcBorders>
            <w:shd w:val="clear" w:color="auto" w:fill="auto"/>
            <w:vAlign w:val="center"/>
            <w:hideMark/>
          </w:tcPr>
          <w:p w14:paraId="1C14883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amendement </w:t>
            </w:r>
          </w:p>
        </w:tc>
        <w:tc>
          <w:tcPr>
            <w:tcW w:w="898" w:type="dxa"/>
            <w:tcBorders>
              <w:top w:val="nil"/>
              <w:left w:val="nil"/>
              <w:bottom w:val="single" w:sz="4" w:space="0" w:color="auto"/>
              <w:right w:val="single" w:sz="4" w:space="0" w:color="auto"/>
            </w:tcBorders>
            <w:shd w:val="clear" w:color="auto" w:fill="auto"/>
            <w:noWrap/>
            <w:vAlign w:val="center"/>
            <w:hideMark/>
          </w:tcPr>
          <w:p w14:paraId="5ABA04D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D59613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1701" w:type="dxa"/>
            <w:tcBorders>
              <w:top w:val="nil"/>
              <w:left w:val="nil"/>
              <w:bottom w:val="single" w:sz="4" w:space="0" w:color="auto"/>
              <w:right w:val="single" w:sz="4" w:space="0" w:color="auto"/>
            </w:tcBorders>
            <w:shd w:val="clear" w:color="auto" w:fill="auto"/>
            <w:noWrap/>
            <w:vAlign w:val="center"/>
            <w:hideMark/>
          </w:tcPr>
          <w:p w14:paraId="58F22C2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992" w:type="dxa"/>
            <w:tcBorders>
              <w:top w:val="nil"/>
              <w:left w:val="nil"/>
              <w:bottom w:val="single" w:sz="4" w:space="0" w:color="auto"/>
              <w:right w:val="single" w:sz="4" w:space="0" w:color="auto"/>
            </w:tcBorders>
            <w:shd w:val="clear" w:color="auto" w:fill="auto"/>
            <w:vAlign w:val="center"/>
            <w:hideMark/>
          </w:tcPr>
          <w:p w14:paraId="5D95ADF6"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23F9A9F"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6D1BA0F2"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78A7B610" w14:textId="77777777" w:rsidTr="00CE6703">
        <w:trPr>
          <w:trHeight w:val="379"/>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3C3300D2"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proofErr w:type="gramStart"/>
            <w:r w:rsidRPr="00C1425E">
              <w:rPr>
                <w:rFonts w:ascii="Calibri" w:eastAsia="Times New Roman" w:hAnsi="Calibri" w:cs="Calibri"/>
                <w:b/>
                <w:bCs/>
                <w:sz w:val="16"/>
                <w:szCs w:val="16"/>
                <w:lang w:eastAsia="fr-FR"/>
              </w:rPr>
              <w:t>Autres cout</w:t>
            </w:r>
            <w:proofErr w:type="gramEnd"/>
            <w:r w:rsidRPr="00C1425E">
              <w:rPr>
                <w:rFonts w:ascii="Calibri" w:eastAsia="Times New Roman" w:hAnsi="Calibri" w:cs="Calibri"/>
                <w:b/>
                <w:bCs/>
                <w:sz w:val="16"/>
                <w:szCs w:val="16"/>
                <w:lang w:eastAsia="fr-FR"/>
              </w:rPr>
              <w:t xml:space="preserve"> en lien avec du matériel de prêt dans le cadre de l'étude </w:t>
            </w:r>
          </w:p>
        </w:tc>
        <w:tc>
          <w:tcPr>
            <w:tcW w:w="996" w:type="dxa"/>
            <w:gridSpan w:val="2"/>
            <w:tcBorders>
              <w:top w:val="nil"/>
              <w:left w:val="nil"/>
              <w:bottom w:val="single" w:sz="4" w:space="0" w:color="auto"/>
              <w:right w:val="nil"/>
            </w:tcBorders>
            <w:shd w:val="clear" w:color="000000" w:fill="FDE9D9"/>
            <w:vAlign w:val="center"/>
            <w:hideMark/>
          </w:tcPr>
          <w:p w14:paraId="0BB34D43"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46B973CA" w14:textId="77777777" w:rsidTr="00CE6703">
        <w:trPr>
          <w:gridAfter w:val="1"/>
          <w:wAfter w:w="45" w:type="dxa"/>
          <w:trHeight w:val="58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0082E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service biomédical en cas de prêt de matériel par le promoteur</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0FAA411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établissement</w:t>
            </w:r>
          </w:p>
        </w:tc>
        <w:tc>
          <w:tcPr>
            <w:tcW w:w="898" w:type="dxa"/>
            <w:tcBorders>
              <w:top w:val="nil"/>
              <w:left w:val="nil"/>
              <w:bottom w:val="single" w:sz="4" w:space="0" w:color="auto"/>
              <w:right w:val="single" w:sz="4" w:space="0" w:color="auto"/>
            </w:tcBorders>
            <w:shd w:val="clear" w:color="auto" w:fill="auto"/>
            <w:noWrap/>
            <w:vAlign w:val="center"/>
            <w:hideMark/>
          </w:tcPr>
          <w:p w14:paraId="118EF3A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4263CA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1701" w:type="dxa"/>
            <w:tcBorders>
              <w:top w:val="nil"/>
              <w:left w:val="nil"/>
              <w:bottom w:val="single" w:sz="4" w:space="0" w:color="auto"/>
              <w:right w:val="single" w:sz="4" w:space="0" w:color="auto"/>
            </w:tcBorders>
            <w:shd w:val="clear" w:color="auto" w:fill="auto"/>
            <w:noWrap/>
            <w:vAlign w:val="center"/>
            <w:hideMark/>
          </w:tcPr>
          <w:p w14:paraId="39F1136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992" w:type="dxa"/>
            <w:tcBorders>
              <w:top w:val="nil"/>
              <w:left w:val="nil"/>
              <w:bottom w:val="single" w:sz="4" w:space="0" w:color="auto"/>
              <w:right w:val="single" w:sz="4" w:space="0" w:color="auto"/>
            </w:tcBorders>
            <w:shd w:val="clear" w:color="auto" w:fill="auto"/>
            <w:vAlign w:val="center"/>
            <w:hideMark/>
          </w:tcPr>
          <w:p w14:paraId="7083311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3FFEA5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3BCD1C0A"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1746D890"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9BE326"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gestion du matériel de prêt, gestion des consommables, conditionnement renvoi</w:t>
            </w:r>
            <w:r w:rsidRPr="00C1425E">
              <w:rPr>
                <w:rFonts w:ascii="Calibri" w:eastAsia="Times New Roman" w:hAnsi="Calibri" w:cs="Calibri"/>
                <w:sz w:val="16"/>
                <w:szCs w:val="16"/>
                <w:lang w:eastAsia="fr-FR"/>
              </w:rPr>
              <w:t xml:space="preserve"> - 1h30</w:t>
            </w:r>
          </w:p>
        </w:tc>
        <w:tc>
          <w:tcPr>
            <w:tcW w:w="1795" w:type="dxa"/>
            <w:tcBorders>
              <w:top w:val="nil"/>
              <w:left w:val="nil"/>
              <w:bottom w:val="single" w:sz="4" w:space="0" w:color="auto"/>
              <w:right w:val="single" w:sz="4" w:space="0" w:color="auto"/>
            </w:tcBorders>
            <w:shd w:val="clear" w:color="auto" w:fill="auto"/>
            <w:vAlign w:val="center"/>
            <w:hideMark/>
          </w:tcPr>
          <w:p w14:paraId="1E660FA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matériel</w:t>
            </w:r>
          </w:p>
        </w:tc>
        <w:tc>
          <w:tcPr>
            <w:tcW w:w="898" w:type="dxa"/>
            <w:tcBorders>
              <w:top w:val="nil"/>
              <w:left w:val="nil"/>
              <w:bottom w:val="single" w:sz="4" w:space="0" w:color="auto"/>
              <w:right w:val="single" w:sz="4" w:space="0" w:color="auto"/>
            </w:tcBorders>
            <w:shd w:val="clear" w:color="auto" w:fill="auto"/>
            <w:noWrap/>
            <w:vAlign w:val="center"/>
            <w:hideMark/>
          </w:tcPr>
          <w:p w14:paraId="4C746F1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9D76A6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81,00 €</w:t>
            </w:r>
          </w:p>
        </w:tc>
        <w:tc>
          <w:tcPr>
            <w:tcW w:w="1701" w:type="dxa"/>
            <w:tcBorders>
              <w:top w:val="nil"/>
              <w:left w:val="nil"/>
              <w:bottom w:val="single" w:sz="4" w:space="0" w:color="auto"/>
              <w:right w:val="single" w:sz="4" w:space="0" w:color="auto"/>
            </w:tcBorders>
            <w:shd w:val="clear" w:color="auto" w:fill="auto"/>
            <w:noWrap/>
            <w:vAlign w:val="center"/>
            <w:hideMark/>
          </w:tcPr>
          <w:p w14:paraId="4819B41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86,25 €</w:t>
            </w:r>
          </w:p>
        </w:tc>
        <w:tc>
          <w:tcPr>
            <w:tcW w:w="992" w:type="dxa"/>
            <w:tcBorders>
              <w:top w:val="nil"/>
              <w:left w:val="nil"/>
              <w:bottom w:val="single" w:sz="4" w:space="0" w:color="auto"/>
              <w:right w:val="single" w:sz="4" w:space="0" w:color="auto"/>
            </w:tcBorders>
            <w:shd w:val="clear" w:color="auto" w:fill="auto"/>
            <w:vAlign w:val="center"/>
            <w:hideMark/>
          </w:tcPr>
          <w:p w14:paraId="1D1F3C9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2650D7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09C2F53D"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52DB7E95" w14:textId="77777777" w:rsidTr="00CE6703">
        <w:trPr>
          <w:trHeight w:val="229"/>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13EED705"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Cout spécifique étude OGM / Car-T </w:t>
            </w:r>
            <w:proofErr w:type="spellStart"/>
            <w:r w:rsidRPr="00C1425E">
              <w:rPr>
                <w:rFonts w:ascii="Calibri" w:eastAsia="Times New Roman" w:hAnsi="Calibri" w:cs="Calibri"/>
                <w:b/>
                <w:bCs/>
                <w:sz w:val="16"/>
                <w:szCs w:val="16"/>
                <w:lang w:eastAsia="fr-FR"/>
              </w:rPr>
              <w:t>Cell</w:t>
            </w:r>
            <w:proofErr w:type="spellEnd"/>
          </w:p>
        </w:tc>
        <w:tc>
          <w:tcPr>
            <w:tcW w:w="996" w:type="dxa"/>
            <w:gridSpan w:val="2"/>
            <w:tcBorders>
              <w:top w:val="nil"/>
              <w:left w:val="nil"/>
              <w:bottom w:val="single" w:sz="4" w:space="0" w:color="auto"/>
              <w:right w:val="nil"/>
            </w:tcBorders>
            <w:shd w:val="clear" w:color="000000" w:fill="FDE9D9"/>
            <w:vAlign w:val="center"/>
            <w:hideMark/>
          </w:tcPr>
          <w:p w14:paraId="4CBB91F7"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7E9EB944"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993E967"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hygiène habillage, décontamination nettoyage</w:t>
            </w:r>
          </w:p>
        </w:tc>
        <w:tc>
          <w:tcPr>
            <w:tcW w:w="1795" w:type="dxa"/>
            <w:tcBorders>
              <w:top w:val="nil"/>
              <w:left w:val="nil"/>
              <w:bottom w:val="single" w:sz="4" w:space="0" w:color="auto"/>
              <w:right w:val="single" w:sz="4" w:space="0" w:color="auto"/>
            </w:tcBorders>
            <w:shd w:val="clear" w:color="auto" w:fill="auto"/>
            <w:vAlign w:val="center"/>
            <w:hideMark/>
          </w:tcPr>
          <w:p w14:paraId="4A6DF50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 par administration</w:t>
            </w:r>
          </w:p>
        </w:tc>
        <w:tc>
          <w:tcPr>
            <w:tcW w:w="898" w:type="dxa"/>
            <w:tcBorders>
              <w:top w:val="nil"/>
              <w:left w:val="nil"/>
              <w:bottom w:val="single" w:sz="4" w:space="0" w:color="auto"/>
              <w:right w:val="single" w:sz="4" w:space="0" w:color="auto"/>
            </w:tcBorders>
            <w:shd w:val="clear" w:color="auto" w:fill="auto"/>
            <w:vAlign w:val="center"/>
            <w:hideMark/>
          </w:tcPr>
          <w:p w14:paraId="775CE00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410A92D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4DB0A53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vAlign w:val="center"/>
            <w:hideMark/>
          </w:tcPr>
          <w:p w14:paraId="0CBEF7A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52FEF9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6B06CAC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63F8921E" w14:textId="77777777" w:rsidTr="00CE6703">
        <w:trPr>
          <w:gridAfter w:val="1"/>
          <w:wAfter w:w="45" w:type="dxa"/>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A3658B8"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Forfait hospitalisation en cas d'OGM / Car-T </w:t>
            </w:r>
            <w:proofErr w:type="spellStart"/>
            <w:r w:rsidRPr="00C1425E">
              <w:rPr>
                <w:rFonts w:ascii="Calibri" w:eastAsia="Times New Roman" w:hAnsi="Calibri" w:cs="Calibri"/>
                <w:b/>
                <w:bCs/>
                <w:sz w:val="16"/>
                <w:szCs w:val="16"/>
                <w:lang w:eastAsia="fr-FR"/>
              </w:rPr>
              <w:t>Cell</w:t>
            </w:r>
            <w:proofErr w:type="spellEnd"/>
          </w:p>
        </w:tc>
        <w:tc>
          <w:tcPr>
            <w:tcW w:w="1795" w:type="dxa"/>
            <w:tcBorders>
              <w:top w:val="nil"/>
              <w:left w:val="nil"/>
              <w:bottom w:val="single" w:sz="4" w:space="0" w:color="auto"/>
              <w:right w:val="single" w:sz="4" w:space="0" w:color="auto"/>
            </w:tcBorders>
            <w:shd w:val="clear" w:color="auto" w:fill="auto"/>
            <w:vAlign w:val="center"/>
            <w:hideMark/>
          </w:tcPr>
          <w:p w14:paraId="01F65DC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patient et par journée hospitalisation </w:t>
            </w:r>
          </w:p>
        </w:tc>
        <w:tc>
          <w:tcPr>
            <w:tcW w:w="898" w:type="dxa"/>
            <w:tcBorders>
              <w:top w:val="nil"/>
              <w:left w:val="nil"/>
              <w:bottom w:val="single" w:sz="4" w:space="0" w:color="auto"/>
              <w:right w:val="single" w:sz="4" w:space="0" w:color="auto"/>
            </w:tcBorders>
            <w:shd w:val="clear" w:color="auto" w:fill="auto"/>
            <w:vAlign w:val="center"/>
            <w:hideMark/>
          </w:tcPr>
          <w:p w14:paraId="6378EB2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30E1BF5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1701" w:type="dxa"/>
            <w:tcBorders>
              <w:top w:val="nil"/>
              <w:left w:val="nil"/>
              <w:bottom w:val="single" w:sz="4" w:space="0" w:color="auto"/>
              <w:right w:val="single" w:sz="4" w:space="0" w:color="auto"/>
            </w:tcBorders>
            <w:shd w:val="clear" w:color="auto" w:fill="auto"/>
            <w:noWrap/>
            <w:vAlign w:val="center"/>
            <w:hideMark/>
          </w:tcPr>
          <w:p w14:paraId="5F762F5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808,74 €</w:t>
            </w:r>
          </w:p>
        </w:tc>
        <w:tc>
          <w:tcPr>
            <w:tcW w:w="992" w:type="dxa"/>
            <w:tcBorders>
              <w:top w:val="nil"/>
              <w:left w:val="nil"/>
              <w:bottom w:val="single" w:sz="4" w:space="0" w:color="auto"/>
              <w:right w:val="single" w:sz="4" w:space="0" w:color="auto"/>
            </w:tcBorders>
            <w:shd w:val="clear" w:color="auto" w:fill="auto"/>
            <w:vAlign w:val="center"/>
            <w:hideMark/>
          </w:tcPr>
          <w:p w14:paraId="5403FCE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80AA00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0AAB2D61"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554AC036"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0A655C"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 : Formation patient kit hygiène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1h</w:t>
            </w:r>
            <w:r w:rsidRPr="00C1425E">
              <w:rPr>
                <w:rFonts w:ascii="Calibri" w:eastAsia="Times New Roman" w:hAnsi="Calibri" w:cs="Calibri"/>
                <w:b/>
                <w:bCs/>
                <w:sz w:val="16"/>
                <w:szCs w:val="16"/>
                <w:lang w:eastAsia="fr-FR"/>
              </w:rPr>
              <w:t xml:space="preserve"> </w:t>
            </w:r>
          </w:p>
        </w:tc>
        <w:tc>
          <w:tcPr>
            <w:tcW w:w="1795" w:type="dxa"/>
            <w:tcBorders>
              <w:top w:val="nil"/>
              <w:left w:val="nil"/>
              <w:bottom w:val="single" w:sz="4" w:space="0" w:color="auto"/>
              <w:right w:val="single" w:sz="4" w:space="0" w:color="auto"/>
            </w:tcBorders>
            <w:shd w:val="clear" w:color="auto" w:fill="auto"/>
            <w:vAlign w:val="center"/>
            <w:hideMark/>
          </w:tcPr>
          <w:p w14:paraId="73DF59C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5A85167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EBAC86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1EA667E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vAlign w:val="center"/>
            <w:hideMark/>
          </w:tcPr>
          <w:p w14:paraId="70ED4FB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B17821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2FE73E38"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2DE95BF" w14:textId="77777777" w:rsidTr="00CE6703">
        <w:trPr>
          <w:gridAfter w:val="1"/>
          <w:wAfter w:w="45" w:type="dxa"/>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BCB79A"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 en cas d'étude OGM</w:t>
            </w:r>
            <w:r w:rsidRPr="00C1425E">
              <w:rPr>
                <w:rFonts w:ascii="Calibri" w:eastAsia="Times New Roman" w:hAnsi="Calibri" w:cs="Calibri"/>
                <w:sz w:val="16"/>
                <w:szCs w:val="16"/>
                <w:lang w:eastAsia="fr-FR"/>
              </w:rPr>
              <w:t xml:space="preserve"> - </w:t>
            </w:r>
            <w:r w:rsidRPr="00C1425E">
              <w:rPr>
                <w:rFonts w:ascii="Calibri" w:eastAsia="Times New Roman" w:hAnsi="Calibri" w:cs="Calibri"/>
                <w:sz w:val="16"/>
                <w:szCs w:val="16"/>
                <w:lang w:eastAsia="fr-FR"/>
              </w:rPr>
              <w:br/>
              <w:t>Identification OGM des tubes de prélèvement si non réalisé par le sponsor ou son prestataire- 1h par visite par patient</w:t>
            </w:r>
          </w:p>
        </w:tc>
        <w:tc>
          <w:tcPr>
            <w:tcW w:w="1795" w:type="dxa"/>
            <w:tcBorders>
              <w:top w:val="nil"/>
              <w:left w:val="nil"/>
              <w:bottom w:val="single" w:sz="4" w:space="0" w:color="auto"/>
              <w:right w:val="single" w:sz="4" w:space="0" w:color="auto"/>
            </w:tcBorders>
            <w:shd w:val="clear" w:color="auto" w:fill="auto"/>
            <w:vAlign w:val="center"/>
            <w:hideMark/>
          </w:tcPr>
          <w:p w14:paraId="75DC5C9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patient par visite</w:t>
            </w:r>
          </w:p>
        </w:tc>
        <w:tc>
          <w:tcPr>
            <w:tcW w:w="898" w:type="dxa"/>
            <w:tcBorders>
              <w:top w:val="nil"/>
              <w:left w:val="nil"/>
              <w:bottom w:val="single" w:sz="4" w:space="0" w:color="auto"/>
              <w:right w:val="single" w:sz="4" w:space="0" w:color="auto"/>
            </w:tcBorders>
            <w:shd w:val="clear" w:color="auto" w:fill="auto"/>
            <w:noWrap/>
            <w:vAlign w:val="center"/>
            <w:hideMark/>
          </w:tcPr>
          <w:p w14:paraId="21D82DC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D60CB9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056F1E5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12EC02B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330094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64E0E5D9"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91EC6D2" w14:textId="77777777" w:rsidTr="00CE6703">
        <w:trPr>
          <w:trHeight w:val="215"/>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502377AF"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Réanimation </w:t>
            </w:r>
          </w:p>
        </w:tc>
        <w:tc>
          <w:tcPr>
            <w:tcW w:w="996" w:type="dxa"/>
            <w:gridSpan w:val="2"/>
            <w:tcBorders>
              <w:top w:val="nil"/>
              <w:left w:val="nil"/>
              <w:bottom w:val="single" w:sz="4" w:space="0" w:color="auto"/>
              <w:right w:val="nil"/>
            </w:tcBorders>
            <w:shd w:val="clear" w:color="000000" w:fill="FDE9D9"/>
            <w:vAlign w:val="center"/>
            <w:hideMark/>
          </w:tcPr>
          <w:p w14:paraId="7BB3505C"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1CC41C7A" w14:textId="77777777" w:rsidTr="00CE6703">
        <w:trPr>
          <w:gridAfter w:val="1"/>
          <w:wAfter w:w="45" w:type="dxa"/>
          <w:trHeight w:val="7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BE2143"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 xml:space="preserve">Forfait service de réanimation : </w:t>
            </w:r>
            <w:r w:rsidRPr="00C1425E">
              <w:rPr>
                <w:rFonts w:ascii="Calibri" w:eastAsia="Times New Roman" w:hAnsi="Calibri" w:cs="Calibri"/>
                <w:sz w:val="16"/>
                <w:szCs w:val="16"/>
                <w:lang w:eastAsia="fr-FR"/>
              </w:rPr>
              <w:t xml:space="preserve">formation au protocole - mise en place d'un circuit de surveillance </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450EB8F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établissement </w:t>
            </w:r>
          </w:p>
        </w:tc>
        <w:tc>
          <w:tcPr>
            <w:tcW w:w="898" w:type="dxa"/>
            <w:tcBorders>
              <w:top w:val="nil"/>
              <w:left w:val="nil"/>
              <w:bottom w:val="single" w:sz="4" w:space="0" w:color="auto"/>
              <w:right w:val="single" w:sz="4" w:space="0" w:color="auto"/>
            </w:tcBorders>
            <w:shd w:val="clear" w:color="auto" w:fill="auto"/>
            <w:noWrap/>
            <w:vAlign w:val="center"/>
            <w:hideMark/>
          </w:tcPr>
          <w:p w14:paraId="60D9D8D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06030B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2539549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vAlign w:val="center"/>
            <w:hideMark/>
          </w:tcPr>
          <w:p w14:paraId="236FE21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641DBD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79B52C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185D064D" w14:textId="77777777" w:rsidTr="00CE6703">
        <w:trPr>
          <w:trHeight w:val="187"/>
        </w:trPr>
        <w:tc>
          <w:tcPr>
            <w:tcW w:w="11523" w:type="dxa"/>
            <w:gridSpan w:val="8"/>
            <w:tcBorders>
              <w:top w:val="single" w:sz="4" w:space="0" w:color="auto"/>
              <w:left w:val="single" w:sz="4" w:space="0" w:color="auto"/>
              <w:bottom w:val="single" w:sz="4" w:space="0" w:color="auto"/>
              <w:right w:val="single" w:sz="4" w:space="0" w:color="000000"/>
            </w:tcBorders>
            <w:shd w:val="clear" w:color="000000" w:fill="FDE9D9"/>
            <w:vAlign w:val="center"/>
            <w:hideMark/>
          </w:tcPr>
          <w:p w14:paraId="2A8528FF"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Autres</w:t>
            </w:r>
          </w:p>
        </w:tc>
        <w:tc>
          <w:tcPr>
            <w:tcW w:w="996" w:type="dxa"/>
            <w:gridSpan w:val="2"/>
            <w:tcBorders>
              <w:top w:val="nil"/>
              <w:left w:val="nil"/>
              <w:bottom w:val="single" w:sz="4" w:space="0" w:color="auto"/>
              <w:right w:val="nil"/>
            </w:tcBorders>
            <w:shd w:val="clear" w:color="000000" w:fill="FDE9D9"/>
            <w:vAlign w:val="center"/>
            <w:hideMark/>
          </w:tcPr>
          <w:p w14:paraId="51828CB6"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75E20CE9" w14:textId="77777777" w:rsidTr="00CE6703">
        <w:trPr>
          <w:gridAfter w:val="1"/>
          <w:wAfter w:w="45" w:type="dxa"/>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C765D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clôture de la recherche</w:t>
            </w:r>
            <w:r w:rsidRPr="00C1425E">
              <w:rPr>
                <w:rFonts w:ascii="Calibri" w:eastAsia="Times New Roman" w:hAnsi="Calibri" w:cs="Calibri"/>
                <w:b/>
                <w:bCs/>
                <w:sz w:val="16"/>
                <w:szCs w:val="16"/>
                <w:lang w:eastAsia="fr-FR"/>
              </w:rPr>
              <w:br/>
              <w:t xml:space="preserve">Niveau 1 : </w:t>
            </w:r>
            <w:r w:rsidRPr="00C1425E">
              <w:rPr>
                <w:rFonts w:ascii="Calibri" w:eastAsia="Times New Roman" w:hAnsi="Calibri" w:cs="Calibri"/>
                <w:sz w:val="16"/>
                <w:szCs w:val="16"/>
                <w:lang w:eastAsia="fr-FR"/>
              </w:rPr>
              <w:t>30 min de temps médical + 2h de temps TEC</w:t>
            </w:r>
            <w:r w:rsidRPr="00C1425E">
              <w:rPr>
                <w:rFonts w:ascii="Calibri" w:eastAsia="Times New Roman" w:hAnsi="Calibri" w:cs="Calibri"/>
                <w:b/>
                <w:bCs/>
                <w:sz w:val="16"/>
                <w:szCs w:val="16"/>
                <w:lang w:eastAsia="fr-FR"/>
              </w:rPr>
              <w:br/>
              <w:t xml:space="preserve">Niveau 2 : </w:t>
            </w:r>
            <w:r w:rsidRPr="00C1425E">
              <w:rPr>
                <w:rFonts w:ascii="Calibri" w:eastAsia="Times New Roman" w:hAnsi="Calibri" w:cs="Calibri"/>
                <w:sz w:val="16"/>
                <w:szCs w:val="16"/>
                <w:lang w:eastAsia="fr-FR"/>
              </w:rPr>
              <w:t>30 min de temps médical + 3h de temps TEC</w:t>
            </w:r>
            <w:r w:rsidRPr="00C1425E">
              <w:rPr>
                <w:rFonts w:ascii="Calibri" w:eastAsia="Times New Roman" w:hAnsi="Calibri" w:cs="Calibri"/>
                <w:b/>
                <w:bCs/>
                <w:sz w:val="16"/>
                <w:szCs w:val="16"/>
                <w:lang w:eastAsia="fr-FR"/>
              </w:rPr>
              <w:br/>
              <w:t xml:space="preserve">Niveau 3 : </w:t>
            </w:r>
            <w:r w:rsidRPr="00C1425E">
              <w:rPr>
                <w:rFonts w:ascii="Calibri" w:eastAsia="Times New Roman" w:hAnsi="Calibri" w:cs="Calibri"/>
                <w:sz w:val="16"/>
                <w:szCs w:val="16"/>
                <w:lang w:eastAsia="fr-FR"/>
              </w:rPr>
              <w:t>1h de temps médical + 3h de temps TEC.</w:t>
            </w:r>
          </w:p>
        </w:tc>
        <w:tc>
          <w:tcPr>
            <w:tcW w:w="1795" w:type="dxa"/>
            <w:tcBorders>
              <w:top w:val="nil"/>
              <w:left w:val="nil"/>
              <w:bottom w:val="single" w:sz="4" w:space="0" w:color="auto"/>
              <w:right w:val="single" w:sz="4" w:space="0" w:color="auto"/>
            </w:tcBorders>
            <w:shd w:val="clear" w:color="auto" w:fill="auto"/>
            <w:vAlign w:val="center"/>
            <w:hideMark/>
          </w:tcPr>
          <w:p w14:paraId="539A562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recherche</w:t>
            </w:r>
          </w:p>
        </w:tc>
        <w:tc>
          <w:tcPr>
            <w:tcW w:w="898" w:type="dxa"/>
            <w:tcBorders>
              <w:top w:val="nil"/>
              <w:left w:val="nil"/>
              <w:bottom w:val="single" w:sz="4" w:space="0" w:color="auto"/>
              <w:right w:val="single" w:sz="4" w:space="0" w:color="auto"/>
            </w:tcBorders>
            <w:shd w:val="clear" w:color="auto" w:fill="auto"/>
            <w:vAlign w:val="center"/>
            <w:hideMark/>
          </w:tcPr>
          <w:p w14:paraId="62E7CB5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7171ADA3"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 162,4 €</w:t>
            </w:r>
            <w:r w:rsidRPr="00C1425E">
              <w:rPr>
                <w:rFonts w:ascii="Calibri" w:eastAsia="Times New Roman" w:hAnsi="Calibri" w:cs="Calibri"/>
                <w:sz w:val="18"/>
                <w:szCs w:val="18"/>
                <w:lang w:eastAsia="fr-FR"/>
              </w:rPr>
              <w:br/>
              <w:t>niveau 2 : 216,4 €</w:t>
            </w:r>
            <w:r w:rsidRPr="00C1425E">
              <w:rPr>
                <w:rFonts w:ascii="Calibri" w:eastAsia="Times New Roman" w:hAnsi="Calibri" w:cs="Calibri"/>
                <w:sz w:val="18"/>
                <w:szCs w:val="18"/>
                <w:lang w:eastAsia="fr-FR"/>
              </w:rPr>
              <w:br/>
              <w:t>niveau 3 : 271 €</w:t>
            </w:r>
          </w:p>
        </w:tc>
        <w:tc>
          <w:tcPr>
            <w:tcW w:w="1701" w:type="dxa"/>
            <w:tcBorders>
              <w:top w:val="nil"/>
              <w:left w:val="nil"/>
              <w:bottom w:val="single" w:sz="4" w:space="0" w:color="auto"/>
              <w:right w:val="single" w:sz="4" w:space="0" w:color="auto"/>
            </w:tcBorders>
            <w:shd w:val="clear" w:color="auto" w:fill="auto"/>
            <w:vAlign w:val="center"/>
            <w:hideMark/>
          </w:tcPr>
          <w:p w14:paraId="311F33E9"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niveau 1 : 173,2 €</w:t>
            </w:r>
            <w:r w:rsidRPr="00C1425E">
              <w:rPr>
                <w:rFonts w:ascii="Calibri" w:eastAsia="Times New Roman" w:hAnsi="Calibri" w:cs="Calibri"/>
                <w:sz w:val="18"/>
                <w:szCs w:val="18"/>
                <w:lang w:eastAsia="fr-FR"/>
              </w:rPr>
              <w:br/>
              <w:t>niveau 2 : 230,07 €</w:t>
            </w:r>
            <w:r w:rsidRPr="00C1425E">
              <w:rPr>
                <w:rFonts w:ascii="Calibri" w:eastAsia="Times New Roman" w:hAnsi="Calibri" w:cs="Calibri"/>
                <w:sz w:val="18"/>
                <w:szCs w:val="18"/>
                <w:lang w:eastAsia="fr-FR"/>
              </w:rPr>
              <w:br/>
              <w:t>niveau 3 : 288,9 €</w:t>
            </w:r>
          </w:p>
        </w:tc>
        <w:tc>
          <w:tcPr>
            <w:tcW w:w="992" w:type="dxa"/>
            <w:tcBorders>
              <w:top w:val="nil"/>
              <w:left w:val="nil"/>
              <w:bottom w:val="single" w:sz="4" w:space="0" w:color="auto"/>
              <w:right w:val="single" w:sz="4" w:space="0" w:color="auto"/>
            </w:tcBorders>
            <w:shd w:val="clear" w:color="auto" w:fill="auto"/>
            <w:noWrap/>
            <w:vAlign w:val="center"/>
            <w:hideMark/>
          </w:tcPr>
          <w:p w14:paraId="1517487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3944AAE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14:paraId="1A5CD19C"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60416239" w14:textId="77777777" w:rsidTr="00CE6703">
        <w:trPr>
          <w:gridAfter w:val="1"/>
          <w:wAfter w:w="45" w:type="dxa"/>
          <w:trHeight w:val="5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162C2B"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Réactifs et consommables : </w:t>
            </w:r>
            <w:r w:rsidRPr="00C1425E">
              <w:rPr>
                <w:rFonts w:ascii="Calibri" w:eastAsia="Times New Roman" w:hAnsi="Calibri" w:cs="Calibri"/>
                <w:sz w:val="16"/>
                <w:szCs w:val="16"/>
                <w:lang w:eastAsia="fr-FR"/>
              </w:rPr>
              <w:t>imposé par le protocole. Hors analyses de routine. Facture ou forfait global/par visite.</w:t>
            </w:r>
          </w:p>
        </w:tc>
        <w:tc>
          <w:tcPr>
            <w:tcW w:w="1795" w:type="dxa"/>
            <w:tcBorders>
              <w:top w:val="nil"/>
              <w:left w:val="nil"/>
              <w:bottom w:val="single" w:sz="4" w:space="0" w:color="auto"/>
              <w:right w:val="single" w:sz="4" w:space="0" w:color="auto"/>
            </w:tcBorders>
            <w:shd w:val="clear" w:color="auto" w:fill="auto"/>
            <w:vAlign w:val="center"/>
            <w:hideMark/>
          </w:tcPr>
          <w:p w14:paraId="79A972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ligne</w:t>
            </w:r>
          </w:p>
        </w:tc>
        <w:tc>
          <w:tcPr>
            <w:tcW w:w="898" w:type="dxa"/>
            <w:tcBorders>
              <w:top w:val="nil"/>
              <w:left w:val="nil"/>
              <w:bottom w:val="single" w:sz="4" w:space="0" w:color="auto"/>
              <w:right w:val="single" w:sz="4" w:space="0" w:color="auto"/>
            </w:tcBorders>
            <w:shd w:val="clear" w:color="auto" w:fill="auto"/>
            <w:noWrap/>
            <w:vAlign w:val="center"/>
            <w:hideMark/>
          </w:tcPr>
          <w:p w14:paraId="749F011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2FAE77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1701" w:type="dxa"/>
            <w:tcBorders>
              <w:top w:val="nil"/>
              <w:left w:val="nil"/>
              <w:bottom w:val="single" w:sz="4" w:space="0" w:color="auto"/>
              <w:right w:val="single" w:sz="4" w:space="0" w:color="auto"/>
            </w:tcBorders>
            <w:shd w:val="clear" w:color="auto" w:fill="auto"/>
            <w:noWrap/>
            <w:vAlign w:val="center"/>
            <w:hideMark/>
          </w:tcPr>
          <w:p w14:paraId="3E8F8F8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992" w:type="dxa"/>
            <w:tcBorders>
              <w:top w:val="nil"/>
              <w:left w:val="nil"/>
              <w:bottom w:val="single" w:sz="4" w:space="0" w:color="auto"/>
              <w:right w:val="single" w:sz="4" w:space="0" w:color="auto"/>
            </w:tcBorders>
            <w:shd w:val="clear" w:color="auto" w:fill="auto"/>
            <w:noWrap/>
            <w:vAlign w:val="center"/>
            <w:hideMark/>
          </w:tcPr>
          <w:p w14:paraId="24824E8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360BE0D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14:paraId="00BCA638"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767F0B2E" w14:textId="77777777" w:rsidTr="00CE6703">
        <w:trPr>
          <w:trHeight w:val="248"/>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vAlign w:val="center"/>
            <w:hideMark/>
          </w:tcPr>
          <w:p w14:paraId="4762012B"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BIOLOGIE - ANATOMO-PATHOLOGIE</w:t>
            </w:r>
          </w:p>
        </w:tc>
        <w:tc>
          <w:tcPr>
            <w:tcW w:w="996" w:type="dxa"/>
            <w:gridSpan w:val="2"/>
            <w:tcBorders>
              <w:top w:val="nil"/>
              <w:left w:val="nil"/>
              <w:bottom w:val="single" w:sz="4" w:space="0" w:color="auto"/>
              <w:right w:val="single" w:sz="4" w:space="0" w:color="auto"/>
            </w:tcBorders>
            <w:shd w:val="clear" w:color="000000" w:fill="006F80"/>
            <w:vAlign w:val="center"/>
            <w:hideMark/>
          </w:tcPr>
          <w:p w14:paraId="15D3B979" w14:textId="77777777" w:rsidR="00012201" w:rsidRPr="00C1425E" w:rsidRDefault="00012201"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65423AB4" w14:textId="77777777" w:rsidTr="00CE6703">
        <w:trPr>
          <w:gridAfter w:val="1"/>
          <w:wAfter w:w="45" w:type="dxa"/>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DCD4B5"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coordination biologie/pathologie recherche</w:t>
            </w:r>
            <w:r w:rsidRPr="00C1425E">
              <w:rPr>
                <w:rFonts w:ascii="Calibri" w:eastAsia="Times New Roman" w:hAnsi="Calibri" w:cs="Calibri"/>
                <w:sz w:val="16"/>
                <w:szCs w:val="16"/>
                <w:lang w:eastAsia="fr-FR"/>
              </w:rPr>
              <w:br/>
              <w:t xml:space="preserve">Contribution à : sélection, vérification </w:t>
            </w:r>
            <w:proofErr w:type="gramStart"/>
            <w:r w:rsidRPr="00C1425E">
              <w:rPr>
                <w:rFonts w:ascii="Calibri" w:eastAsia="Times New Roman" w:hAnsi="Calibri" w:cs="Calibri"/>
                <w:sz w:val="16"/>
                <w:szCs w:val="16"/>
                <w:lang w:eastAsia="fr-FR"/>
              </w:rPr>
              <w:t>de la matrice coordonnateur</w:t>
            </w:r>
            <w:proofErr w:type="gramEnd"/>
            <w:r w:rsidRPr="00C1425E">
              <w:rPr>
                <w:rFonts w:ascii="Calibri" w:eastAsia="Times New Roman" w:hAnsi="Calibri" w:cs="Calibri"/>
                <w:sz w:val="16"/>
                <w:szCs w:val="16"/>
                <w:lang w:eastAsia="fr-FR"/>
              </w:rPr>
              <w:t xml:space="preserve"> : information, mise en place de flag, modifications des pratiques, résultats, etc. Formation au manuel de labo.</w:t>
            </w:r>
            <w:r w:rsidRPr="00C1425E">
              <w:rPr>
                <w:rFonts w:ascii="Calibri" w:eastAsia="Times New Roman" w:hAnsi="Calibri" w:cs="Calibri"/>
                <w:sz w:val="16"/>
                <w:szCs w:val="16"/>
                <w:lang w:eastAsia="fr-FR"/>
              </w:rPr>
              <w:br/>
              <w:t>1h30 /centre coordinateur ou associé</w:t>
            </w:r>
          </w:p>
        </w:tc>
        <w:tc>
          <w:tcPr>
            <w:tcW w:w="1795" w:type="dxa"/>
            <w:tcBorders>
              <w:top w:val="nil"/>
              <w:left w:val="nil"/>
              <w:bottom w:val="single" w:sz="4" w:space="0" w:color="auto"/>
              <w:right w:val="single" w:sz="4" w:space="0" w:color="auto"/>
            </w:tcBorders>
            <w:shd w:val="clear" w:color="auto" w:fill="auto"/>
            <w:vAlign w:val="center"/>
            <w:hideMark/>
          </w:tcPr>
          <w:p w14:paraId="6CD8D3E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554749C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AE6FD1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81,00 €</w:t>
            </w:r>
          </w:p>
        </w:tc>
        <w:tc>
          <w:tcPr>
            <w:tcW w:w="1701" w:type="dxa"/>
            <w:tcBorders>
              <w:top w:val="nil"/>
              <w:left w:val="nil"/>
              <w:bottom w:val="single" w:sz="4" w:space="0" w:color="auto"/>
              <w:right w:val="single" w:sz="4" w:space="0" w:color="auto"/>
            </w:tcBorders>
            <w:shd w:val="clear" w:color="auto" w:fill="auto"/>
            <w:noWrap/>
            <w:vAlign w:val="center"/>
            <w:hideMark/>
          </w:tcPr>
          <w:p w14:paraId="7A8816F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86,25 €</w:t>
            </w:r>
          </w:p>
        </w:tc>
        <w:tc>
          <w:tcPr>
            <w:tcW w:w="992" w:type="dxa"/>
            <w:tcBorders>
              <w:top w:val="nil"/>
              <w:left w:val="nil"/>
              <w:bottom w:val="single" w:sz="4" w:space="0" w:color="auto"/>
              <w:right w:val="single" w:sz="4" w:space="0" w:color="auto"/>
            </w:tcBorders>
            <w:shd w:val="clear" w:color="auto" w:fill="auto"/>
            <w:noWrap/>
            <w:vAlign w:val="center"/>
            <w:hideMark/>
          </w:tcPr>
          <w:p w14:paraId="51E724F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B81894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7BF3BC"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7DD549D0" w14:textId="77777777" w:rsidTr="00CE6703">
        <w:trPr>
          <w:gridAfter w:val="1"/>
          <w:wAfter w:w="45" w:type="dxa"/>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D2E934"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biologie/pathologie recherche</w:t>
            </w:r>
            <w:r w:rsidRPr="00C1425E">
              <w:rPr>
                <w:rFonts w:ascii="Calibri" w:eastAsia="Times New Roman" w:hAnsi="Calibri" w:cs="Calibri"/>
                <w:sz w:val="16"/>
                <w:szCs w:val="16"/>
                <w:lang w:eastAsia="fr-FR"/>
              </w:rPr>
              <w:br/>
              <w:t>Transmission des documents (CV, VR, CQ, si cryoconservation : CT (courbes de Températures), CS (calibration sondes), CM (Contrôles Métrologies et de Maintenance).</w:t>
            </w:r>
            <w:r w:rsidRPr="00C1425E">
              <w:rPr>
                <w:rFonts w:ascii="Calibri" w:eastAsia="Times New Roman" w:hAnsi="Calibri" w:cs="Calibri"/>
                <w:sz w:val="16"/>
                <w:szCs w:val="16"/>
                <w:lang w:eastAsia="fr-FR"/>
              </w:rPr>
              <w:br/>
              <w:t>1h30 (si nécessité du protocole).</w:t>
            </w:r>
          </w:p>
        </w:tc>
        <w:tc>
          <w:tcPr>
            <w:tcW w:w="1795" w:type="dxa"/>
            <w:tcBorders>
              <w:top w:val="nil"/>
              <w:left w:val="nil"/>
              <w:bottom w:val="single" w:sz="4" w:space="0" w:color="auto"/>
              <w:right w:val="single" w:sz="4" w:space="0" w:color="auto"/>
            </w:tcBorders>
            <w:shd w:val="clear" w:color="auto" w:fill="auto"/>
            <w:vAlign w:val="center"/>
            <w:hideMark/>
          </w:tcPr>
          <w:p w14:paraId="0E49334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2940036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7CF688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81,00 €</w:t>
            </w:r>
          </w:p>
        </w:tc>
        <w:tc>
          <w:tcPr>
            <w:tcW w:w="1701" w:type="dxa"/>
            <w:tcBorders>
              <w:top w:val="nil"/>
              <w:left w:val="nil"/>
              <w:bottom w:val="single" w:sz="4" w:space="0" w:color="auto"/>
              <w:right w:val="single" w:sz="4" w:space="0" w:color="auto"/>
            </w:tcBorders>
            <w:shd w:val="clear" w:color="auto" w:fill="auto"/>
            <w:noWrap/>
            <w:vAlign w:val="center"/>
            <w:hideMark/>
          </w:tcPr>
          <w:p w14:paraId="0AE8C76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86,25 €</w:t>
            </w:r>
          </w:p>
        </w:tc>
        <w:tc>
          <w:tcPr>
            <w:tcW w:w="992" w:type="dxa"/>
            <w:tcBorders>
              <w:top w:val="nil"/>
              <w:left w:val="nil"/>
              <w:bottom w:val="single" w:sz="4" w:space="0" w:color="auto"/>
              <w:right w:val="single" w:sz="4" w:space="0" w:color="auto"/>
            </w:tcBorders>
            <w:shd w:val="clear" w:color="auto" w:fill="auto"/>
            <w:noWrap/>
            <w:vAlign w:val="center"/>
            <w:hideMark/>
          </w:tcPr>
          <w:p w14:paraId="1F375AA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99E233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2B8FD2C"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47C81303" w14:textId="77777777" w:rsidTr="00CE6703">
        <w:trPr>
          <w:gridAfter w:val="1"/>
          <w:wAfter w:w="45" w:type="dxa"/>
          <w:trHeight w:val="97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7D9FAE"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Audit Promoteur au laboratoire de biologie ou pathologie : </w:t>
            </w:r>
            <w:r w:rsidRPr="00C1425E">
              <w:rPr>
                <w:rFonts w:ascii="Calibri" w:eastAsia="Times New Roman" w:hAnsi="Calibri" w:cs="Calibri"/>
                <w:sz w:val="16"/>
                <w:szCs w:val="16"/>
                <w:lang w:eastAsia="fr-FR"/>
              </w:rPr>
              <w:t>préparation, suivi, actions correctives. 4h/audit</w:t>
            </w:r>
            <w:r w:rsidRPr="00C1425E">
              <w:rPr>
                <w:rFonts w:ascii="Calibri" w:eastAsia="Times New Roman" w:hAnsi="Calibri" w:cs="Calibri"/>
                <w:sz w:val="16"/>
                <w:szCs w:val="16"/>
                <w:lang w:eastAsia="fr-FR"/>
              </w:rPr>
              <w:br/>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4063BE7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audit</w:t>
            </w:r>
          </w:p>
        </w:tc>
        <w:tc>
          <w:tcPr>
            <w:tcW w:w="898" w:type="dxa"/>
            <w:tcBorders>
              <w:top w:val="nil"/>
              <w:left w:val="nil"/>
              <w:bottom w:val="single" w:sz="4" w:space="0" w:color="auto"/>
              <w:right w:val="single" w:sz="4" w:space="0" w:color="auto"/>
            </w:tcBorders>
            <w:shd w:val="clear" w:color="auto" w:fill="auto"/>
            <w:vAlign w:val="center"/>
            <w:hideMark/>
          </w:tcPr>
          <w:p w14:paraId="4D8D9BA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C98AAF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7E364A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99A1B5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818827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F512A13"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Au prorata </w:t>
            </w:r>
          </w:p>
        </w:tc>
      </w:tr>
      <w:tr w:rsidR="00012201" w:rsidRPr="00C1425E" w14:paraId="4952053A" w14:textId="77777777" w:rsidTr="00CE6703">
        <w:trPr>
          <w:trHeight w:val="143"/>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618E3A72"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BIOLOGIE - Acte nomenclaturé - NABM RIHN</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286517E2"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3BF27EE0" w14:textId="77777777" w:rsidTr="00CE6703">
        <w:trPr>
          <w:gridAfter w:val="1"/>
          <w:wAfter w:w="45" w:type="dxa"/>
          <w:trHeight w:val="61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9F70E3"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Nomenclature : </w:t>
            </w:r>
            <w:r w:rsidRPr="00C1425E">
              <w:rPr>
                <w:rFonts w:ascii="Calibri" w:eastAsia="Times New Roman" w:hAnsi="Calibri" w:cs="Calibri"/>
                <w:sz w:val="16"/>
                <w:szCs w:val="16"/>
                <w:lang w:eastAsia="fr-FR"/>
              </w:rPr>
              <w:t>description analyses, panel avec code NABM et cotation individuelle ou globale.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1BAA71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bilan</w:t>
            </w:r>
          </w:p>
        </w:tc>
        <w:tc>
          <w:tcPr>
            <w:tcW w:w="898" w:type="dxa"/>
            <w:tcBorders>
              <w:top w:val="nil"/>
              <w:left w:val="nil"/>
              <w:bottom w:val="single" w:sz="4" w:space="0" w:color="auto"/>
              <w:right w:val="single" w:sz="4" w:space="0" w:color="auto"/>
            </w:tcBorders>
            <w:shd w:val="clear" w:color="auto" w:fill="auto"/>
            <w:vAlign w:val="center"/>
            <w:hideMark/>
          </w:tcPr>
          <w:p w14:paraId="70A98D3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339AC7E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53F4BD5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F0FADA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786E39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D53F8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08DB484" w14:textId="77777777" w:rsidTr="00CE6703">
        <w:trPr>
          <w:gridAfter w:val="1"/>
          <w:wAfter w:w="45" w:type="dxa"/>
          <w:trHeight w:val="56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FA1BA2"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Forfait de sécurité (9105) et Forfait </w:t>
            </w:r>
            <w:proofErr w:type="spellStart"/>
            <w:r w:rsidRPr="00C1425E">
              <w:rPr>
                <w:rFonts w:ascii="Calibri" w:eastAsia="Times New Roman" w:hAnsi="Calibri" w:cs="Calibri"/>
                <w:b/>
                <w:bCs/>
                <w:sz w:val="16"/>
                <w:szCs w:val="16"/>
                <w:lang w:eastAsia="fr-FR"/>
              </w:rPr>
              <w:t>préanalytique</w:t>
            </w:r>
            <w:proofErr w:type="spellEnd"/>
            <w:r w:rsidRPr="00C1425E">
              <w:rPr>
                <w:rFonts w:ascii="Calibri" w:eastAsia="Times New Roman" w:hAnsi="Calibri" w:cs="Calibri"/>
                <w:b/>
                <w:bCs/>
                <w:sz w:val="16"/>
                <w:szCs w:val="16"/>
                <w:lang w:eastAsia="fr-FR"/>
              </w:rPr>
              <w:t xml:space="preserve"> (9005) - B22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760301E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1 fois/jour/patient </w:t>
            </w:r>
          </w:p>
        </w:tc>
        <w:tc>
          <w:tcPr>
            <w:tcW w:w="898" w:type="dxa"/>
            <w:tcBorders>
              <w:top w:val="nil"/>
              <w:left w:val="nil"/>
              <w:bottom w:val="single" w:sz="4" w:space="0" w:color="auto"/>
              <w:right w:val="single" w:sz="4" w:space="0" w:color="auto"/>
            </w:tcBorders>
            <w:shd w:val="clear" w:color="auto" w:fill="auto"/>
            <w:vAlign w:val="center"/>
            <w:hideMark/>
          </w:tcPr>
          <w:p w14:paraId="6C6CAB8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1FFDEF5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6BD4334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6BFEDA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C0C143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670CDA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E9EACA5" w14:textId="77777777" w:rsidTr="00CE6703">
        <w:trPr>
          <w:trHeight w:val="405"/>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4752FEAD"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BIOLOGIE - Acte hors NABM RIHN</w:t>
            </w:r>
          </w:p>
        </w:tc>
        <w:tc>
          <w:tcPr>
            <w:tcW w:w="996" w:type="dxa"/>
            <w:gridSpan w:val="2"/>
            <w:tcBorders>
              <w:top w:val="nil"/>
              <w:left w:val="nil"/>
              <w:bottom w:val="single" w:sz="4" w:space="0" w:color="auto"/>
              <w:right w:val="nil"/>
            </w:tcBorders>
            <w:shd w:val="clear" w:color="000000" w:fill="BCCFE6"/>
            <w:vAlign w:val="center"/>
            <w:hideMark/>
          </w:tcPr>
          <w:p w14:paraId="5600FAB4"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0C2C81B8" w14:textId="77777777" w:rsidTr="00CE6703">
        <w:trPr>
          <w:gridAfter w:val="1"/>
          <w:wAfter w:w="45" w:type="dxa"/>
          <w:trHeight w:val="97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522D4E"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 xml:space="preserve">Temps Tech Labo. Gestion et </w:t>
            </w:r>
            <w:proofErr w:type="spellStart"/>
            <w:r w:rsidRPr="00C1425E">
              <w:rPr>
                <w:rFonts w:ascii="Calibri" w:eastAsia="Times New Roman" w:hAnsi="Calibri" w:cs="Calibri"/>
                <w:b/>
                <w:bCs/>
                <w:sz w:val="16"/>
                <w:szCs w:val="16"/>
                <w:lang w:eastAsia="fr-FR"/>
              </w:rPr>
              <w:t>technicage</w:t>
            </w:r>
            <w:proofErr w:type="spellEnd"/>
            <w:r w:rsidRPr="00C1425E">
              <w:rPr>
                <w:rFonts w:ascii="Calibri" w:eastAsia="Times New Roman" w:hAnsi="Calibri" w:cs="Calibri"/>
                <w:b/>
                <w:bCs/>
                <w:sz w:val="16"/>
                <w:szCs w:val="16"/>
                <w:lang w:eastAsia="fr-FR"/>
              </w:rPr>
              <w:t xml:space="preserve"> des prélèvements biologiques ; </w:t>
            </w:r>
            <w:r w:rsidRPr="00C1425E">
              <w:rPr>
                <w:rFonts w:ascii="Calibri" w:eastAsia="Times New Roman" w:hAnsi="Calibri" w:cs="Calibri"/>
                <w:sz w:val="16"/>
                <w:szCs w:val="16"/>
                <w:lang w:eastAsia="fr-FR"/>
              </w:rPr>
              <w:t xml:space="preserve">centrifugation, </w:t>
            </w:r>
            <w:proofErr w:type="spellStart"/>
            <w:r w:rsidRPr="00C1425E">
              <w:rPr>
                <w:rFonts w:ascii="Calibri" w:eastAsia="Times New Roman" w:hAnsi="Calibri" w:cs="Calibri"/>
                <w:sz w:val="16"/>
                <w:szCs w:val="16"/>
                <w:lang w:eastAsia="fr-FR"/>
              </w:rPr>
              <w:t>aliquotage</w:t>
            </w:r>
            <w:proofErr w:type="spellEnd"/>
            <w:r w:rsidRPr="00C1425E">
              <w:rPr>
                <w:rFonts w:ascii="Calibri" w:eastAsia="Times New Roman" w:hAnsi="Calibri" w:cs="Calibri"/>
                <w:sz w:val="16"/>
                <w:szCs w:val="16"/>
                <w:lang w:eastAsia="fr-FR"/>
              </w:rPr>
              <w:t xml:space="preserve">, congélation, traçabilité ainsi que préparation des envois ambiants et carboglace le jour même (1h).       </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73A0CA7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vAlign w:val="center"/>
            <w:hideMark/>
          </w:tcPr>
          <w:p w14:paraId="7A8371B2"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FADA44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638470A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6AE2218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002D7C6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0B64F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4BF4F25C" w14:textId="77777777" w:rsidTr="00CE6703">
        <w:trPr>
          <w:gridAfter w:val="1"/>
          <w:wAfter w:w="45" w:type="dxa"/>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791DA1"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Tech Labo. Gestion et </w:t>
            </w:r>
            <w:proofErr w:type="spellStart"/>
            <w:r w:rsidRPr="00C1425E">
              <w:rPr>
                <w:rFonts w:ascii="Calibri" w:eastAsia="Times New Roman" w:hAnsi="Calibri" w:cs="Calibri"/>
                <w:b/>
                <w:bCs/>
                <w:sz w:val="16"/>
                <w:szCs w:val="16"/>
                <w:lang w:eastAsia="fr-FR"/>
              </w:rPr>
              <w:t>technicage</w:t>
            </w:r>
            <w:proofErr w:type="spellEnd"/>
            <w:r w:rsidRPr="00C1425E">
              <w:rPr>
                <w:rFonts w:ascii="Calibri" w:eastAsia="Times New Roman" w:hAnsi="Calibri" w:cs="Calibri"/>
                <w:b/>
                <w:bCs/>
                <w:sz w:val="16"/>
                <w:szCs w:val="16"/>
                <w:lang w:eastAsia="fr-FR"/>
              </w:rPr>
              <w:t xml:space="preserve"> des prélèvements sanguins PK. </w:t>
            </w:r>
            <w:r w:rsidRPr="00C1425E">
              <w:rPr>
                <w:rFonts w:ascii="Calibri" w:eastAsia="Times New Roman" w:hAnsi="Calibri" w:cs="Calibri"/>
                <w:sz w:val="16"/>
                <w:szCs w:val="16"/>
                <w:lang w:eastAsia="fr-FR"/>
              </w:rPr>
              <w:t>Préparation et envoi au labo centralisé choisi par le promoteur 30min/point de PK</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B725C4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point de PK</w:t>
            </w:r>
          </w:p>
        </w:tc>
        <w:tc>
          <w:tcPr>
            <w:tcW w:w="898" w:type="dxa"/>
            <w:tcBorders>
              <w:top w:val="nil"/>
              <w:left w:val="nil"/>
              <w:bottom w:val="single" w:sz="4" w:space="0" w:color="auto"/>
              <w:right w:val="single" w:sz="4" w:space="0" w:color="auto"/>
            </w:tcBorders>
            <w:shd w:val="clear" w:color="auto" w:fill="auto"/>
            <w:vAlign w:val="center"/>
            <w:hideMark/>
          </w:tcPr>
          <w:p w14:paraId="0D4B6292"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0112CC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4DF0329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12D2030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DCB0F8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21F0AF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260F74B" w14:textId="77777777" w:rsidTr="00CE6703">
        <w:trPr>
          <w:gridAfter w:val="1"/>
          <w:wAfter w:w="45" w:type="dxa"/>
          <w:trHeight w:val="76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028F96"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Tech Labo. Préparation spécifique </w:t>
            </w:r>
            <w:r w:rsidRPr="00C1425E">
              <w:rPr>
                <w:rFonts w:ascii="Calibri" w:eastAsia="Times New Roman" w:hAnsi="Calibri" w:cs="Calibri"/>
                <w:sz w:val="16"/>
                <w:szCs w:val="16"/>
                <w:lang w:eastAsia="fr-FR"/>
              </w:rPr>
              <w:t>(si préparation requise dans le protocole, à évaluer en fonction de la recherche).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noWrap/>
            <w:vAlign w:val="center"/>
            <w:hideMark/>
          </w:tcPr>
          <w:p w14:paraId="704B310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point</w:t>
            </w:r>
          </w:p>
        </w:tc>
        <w:tc>
          <w:tcPr>
            <w:tcW w:w="898" w:type="dxa"/>
            <w:tcBorders>
              <w:top w:val="nil"/>
              <w:left w:val="nil"/>
              <w:bottom w:val="single" w:sz="4" w:space="0" w:color="auto"/>
              <w:right w:val="single" w:sz="4" w:space="0" w:color="auto"/>
            </w:tcBorders>
            <w:shd w:val="clear" w:color="auto" w:fill="auto"/>
            <w:noWrap/>
            <w:vAlign w:val="center"/>
            <w:hideMark/>
          </w:tcPr>
          <w:p w14:paraId="0FA3C01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80D0C32"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4799ABD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6D620A2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52B889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223618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4673784F" w14:textId="77777777" w:rsidTr="00CE6703">
        <w:trPr>
          <w:gridAfter w:val="1"/>
          <w:wAfter w:w="45" w:type="dxa"/>
          <w:trHeight w:val="82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FBD921"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Tech Labo " Plateforme saisie Web"</w:t>
            </w:r>
            <w:r w:rsidRPr="00C1425E">
              <w:rPr>
                <w:rFonts w:ascii="Calibri" w:eastAsia="Times New Roman" w:hAnsi="Calibri" w:cs="Calibri"/>
                <w:sz w:val="16"/>
                <w:szCs w:val="16"/>
                <w:lang w:eastAsia="fr-FR"/>
              </w:rPr>
              <w:t xml:space="preserve"> Mise en place formation</w:t>
            </w:r>
            <w:r w:rsidRPr="00C1425E">
              <w:rPr>
                <w:rFonts w:ascii="Calibri" w:eastAsia="Times New Roman" w:hAnsi="Calibri" w:cs="Calibri"/>
                <w:b/>
                <w:bCs/>
                <w:sz w:val="16"/>
                <w:szCs w:val="16"/>
                <w:lang w:eastAsia="fr-FR"/>
              </w:rPr>
              <w:br/>
              <w:t xml:space="preserve"> </w:t>
            </w:r>
            <w:r w:rsidRPr="00C1425E">
              <w:rPr>
                <w:rFonts w:ascii="Calibri" w:eastAsia="Times New Roman" w:hAnsi="Calibri" w:cs="Calibri"/>
                <w:sz w:val="16"/>
                <w:szCs w:val="16"/>
                <w:lang w:eastAsia="fr-FR"/>
              </w:rPr>
              <w:t>2h/Tech Labo</w:t>
            </w:r>
            <w:r w:rsidRPr="00C1425E">
              <w:rPr>
                <w:rFonts w:ascii="Calibri" w:eastAsia="Times New Roman" w:hAnsi="Calibri" w:cs="Calibri"/>
                <w:sz w:val="16"/>
                <w:szCs w:val="16"/>
                <w:lang w:eastAsia="fr-FR"/>
              </w:rPr>
              <w:br/>
              <w:t xml:space="preserve"> (si applicable)</w:t>
            </w:r>
          </w:p>
        </w:tc>
        <w:tc>
          <w:tcPr>
            <w:tcW w:w="1795" w:type="dxa"/>
            <w:tcBorders>
              <w:top w:val="nil"/>
              <w:left w:val="nil"/>
              <w:bottom w:val="single" w:sz="4" w:space="0" w:color="auto"/>
              <w:right w:val="single" w:sz="4" w:space="0" w:color="auto"/>
            </w:tcBorders>
            <w:shd w:val="clear" w:color="auto" w:fill="auto"/>
            <w:vAlign w:val="center"/>
            <w:hideMark/>
          </w:tcPr>
          <w:p w14:paraId="74C59B8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w:t>
            </w:r>
          </w:p>
        </w:tc>
        <w:tc>
          <w:tcPr>
            <w:tcW w:w="898" w:type="dxa"/>
            <w:tcBorders>
              <w:top w:val="nil"/>
              <w:left w:val="nil"/>
              <w:bottom w:val="single" w:sz="4" w:space="0" w:color="auto"/>
              <w:right w:val="single" w:sz="4" w:space="0" w:color="auto"/>
            </w:tcBorders>
            <w:shd w:val="clear" w:color="auto" w:fill="auto"/>
            <w:noWrap/>
            <w:vAlign w:val="center"/>
            <w:hideMark/>
          </w:tcPr>
          <w:p w14:paraId="5BEB9FD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960F92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108,00 €</w:t>
            </w:r>
          </w:p>
        </w:tc>
        <w:tc>
          <w:tcPr>
            <w:tcW w:w="1701" w:type="dxa"/>
            <w:tcBorders>
              <w:top w:val="nil"/>
              <w:left w:val="nil"/>
              <w:bottom w:val="single" w:sz="4" w:space="0" w:color="auto"/>
              <w:right w:val="single" w:sz="4" w:space="0" w:color="auto"/>
            </w:tcBorders>
            <w:shd w:val="clear" w:color="auto" w:fill="auto"/>
            <w:noWrap/>
            <w:vAlign w:val="center"/>
            <w:hideMark/>
          </w:tcPr>
          <w:p w14:paraId="1843A13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115,00 €</w:t>
            </w:r>
          </w:p>
        </w:tc>
        <w:tc>
          <w:tcPr>
            <w:tcW w:w="992" w:type="dxa"/>
            <w:tcBorders>
              <w:top w:val="nil"/>
              <w:left w:val="nil"/>
              <w:bottom w:val="single" w:sz="4" w:space="0" w:color="auto"/>
              <w:right w:val="single" w:sz="4" w:space="0" w:color="auto"/>
            </w:tcBorders>
            <w:shd w:val="clear" w:color="auto" w:fill="auto"/>
            <w:noWrap/>
            <w:vAlign w:val="center"/>
            <w:hideMark/>
          </w:tcPr>
          <w:p w14:paraId="758C969D"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D7B0ADC"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5C5D48"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790C90F9" w14:textId="77777777" w:rsidTr="00CE6703">
        <w:trPr>
          <w:gridAfter w:val="1"/>
          <w:wAfter w:w="45" w:type="dxa"/>
          <w:trHeight w:val="70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DB50C7"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Tech Labo. Préparation et suivi Monitoring :</w:t>
            </w:r>
            <w:r w:rsidRPr="00C1425E">
              <w:rPr>
                <w:rFonts w:ascii="Calibri" w:eastAsia="Times New Roman" w:hAnsi="Calibri" w:cs="Calibri"/>
                <w:b/>
                <w:bCs/>
                <w:sz w:val="16"/>
                <w:szCs w:val="16"/>
                <w:lang w:eastAsia="fr-FR"/>
              </w:rPr>
              <w:br/>
              <w:t xml:space="preserve"> </w:t>
            </w:r>
            <w:r w:rsidRPr="00C1425E">
              <w:rPr>
                <w:rFonts w:ascii="Calibri" w:eastAsia="Times New Roman" w:hAnsi="Calibri" w:cs="Calibri"/>
                <w:sz w:val="16"/>
                <w:szCs w:val="16"/>
                <w:lang w:eastAsia="fr-FR"/>
              </w:rPr>
              <w:t>60 min/monitoring</w:t>
            </w:r>
            <w:r w:rsidRPr="00C1425E">
              <w:rPr>
                <w:rFonts w:ascii="Calibri" w:eastAsia="Times New Roman" w:hAnsi="Calibri" w:cs="Calibri"/>
                <w:sz w:val="16"/>
                <w:szCs w:val="16"/>
                <w:lang w:eastAsia="fr-FR"/>
              </w:rPr>
              <w:br/>
              <w:t>au prorata (si applicable)</w:t>
            </w:r>
          </w:p>
        </w:tc>
        <w:tc>
          <w:tcPr>
            <w:tcW w:w="1795" w:type="dxa"/>
            <w:tcBorders>
              <w:top w:val="nil"/>
              <w:left w:val="nil"/>
              <w:bottom w:val="single" w:sz="4" w:space="0" w:color="auto"/>
              <w:right w:val="single" w:sz="4" w:space="0" w:color="auto"/>
            </w:tcBorders>
            <w:shd w:val="clear" w:color="auto" w:fill="auto"/>
            <w:vAlign w:val="center"/>
            <w:hideMark/>
          </w:tcPr>
          <w:p w14:paraId="36B6D99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monitoring</w:t>
            </w:r>
          </w:p>
        </w:tc>
        <w:tc>
          <w:tcPr>
            <w:tcW w:w="898" w:type="dxa"/>
            <w:tcBorders>
              <w:top w:val="nil"/>
              <w:left w:val="nil"/>
              <w:bottom w:val="single" w:sz="4" w:space="0" w:color="auto"/>
              <w:right w:val="single" w:sz="4" w:space="0" w:color="auto"/>
            </w:tcBorders>
            <w:shd w:val="clear" w:color="auto" w:fill="auto"/>
            <w:noWrap/>
            <w:vAlign w:val="center"/>
            <w:hideMark/>
          </w:tcPr>
          <w:p w14:paraId="1FC5E33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5A9EC9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62E697F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43603479"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CC9CEB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50C0444"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0072A257" w14:textId="77777777" w:rsidTr="00CE6703">
        <w:trPr>
          <w:gridAfter w:val="1"/>
          <w:wAfter w:w="45" w:type="dxa"/>
          <w:trHeight w:val="11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228C5A"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Temps Tech Labo "Amendement au Manuel de labo" - Rédaction /</w:t>
            </w:r>
            <w:proofErr w:type="gramStart"/>
            <w:r w:rsidRPr="00C1425E">
              <w:rPr>
                <w:rFonts w:ascii="Calibri" w:eastAsia="Times New Roman" w:hAnsi="Calibri" w:cs="Calibri"/>
                <w:b/>
                <w:bCs/>
                <w:sz w:val="16"/>
                <w:szCs w:val="16"/>
                <w:lang w:eastAsia="fr-FR"/>
              </w:rPr>
              <w:t>Formation:</w:t>
            </w:r>
            <w:proofErr w:type="gramEnd"/>
            <w:r w:rsidRPr="00C1425E">
              <w:rPr>
                <w:rFonts w:ascii="Calibri" w:eastAsia="Times New Roman" w:hAnsi="Calibri" w:cs="Calibri"/>
                <w:b/>
                <w:bCs/>
                <w:sz w:val="16"/>
                <w:szCs w:val="16"/>
                <w:lang w:eastAsia="fr-FR"/>
              </w:rPr>
              <w:t xml:space="preserve"> </w:t>
            </w:r>
            <w:r w:rsidRPr="00C1425E">
              <w:rPr>
                <w:rFonts w:ascii="Calibri" w:eastAsia="Times New Roman" w:hAnsi="Calibri" w:cs="Calibri"/>
                <w:sz w:val="16"/>
                <w:szCs w:val="16"/>
                <w:lang w:eastAsia="fr-FR"/>
              </w:rPr>
              <w:t>2h/amendement substantiel</w:t>
            </w:r>
            <w:r w:rsidRPr="00C1425E">
              <w:rPr>
                <w:rFonts w:ascii="Calibri" w:eastAsia="Times New Roman" w:hAnsi="Calibri" w:cs="Calibri"/>
                <w:sz w:val="16"/>
                <w:szCs w:val="16"/>
                <w:lang w:eastAsia="fr-FR"/>
              </w:rPr>
              <w:br/>
              <w:t>au prorata  (si applicable)</w:t>
            </w:r>
          </w:p>
        </w:tc>
        <w:tc>
          <w:tcPr>
            <w:tcW w:w="1795" w:type="dxa"/>
            <w:tcBorders>
              <w:top w:val="nil"/>
              <w:left w:val="nil"/>
              <w:bottom w:val="single" w:sz="4" w:space="0" w:color="auto"/>
              <w:right w:val="single" w:sz="4" w:space="0" w:color="auto"/>
            </w:tcBorders>
            <w:shd w:val="clear" w:color="auto" w:fill="auto"/>
            <w:vAlign w:val="center"/>
            <w:hideMark/>
          </w:tcPr>
          <w:p w14:paraId="326F481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amendement</w:t>
            </w:r>
          </w:p>
        </w:tc>
        <w:tc>
          <w:tcPr>
            <w:tcW w:w="898" w:type="dxa"/>
            <w:tcBorders>
              <w:top w:val="nil"/>
              <w:left w:val="nil"/>
              <w:bottom w:val="single" w:sz="4" w:space="0" w:color="auto"/>
              <w:right w:val="single" w:sz="4" w:space="0" w:color="auto"/>
            </w:tcBorders>
            <w:shd w:val="clear" w:color="auto" w:fill="auto"/>
            <w:noWrap/>
            <w:vAlign w:val="center"/>
            <w:hideMark/>
          </w:tcPr>
          <w:p w14:paraId="722E5E4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7E35FD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108,00 €</w:t>
            </w:r>
          </w:p>
        </w:tc>
        <w:tc>
          <w:tcPr>
            <w:tcW w:w="1701" w:type="dxa"/>
            <w:tcBorders>
              <w:top w:val="nil"/>
              <w:left w:val="nil"/>
              <w:bottom w:val="single" w:sz="4" w:space="0" w:color="auto"/>
              <w:right w:val="single" w:sz="4" w:space="0" w:color="auto"/>
            </w:tcBorders>
            <w:shd w:val="clear" w:color="auto" w:fill="auto"/>
            <w:noWrap/>
            <w:vAlign w:val="center"/>
            <w:hideMark/>
          </w:tcPr>
          <w:p w14:paraId="68DFE4B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115,00 €</w:t>
            </w:r>
          </w:p>
        </w:tc>
        <w:tc>
          <w:tcPr>
            <w:tcW w:w="992" w:type="dxa"/>
            <w:tcBorders>
              <w:top w:val="nil"/>
              <w:left w:val="nil"/>
              <w:bottom w:val="single" w:sz="4" w:space="0" w:color="auto"/>
              <w:right w:val="single" w:sz="4" w:space="0" w:color="auto"/>
            </w:tcBorders>
            <w:shd w:val="clear" w:color="auto" w:fill="auto"/>
            <w:noWrap/>
            <w:vAlign w:val="center"/>
            <w:hideMark/>
          </w:tcPr>
          <w:p w14:paraId="705609D5"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FC429EA"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88C177"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74603CB2" w14:textId="77777777" w:rsidTr="00CE6703">
        <w:trPr>
          <w:gridAfter w:val="1"/>
          <w:wAfter w:w="45" w:type="dxa"/>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CA883F"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de conservation à visée de recherche</w:t>
            </w:r>
            <w:r w:rsidRPr="00C1425E">
              <w:rPr>
                <w:rFonts w:ascii="Calibri" w:eastAsia="Times New Roman" w:hAnsi="Calibri" w:cs="Calibri"/>
                <w:sz w:val="16"/>
                <w:szCs w:val="16"/>
                <w:lang w:eastAsia="fr-FR"/>
              </w:rPr>
              <w:br/>
              <w:t xml:space="preserve">Stockage et sortie </w:t>
            </w:r>
            <w:proofErr w:type="spellStart"/>
            <w:r w:rsidRPr="00C1425E">
              <w:rPr>
                <w:rFonts w:ascii="Calibri" w:eastAsia="Times New Roman" w:hAnsi="Calibri" w:cs="Calibri"/>
                <w:sz w:val="16"/>
                <w:szCs w:val="16"/>
                <w:lang w:eastAsia="fr-FR"/>
              </w:rPr>
              <w:t>quelque</w:t>
            </w:r>
            <w:proofErr w:type="spellEnd"/>
            <w:r w:rsidRPr="00C1425E">
              <w:rPr>
                <w:rFonts w:ascii="Calibri" w:eastAsia="Times New Roman" w:hAnsi="Calibri" w:cs="Calibri"/>
                <w:sz w:val="16"/>
                <w:szCs w:val="16"/>
                <w:lang w:eastAsia="fr-FR"/>
              </w:rPr>
              <w:t xml:space="preserve"> soit la nature de l'échantillon (</w:t>
            </w:r>
            <w:proofErr w:type="spellStart"/>
            <w:r w:rsidRPr="00C1425E">
              <w:rPr>
                <w:rFonts w:ascii="Calibri" w:eastAsia="Times New Roman" w:hAnsi="Calibri" w:cs="Calibri"/>
                <w:sz w:val="16"/>
                <w:szCs w:val="16"/>
                <w:lang w:eastAsia="fr-FR"/>
              </w:rPr>
              <w:t>serum</w:t>
            </w:r>
            <w:proofErr w:type="spellEnd"/>
            <w:r w:rsidRPr="00C1425E">
              <w:rPr>
                <w:rFonts w:ascii="Calibri" w:eastAsia="Times New Roman" w:hAnsi="Calibri" w:cs="Calibri"/>
                <w:sz w:val="16"/>
                <w:szCs w:val="16"/>
                <w:lang w:eastAsia="fr-FR"/>
              </w:rPr>
              <w:t xml:space="preserve"> plasma, urine, ADN…) si requis par le protocole. A évaluer au prorata du nombre d'années.</w:t>
            </w:r>
          </w:p>
        </w:tc>
        <w:tc>
          <w:tcPr>
            <w:tcW w:w="1795" w:type="dxa"/>
            <w:tcBorders>
              <w:top w:val="nil"/>
              <w:left w:val="nil"/>
              <w:bottom w:val="single" w:sz="4" w:space="0" w:color="auto"/>
              <w:right w:val="single" w:sz="4" w:space="0" w:color="auto"/>
            </w:tcBorders>
            <w:shd w:val="clear" w:color="auto" w:fill="auto"/>
            <w:vAlign w:val="center"/>
            <w:hideMark/>
          </w:tcPr>
          <w:p w14:paraId="1CD9ABE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annuel</w:t>
            </w:r>
          </w:p>
        </w:tc>
        <w:tc>
          <w:tcPr>
            <w:tcW w:w="898" w:type="dxa"/>
            <w:tcBorders>
              <w:top w:val="nil"/>
              <w:left w:val="nil"/>
              <w:bottom w:val="single" w:sz="4" w:space="0" w:color="auto"/>
              <w:right w:val="single" w:sz="4" w:space="0" w:color="auto"/>
            </w:tcBorders>
            <w:shd w:val="clear" w:color="auto" w:fill="auto"/>
            <w:noWrap/>
            <w:vAlign w:val="center"/>
            <w:hideMark/>
          </w:tcPr>
          <w:p w14:paraId="65A4D27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F2B5B1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224,72 €</w:t>
            </w:r>
          </w:p>
        </w:tc>
        <w:tc>
          <w:tcPr>
            <w:tcW w:w="1701" w:type="dxa"/>
            <w:tcBorders>
              <w:top w:val="nil"/>
              <w:left w:val="nil"/>
              <w:bottom w:val="single" w:sz="4" w:space="0" w:color="auto"/>
              <w:right w:val="single" w:sz="4" w:space="0" w:color="auto"/>
            </w:tcBorders>
            <w:shd w:val="clear" w:color="auto" w:fill="auto"/>
            <w:noWrap/>
            <w:vAlign w:val="center"/>
            <w:hideMark/>
          </w:tcPr>
          <w:p w14:paraId="3D51D00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224,72 €</w:t>
            </w:r>
          </w:p>
        </w:tc>
        <w:tc>
          <w:tcPr>
            <w:tcW w:w="992" w:type="dxa"/>
            <w:tcBorders>
              <w:top w:val="nil"/>
              <w:left w:val="nil"/>
              <w:bottom w:val="single" w:sz="4" w:space="0" w:color="auto"/>
              <w:right w:val="single" w:sz="4" w:space="0" w:color="auto"/>
            </w:tcBorders>
            <w:shd w:val="clear" w:color="auto" w:fill="auto"/>
            <w:noWrap/>
            <w:vAlign w:val="center"/>
            <w:hideMark/>
          </w:tcPr>
          <w:p w14:paraId="06A76F2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05FB1E9"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2391ED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5407BAB6" w14:textId="77777777" w:rsidTr="00CE6703">
        <w:trPr>
          <w:gridAfter w:val="1"/>
          <w:wAfter w:w="45" w:type="dxa"/>
          <w:trHeight w:val="141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0573C6"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de mise en place d'une activité, </w:t>
            </w:r>
            <w:r w:rsidRPr="00C1425E">
              <w:rPr>
                <w:rFonts w:ascii="Calibri" w:eastAsia="Times New Roman" w:hAnsi="Calibri" w:cs="Calibri"/>
                <w:b/>
                <w:bCs/>
                <w:sz w:val="16"/>
                <w:szCs w:val="16"/>
                <w:u w:val="single"/>
                <w:lang w:eastAsia="fr-FR"/>
              </w:rPr>
              <w:t>hors circuit de routine</w:t>
            </w:r>
            <w:r w:rsidRPr="00C1425E">
              <w:rPr>
                <w:rFonts w:ascii="Calibri" w:eastAsia="Times New Roman" w:hAnsi="Calibri" w:cs="Calibri"/>
                <w:b/>
                <w:bCs/>
                <w:sz w:val="16"/>
                <w:szCs w:val="16"/>
                <w:lang w:eastAsia="fr-FR"/>
              </w:rPr>
              <w:t>, imposée par la recherche dans un Laboratoire de spécialité.</w:t>
            </w:r>
            <w:r w:rsidRPr="00C1425E">
              <w:rPr>
                <w:rFonts w:ascii="Calibri" w:eastAsia="Times New Roman" w:hAnsi="Calibri" w:cs="Calibri"/>
                <w:sz w:val="16"/>
                <w:szCs w:val="16"/>
                <w:lang w:eastAsia="fr-FR"/>
              </w:rPr>
              <w:br/>
              <w:t xml:space="preserve">Temps </w:t>
            </w:r>
            <w:proofErr w:type="gramStart"/>
            <w:r w:rsidRPr="00C1425E">
              <w:rPr>
                <w:rFonts w:ascii="Calibri" w:eastAsia="Times New Roman" w:hAnsi="Calibri" w:cs="Calibri"/>
                <w:sz w:val="16"/>
                <w:szCs w:val="16"/>
                <w:lang w:eastAsia="fr-FR"/>
              </w:rPr>
              <w:t>biologiste:</w:t>
            </w:r>
            <w:proofErr w:type="gramEnd"/>
            <w:r w:rsidRPr="00C1425E">
              <w:rPr>
                <w:rFonts w:ascii="Calibri" w:eastAsia="Times New Roman" w:hAnsi="Calibri" w:cs="Calibri"/>
                <w:sz w:val="16"/>
                <w:szCs w:val="16"/>
                <w:lang w:eastAsia="fr-FR"/>
              </w:rPr>
              <w:t xml:space="preserve">  4 h</w:t>
            </w:r>
            <w:r w:rsidRPr="00C1425E">
              <w:rPr>
                <w:rFonts w:ascii="Calibri" w:eastAsia="Times New Roman" w:hAnsi="Calibri" w:cs="Calibri"/>
                <w:sz w:val="16"/>
                <w:szCs w:val="16"/>
                <w:lang w:eastAsia="fr-FR"/>
              </w:rPr>
              <w:br/>
              <w:t>Temps tech labo : 4 h</w:t>
            </w:r>
          </w:p>
        </w:tc>
        <w:tc>
          <w:tcPr>
            <w:tcW w:w="1795" w:type="dxa"/>
            <w:tcBorders>
              <w:top w:val="nil"/>
              <w:left w:val="nil"/>
              <w:bottom w:val="single" w:sz="4" w:space="0" w:color="auto"/>
              <w:right w:val="single" w:sz="4" w:space="0" w:color="auto"/>
            </w:tcBorders>
            <w:shd w:val="clear" w:color="auto" w:fill="auto"/>
            <w:vAlign w:val="center"/>
            <w:hideMark/>
          </w:tcPr>
          <w:p w14:paraId="0B37373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laboratoire de spécialité/ Recherche</w:t>
            </w:r>
          </w:p>
        </w:tc>
        <w:tc>
          <w:tcPr>
            <w:tcW w:w="898" w:type="dxa"/>
            <w:tcBorders>
              <w:top w:val="nil"/>
              <w:left w:val="nil"/>
              <w:bottom w:val="single" w:sz="4" w:space="0" w:color="auto"/>
              <w:right w:val="single" w:sz="4" w:space="0" w:color="auto"/>
            </w:tcBorders>
            <w:shd w:val="clear" w:color="auto" w:fill="auto"/>
            <w:vAlign w:val="center"/>
            <w:hideMark/>
          </w:tcPr>
          <w:p w14:paraId="604D187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8B1240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649,00 €</w:t>
            </w:r>
          </w:p>
        </w:tc>
        <w:tc>
          <w:tcPr>
            <w:tcW w:w="1701" w:type="dxa"/>
            <w:tcBorders>
              <w:top w:val="nil"/>
              <w:left w:val="nil"/>
              <w:bottom w:val="single" w:sz="4" w:space="0" w:color="auto"/>
              <w:right w:val="single" w:sz="4" w:space="0" w:color="auto"/>
            </w:tcBorders>
            <w:shd w:val="clear" w:color="auto" w:fill="auto"/>
            <w:vAlign w:val="center"/>
            <w:hideMark/>
          </w:tcPr>
          <w:p w14:paraId="0EC0690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696,80 €</w:t>
            </w:r>
          </w:p>
        </w:tc>
        <w:tc>
          <w:tcPr>
            <w:tcW w:w="992" w:type="dxa"/>
            <w:tcBorders>
              <w:top w:val="nil"/>
              <w:left w:val="nil"/>
              <w:bottom w:val="single" w:sz="4" w:space="0" w:color="auto"/>
              <w:right w:val="single" w:sz="4" w:space="0" w:color="auto"/>
            </w:tcBorders>
            <w:shd w:val="clear" w:color="auto" w:fill="auto"/>
            <w:vAlign w:val="center"/>
            <w:hideMark/>
          </w:tcPr>
          <w:p w14:paraId="068AF44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BC96E5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199A6B01"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3D97358B" w14:textId="77777777" w:rsidTr="00CE6703">
        <w:trPr>
          <w:gridAfter w:val="1"/>
          <w:wAfter w:w="45" w:type="dxa"/>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92BE8B"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 xml:space="preserve">Temps de mise en place d'une activité "Central </w:t>
            </w:r>
            <w:proofErr w:type="spellStart"/>
            <w:r w:rsidRPr="00C1425E">
              <w:rPr>
                <w:rFonts w:ascii="Calibri" w:eastAsia="Times New Roman" w:hAnsi="Calibri" w:cs="Calibri"/>
                <w:b/>
                <w:bCs/>
                <w:sz w:val="16"/>
                <w:szCs w:val="16"/>
                <w:lang w:eastAsia="fr-FR"/>
              </w:rPr>
              <w:t>Lab</w:t>
            </w:r>
            <w:proofErr w:type="spellEnd"/>
            <w:r w:rsidRPr="00C1425E">
              <w:rPr>
                <w:rFonts w:ascii="Calibri" w:eastAsia="Times New Roman" w:hAnsi="Calibri" w:cs="Calibri"/>
                <w:b/>
                <w:bCs/>
                <w:sz w:val="16"/>
                <w:szCs w:val="16"/>
                <w:lang w:eastAsia="fr-FR"/>
              </w:rPr>
              <w:t>" au pôle de biologie/CRB</w:t>
            </w:r>
            <w:r w:rsidRPr="00C1425E">
              <w:rPr>
                <w:rFonts w:ascii="Calibri" w:eastAsia="Times New Roman" w:hAnsi="Calibri" w:cs="Calibri"/>
                <w:sz w:val="16"/>
                <w:szCs w:val="16"/>
                <w:lang w:eastAsia="fr-FR"/>
              </w:rPr>
              <w:br/>
              <w:t>Temps tech labo : 9 h</w:t>
            </w:r>
          </w:p>
        </w:tc>
        <w:tc>
          <w:tcPr>
            <w:tcW w:w="1795" w:type="dxa"/>
            <w:tcBorders>
              <w:top w:val="nil"/>
              <w:left w:val="nil"/>
              <w:bottom w:val="single" w:sz="4" w:space="0" w:color="auto"/>
              <w:right w:val="single" w:sz="4" w:space="0" w:color="auto"/>
            </w:tcBorders>
            <w:shd w:val="clear" w:color="auto" w:fill="auto"/>
            <w:vAlign w:val="center"/>
            <w:hideMark/>
          </w:tcPr>
          <w:p w14:paraId="63A4BFF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laboratoire de spécialité/ Recherche</w:t>
            </w:r>
          </w:p>
        </w:tc>
        <w:tc>
          <w:tcPr>
            <w:tcW w:w="898" w:type="dxa"/>
            <w:tcBorders>
              <w:top w:val="nil"/>
              <w:left w:val="nil"/>
              <w:bottom w:val="single" w:sz="4" w:space="0" w:color="auto"/>
              <w:right w:val="single" w:sz="4" w:space="0" w:color="auto"/>
            </w:tcBorders>
            <w:shd w:val="clear" w:color="auto" w:fill="auto"/>
            <w:vAlign w:val="center"/>
            <w:hideMark/>
          </w:tcPr>
          <w:p w14:paraId="4264A4D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A15BF7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485,30 €</w:t>
            </w:r>
          </w:p>
        </w:tc>
        <w:tc>
          <w:tcPr>
            <w:tcW w:w="1701" w:type="dxa"/>
            <w:tcBorders>
              <w:top w:val="nil"/>
              <w:left w:val="nil"/>
              <w:bottom w:val="single" w:sz="4" w:space="0" w:color="auto"/>
              <w:right w:val="single" w:sz="4" w:space="0" w:color="auto"/>
            </w:tcBorders>
            <w:shd w:val="clear" w:color="auto" w:fill="auto"/>
            <w:vAlign w:val="center"/>
            <w:hideMark/>
          </w:tcPr>
          <w:p w14:paraId="1F5E80B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517,50 €</w:t>
            </w:r>
          </w:p>
        </w:tc>
        <w:tc>
          <w:tcPr>
            <w:tcW w:w="992" w:type="dxa"/>
            <w:tcBorders>
              <w:top w:val="nil"/>
              <w:left w:val="nil"/>
              <w:bottom w:val="single" w:sz="4" w:space="0" w:color="auto"/>
              <w:right w:val="single" w:sz="4" w:space="0" w:color="auto"/>
            </w:tcBorders>
            <w:shd w:val="clear" w:color="auto" w:fill="auto"/>
            <w:vAlign w:val="center"/>
            <w:hideMark/>
          </w:tcPr>
          <w:p w14:paraId="077C891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FA4931F"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77ACDC9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192244A1" w14:textId="77777777" w:rsidTr="00CE6703">
        <w:trPr>
          <w:gridAfter w:val="1"/>
          <w:wAfter w:w="45" w:type="dxa"/>
          <w:trHeight w:val="2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EDE13F"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coordination pour la mise en place dans un service de </w:t>
            </w:r>
            <w:proofErr w:type="gramStart"/>
            <w:r w:rsidRPr="00C1425E">
              <w:rPr>
                <w:rFonts w:ascii="Calibri" w:eastAsia="Times New Roman" w:hAnsi="Calibri" w:cs="Calibri"/>
                <w:b/>
                <w:bCs/>
                <w:sz w:val="16"/>
                <w:szCs w:val="16"/>
                <w:lang w:eastAsia="fr-FR"/>
              </w:rPr>
              <w:t>garde</w:t>
            </w:r>
            <w:r w:rsidRPr="00C1425E">
              <w:rPr>
                <w:rFonts w:ascii="Calibri" w:eastAsia="Times New Roman" w:hAnsi="Calibri" w:cs="Calibri"/>
                <w:sz w:val="16"/>
                <w:szCs w:val="16"/>
                <w:lang w:eastAsia="fr-FR"/>
              </w:rPr>
              <w:t>:</w:t>
            </w:r>
            <w:proofErr w:type="gramEnd"/>
            <w:r w:rsidRPr="00C1425E">
              <w:rPr>
                <w:rFonts w:ascii="Calibri" w:eastAsia="Times New Roman" w:hAnsi="Calibri" w:cs="Calibri"/>
                <w:sz w:val="16"/>
                <w:szCs w:val="16"/>
                <w:lang w:eastAsia="fr-FR"/>
              </w:rPr>
              <w:t xml:space="preserve"> réunion de </w:t>
            </w:r>
            <w:proofErr w:type="spellStart"/>
            <w:r w:rsidRPr="00C1425E">
              <w:rPr>
                <w:rFonts w:ascii="Calibri" w:eastAsia="Times New Roman" w:hAnsi="Calibri" w:cs="Calibri"/>
                <w:sz w:val="16"/>
                <w:szCs w:val="16"/>
                <w:lang w:eastAsia="fr-FR"/>
              </w:rPr>
              <w:t>mep</w:t>
            </w:r>
            <w:proofErr w:type="spellEnd"/>
            <w:r w:rsidRPr="00C1425E">
              <w:rPr>
                <w:rFonts w:ascii="Calibri" w:eastAsia="Times New Roman" w:hAnsi="Calibri" w:cs="Calibri"/>
                <w:sz w:val="16"/>
                <w:szCs w:val="16"/>
                <w:lang w:eastAsia="fr-FR"/>
              </w:rPr>
              <w:t>, rédaction flag et procédure, formation</w:t>
            </w:r>
            <w:r w:rsidRPr="00C1425E">
              <w:rPr>
                <w:rFonts w:ascii="Calibri" w:eastAsia="Times New Roman" w:hAnsi="Calibri" w:cs="Calibri"/>
                <w:sz w:val="16"/>
                <w:szCs w:val="16"/>
                <w:lang w:eastAsia="fr-FR"/>
              </w:rPr>
              <w:br/>
              <w:t xml:space="preserve">Temps TEC </w:t>
            </w:r>
            <w:proofErr w:type="spellStart"/>
            <w:r w:rsidRPr="00C1425E">
              <w:rPr>
                <w:rFonts w:ascii="Calibri" w:eastAsia="Times New Roman" w:hAnsi="Calibri" w:cs="Calibri"/>
                <w:sz w:val="16"/>
                <w:szCs w:val="16"/>
                <w:lang w:eastAsia="fr-FR"/>
              </w:rPr>
              <w:t>coord</w:t>
            </w:r>
            <w:proofErr w:type="spellEnd"/>
            <w:r w:rsidRPr="00C1425E">
              <w:rPr>
                <w:rFonts w:ascii="Calibri" w:eastAsia="Times New Roman" w:hAnsi="Calibri" w:cs="Calibri"/>
                <w:sz w:val="16"/>
                <w:szCs w:val="16"/>
                <w:lang w:eastAsia="fr-FR"/>
              </w:rPr>
              <w:t xml:space="preserve"> : 8 h</w:t>
            </w:r>
            <w:r w:rsidRPr="00C1425E">
              <w:rPr>
                <w:rFonts w:ascii="Calibri" w:eastAsia="Times New Roman" w:hAnsi="Calibri" w:cs="Calibri"/>
                <w:sz w:val="16"/>
                <w:szCs w:val="16"/>
                <w:lang w:eastAsia="fr-FR"/>
              </w:rPr>
              <w:br/>
              <w:t xml:space="preserve">Temps tech labo </w:t>
            </w:r>
            <w:proofErr w:type="spellStart"/>
            <w:r w:rsidRPr="00C1425E">
              <w:rPr>
                <w:rFonts w:ascii="Calibri" w:eastAsia="Times New Roman" w:hAnsi="Calibri" w:cs="Calibri"/>
                <w:sz w:val="16"/>
                <w:szCs w:val="16"/>
                <w:lang w:eastAsia="fr-FR"/>
              </w:rPr>
              <w:t>form</w:t>
            </w:r>
            <w:proofErr w:type="spellEnd"/>
            <w:r w:rsidRPr="00C1425E">
              <w:rPr>
                <w:rFonts w:ascii="Calibri" w:eastAsia="Times New Roman" w:hAnsi="Calibri" w:cs="Calibri"/>
                <w:sz w:val="16"/>
                <w:szCs w:val="16"/>
                <w:lang w:eastAsia="fr-FR"/>
              </w:rPr>
              <w:t>: 6 h x 2</w:t>
            </w:r>
          </w:p>
        </w:tc>
        <w:tc>
          <w:tcPr>
            <w:tcW w:w="1795" w:type="dxa"/>
            <w:tcBorders>
              <w:top w:val="nil"/>
              <w:left w:val="nil"/>
              <w:bottom w:val="single" w:sz="4" w:space="0" w:color="auto"/>
              <w:right w:val="single" w:sz="4" w:space="0" w:color="auto"/>
            </w:tcBorders>
            <w:shd w:val="clear" w:color="auto" w:fill="auto"/>
            <w:vAlign w:val="center"/>
            <w:hideMark/>
          </w:tcPr>
          <w:p w14:paraId="7CE7203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 acceptant cette spécificité</w:t>
            </w:r>
            <w:r w:rsidRPr="00C1425E">
              <w:rPr>
                <w:rFonts w:ascii="Calibri" w:eastAsia="Times New Roman" w:hAnsi="Calibri" w:cs="Calibri"/>
                <w:sz w:val="18"/>
                <w:szCs w:val="18"/>
                <w:lang w:eastAsia="fr-FR"/>
              </w:rPr>
              <w:br/>
              <w:t>(à la demande explicite du promoteur)</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vAlign w:val="center"/>
            <w:hideMark/>
          </w:tcPr>
          <w:p w14:paraId="49CC321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9AAF1F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1 078,50 €</w:t>
            </w:r>
          </w:p>
        </w:tc>
        <w:tc>
          <w:tcPr>
            <w:tcW w:w="1701" w:type="dxa"/>
            <w:tcBorders>
              <w:top w:val="nil"/>
              <w:left w:val="nil"/>
              <w:bottom w:val="single" w:sz="4" w:space="0" w:color="auto"/>
              <w:right w:val="single" w:sz="4" w:space="0" w:color="auto"/>
            </w:tcBorders>
            <w:shd w:val="clear" w:color="auto" w:fill="auto"/>
            <w:vAlign w:val="center"/>
            <w:hideMark/>
          </w:tcPr>
          <w:p w14:paraId="6E11D83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1 150,00 €</w:t>
            </w:r>
          </w:p>
        </w:tc>
        <w:tc>
          <w:tcPr>
            <w:tcW w:w="992" w:type="dxa"/>
            <w:tcBorders>
              <w:top w:val="nil"/>
              <w:left w:val="nil"/>
              <w:bottom w:val="single" w:sz="4" w:space="0" w:color="auto"/>
              <w:right w:val="single" w:sz="4" w:space="0" w:color="auto"/>
            </w:tcBorders>
            <w:shd w:val="clear" w:color="auto" w:fill="auto"/>
            <w:vAlign w:val="center"/>
            <w:hideMark/>
          </w:tcPr>
          <w:p w14:paraId="3D9F978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E8429A0"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1F3D98F9"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2B3C76CA" w14:textId="77777777" w:rsidTr="00CE6703">
        <w:trPr>
          <w:trHeight w:val="390"/>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52AF827E"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ANATOMO-PATHOLOGIE - Acte nomenclaturé CCAM</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322E09D8" w14:textId="77777777" w:rsidR="00012201" w:rsidRPr="00C1425E" w:rsidRDefault="00012201" w:rsidP="00CE6703">
            <w:pPr>
              <w:spacing w:after="0" w:line="240" w:lineRule="auto"/>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30AD9BB0"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49A5FC9F"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sz w:val="16"/>
                <w:szCs w:val="16"/>
                <w:lang w:eastAsia="fr-FR"/>
              </w:rPr>
              <w:t>Acte</w:t>
            </w:r>
          </w:p>
        </w:tc>
        <w:tc>
          <w:tcPr>
            <w:tcW w:w="1795" w:type="dxa"/>
            <w:tcBorders>
              <w:top w:val="nil"/>
              <w:left w:val="nil"/>
              <w:bottom w:val="single" w:sz="4" w:space="0" w:color="auto"/>
              <w:right w:val="single" w:sz="4" w:space="0" w:color="auto"/>
            </w:tcBorders>
            <w:shd w:val="clear" w:color="000000" w:fill="FFFFFF"/>
            <w:vAlign w:val="center"/>
            <w:hideMark/>
          </w:tcPr>
          <w:p w14:paraId="7FD9466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000000" w:fill="FFFFFF"/>
            <w:vAlign w:val="center"/>
            <w:hideMark/>
          </w:tcPr>
          <w:p w14:paraId="4D6F248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3BD8342B"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0561E26"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32CF916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600A61D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958D9F1"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57E8B5C1" w14:textId="77777777" w:rsidTr="00CE6703">
        <w:trPr>
          <w:trHeight w:val="351"/>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0F3A7E11" w14:textId="77777777" w:rsidR="00012201" w:rsidRPr="00C1425E" w:rsidRDefault="00012201" w:rsidP="00CE6703">
            <w:pPr>
              <w:spacing w:after="0" w:line="240" w:lineRule="auto"/>
              <w:jc w:val="center"/>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ANATOMO-PATHOLOGIE - Acte hors nomenclature CCAM</w:t>
            </w:r>
          </w:p>
        </w:tc>
        <w:tc>
          <w:tcPr>
            <w:tcW w:w="996" w:type="dxa"/>
            <w:gridSpan w:val="2"/>
            <w:tcBorders>
              <w:top w:val="nil"/>
              <w:left w:val="nil"/>
              <w:bottom w:val="single" w:sz="4" w:space="0" w:color="auto"/>
              <w:right w:val="nil"/>
            </w:tcBorders>
            <w:shd w:val="clear" w:color="000000" w:fill="BCCFE6"/>
            <w:vAlign w:val="center"/>
            <w:hideMark/>
          </w:tcPr>
          <w:p w14:paraId="5202FE75" w14:textId="77777777" w:rsidR="00012201" w:rsidRPr="00C1425E" w:rsidRDefault="00012201" w:rsidP="00CE6703">
            <w:pPr>
              <w:spacing w:after="0" w:line="240" w:lineRule="auto"/>
              <w:jc w:val="center"/>
              <w:rPr>
                <w:rFonts w:ascii="Calibri" w:eastAsia="Times New Roman" w:hAnsi="Calibri" w:cs="Calibri"/>
                <w:b/>
                <w:bCs/>
                <w:sz w:val="18"/>
                <w:szCs w:val="18"/>
                <w:lang w:eastAsia="fr-FR"/>
              </w:rPr>
            </w:pPr>
            <w:r w:rsidRPr="00C1425E">
              <w:rPr>
                <w:rFonts w:ascii="Calibri" w:eastAsia="Times New Roman" w:hAnsi="Calibri" w:cs="Calibri"/>
                <w:b/>
                <w:bCs/>
                <w:sz w:val="18"/>
                <w:szCs w:val="18"/>
                <w:lang w:eastAsia="fr-FR"/>
              </w:rPr>
              <w:t> </w:t>
            </w:r>
          </w:p>
        </w:tc>
      </w:tr>
      <w:tr w:rsidR="00012201" w:rsidRPr="00C1425E" w14:paraId="4968B7DB" w14:textId="77777777" w:rsidTr="00CE6703">
        <w:trPr>
          <w:gridAfter w:val="1"/>
          <w:wAfter w:w="45" w:type="dxa"/>
          <w:trHeight w:val="12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91927F"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Préparation et envoi biopsie fraiche ou archivée</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pour relecture centralisée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Identification des blocs, préparations des lames (blanches ou colorées) gestion des formulaires d'envoi </w:t>
            </w:r>
            <w:proofErr w:type="gramStart"/>
            <w:r w:rsidRPr="00C1425E">
              <w:rPr>
                <w:rFonts w:ascii="Calibri" w:eastAsia="Times New Roman" w:hAnsi="Calibri" w:cs="Calibri"/>
                <w:sz w:val="16"/>
                <w:szCs w:val="16"/>
                <w:lang w:eastAsia="fr-FR"/>
              </w:rPr>
              <w:t>( remplissage</w:t>
            </w:r>
            <w:proofErr w:type="gramEnd"/>
            <w:r w:rsidRPr="00C1425E">
              <w:rPr>
                <w:rFonts w:ascii="Calibri" w:eastAsia="Times New Roman" w:hAnsi="Calibri" w:cs="Calibri"/>
                <w:sz w:val="16"/>
                <w:szCs w:val="16"/>
                <w:lang w:eastAsia="fr-FR"/>
              </w:rPr>
              <w:t xml:space="preserve"> et classement).</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0CADBC6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bloc ou biopsie envoyés</w:t>
            </w:r>
          </w:p>
        </w:tc>
        <w:tc>
          <w:tcPr>
            <w:tcW w:w="898" w:type="dxa"/>
            <w:tcBorders>
              <w:top w:val="nil"/>
              <w:left w:val="nil"/>
              <w:bottom w:val="single" w:sz="4" w:space="0" w:color="auto"/>
              <w:right w:val="single" w:sz="4" w:space="0" w:color="auto"/>
            </w:tcBorders>
            <w:shd w:val="clear" w:color="auto" w:fill="auto"/>
            <w:vAlign w:val="center"/>
            <w:hideMark/>
          </w:tcPr>
          <w:p w14:paraId="002159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A77BD9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160,50 €</w:t>
            </w:r>
          </w:p>
        </w:tc>
        <w:tc>
          <w:tcPr>
            <w:tcW w:w="1701" w:type="dxa"/>
            <w:tcBorders>
              <w:top w:val="nil"/>
              <w:left w:val="nil"/>
              <w:bottom w:val="single" w:sz="4" w:space="0" w:color="auto"/>
              <w:right w:val="single" w:sz="4" w:space="0" w:color="auto"/>
            </w:tcBorders>
            <w:shd w:val="clear" w:color="auto" w:fill="auto"/>
            <w:noWrap/>
            <w:vAlign w:val="center"/>
            <w:hideMark/>
          </w:tcPr>
          <w:p w14:paraId="7EB136B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168,54 €</w:t>
            </w:r>
          </w:p>
        </w:tc>
        <w:tc>
          <w:tcPr>
            <w:tcW w:w="992" w:type="dxa"/>
            <w:tcBorders>
              <w:top w:val="nil"/>
              <w:left w:val="nil"/>
              <w:bottom w:val="single" w:sz="4" w:space="0" w:color="auto"/>
              <w:right w:val="single" w:sz="4" w:space="0" w:color="auto"/>
            </w:tcBorders>
            <w:shd w:val="clear" w:color="auto" w:fill="auto"/>
            <w:noWrap/>
            <w:vAlign w:val="center"/>
            <w:hideMark/>
          </w:tcPr>
          <w:p w14:paraId="6F8D62D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1E163D2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634FA07"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2038F2A" w14:textId="77777777" w:rsidTr="00CE6703">
        <w:trPr>
          <w:gridAfter w:val="1"/>
          <w:wAfter w:w="45" w:type="dxa"/>
          <w:trHeight w:val="70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623A2E"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Médecin ACP : </w:t>
            </w:r>
            <w:proofErr w:type="gramStart"/>
            <w:r w:rsidRPr="00C1425E">
              <w:rPr>
                <w:rFonts w:ascii="Calibri" w:eastAsia="Times New Roman" w:hAnsi="Calibri" w:cs="Calibri"/>
                <w:b/>
                <w:bCs/>
                <w:sz w:val="16"/>
                <w:szCs w:val="16"/>
                <w:lang w:eastAsia="fr-FR"/>
              </w:rPr>
              <w:t>expertise;</w:t>
            </w:r>
            <w:proofErr w:type="gramEnd"/>
            <w:r w:rsidRPr="00C1425E">
              <w:rPr>
                <w:rFonts w:ascii="Calibri" w:eastAsia="Times New Roman" w:hAnsi="Calibri" w:cs="Calibri"/>
                <w:b/>
                <w:bCs/>
                <w:sz w:val="16"/>
                <w:szCs w:val="16"/>
                <w:lang w:eastAsia="fr-FR"/>
              </w:rPr>
              <w:t xml:space="preserve"> sélection du bloc et de la zone d'intérêt de la biopsie avant traitement et envoi en labo central.</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05EC69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br/>
              <w:t>Par visite</w:t>
            </w:r>
            <w:r w:rsidRPr="00C1425E">
              <w:rPr>
                <w:rFonts w:ascii="Calibri" w:eastAsia="Times New Roman" w:hAnsi="Calibri" w:cs="Calibri"/>
                <w:sz w:val="18"/>
                <w:szCs w:val="18"/>
                <w:lang w:eastAsia="fr-FR"/>
              </w:rPr>
              <w:br/>
              <w:t>1h30</w:t>
            </w:r>
          </w:p>
        </w:tc>
        <w:tc>
          <w:tcPr>
            <w:tcW w:w="898" w:type="dxa"/>
            <w:tcBorders>
              <w:top w:val="nil"/>
              <w:left w:val="nil"/>
              <w:bottom w:val="single" w:sz="4" w:space="0" w:color="auto"/>
              <w:right w:val="single" w:sz="4" w:space="0" w:color="auto"/>
            </w:tcBorders>
            <w:shd w:val="clear" w:color="auto" w:fill="auto"/>
            <w:vAlign w:val="center"/>
            <w:hideMark/>
          </w:tcPr>
          <w:p w14:paraId="0EF5341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FDC611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163,70 €</w:t>
            </w:r>
          </w:p>
        </w:tc>
        <w:tc>
          <w:tcPr>
            <w:tcW w:w="1701" w:type="dxa"/>
            <w:tcBorders>
              <w:top w:val="nil"/>
              <w:left w:val="nil"/>
              <w:bottom w:val="single" w:sz="4" w:space="0" w:color="auto"/>
              <w:right w:val="single" w:sz="4" w:space="0" w:color="auto"/>
            </w:tcBorders>
            <w:shd w:val="clear" w:color="auto" w:fill="auto"/>
            <w:noWrap/>
            <w:vAlign w:val="center"/>
            <w:hideMark/>
          </w:tcPr>
          <w:p w14:paraId="7486CB6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174,60 €</w:t>
            </w:r>
          </w:p>
        </w:tc>
        <w:tc>
          <w:tcPr>
            <w:tcW w:w="992" w:type="dxa"/>
            <w:tcBorders>
              <w:top w:val="nil"/>
              <w:left w:val="nil"/>
              <w:bottom w:val="single" w:sz="4" w:space="0" w:color="auto"/>
              <w:right w:val="single" w:sz="4" w:space="0" w:color="auto"/>
            </w:tcBorders>
            <w:shd w:val="clear" w:color="auto" w:fill="auto"/>
            <w:vAlign w:val="center"/>
            <w:hideMark/>
          </w:tcPr>
          <w:p w14:paraId="723568C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0602B0E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04A6B4F"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10385CD6" w14:textId="77777777" w:rsidTr="00CE6703">
        <w:trPr>
          <w:gridAfter w:val="1"/>
          <w:wAfter w:w="45" w:type="dxa"/>
          <w:trHeight w:val="61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981373"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Temps tech labo. Préparation spécifique </w:t>
            </w:r>
            <w:r w:rsidRPr="00C1425E">
              <w:rPr>
                <w:rFonts w:ascii="Calibri" w:eastAsia="Times New Roman" w:hAnsi="Calibri" w:cs="Calibri"/>
                <w:sz w:val="16"/>
                <w:szCs w:val="16"/>
                <w:lang w:eastAsia="fr-FR"/>
              </w:rPr>
              <w:t>(si préparation requise dans le protocole, à évaluer en fonction de la recherche).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E2F10C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noWrap/>
            <w:vAlign w:val="center"/>
            <w:hideMark/>
          </w:tcPr>
          <w:p w14:paraId="4EA3484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000000" w:fill="FFFFFF"/>
            <w:vAlign w:val="center"/>
            <w:hideMark/>
          </w:tcPr>
          <w:p w14:paraId="6918CF8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77DDE13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6166BF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7538291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68DFD3A"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44D24305"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4E2B26"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tech labo préparation spécifique :  lames si &gt;20</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ADA2D7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lot de 5 lames (</w:t>
            </w:r>
            <w:proofErr w:type="spellStart"/>
            <w:r w:rsidRPr="00C1425E">
              <w:rPr>
                <w:rFonts w:ascii="Calibri" w:eastAsia="Times New Roman" w:hAnsi="Calibri" w:cs="Calibri"/>
                <w:sz w:val="18"/>
                <w:szCs w:val="18"/>
                <w:lang w:eastAsia="fr-FR"/>
              </w:rPr>
              <w:t>au delà</w:t>
            </w:r>
            <w:proofErr w:type="spellEnd"/>
            <w:r w:rsidRPr="00C1425E">
              <w:rPr>
                <w:rFonts w:ascii="Calibri" w:eastAsia="Times New Roman" w:hAnsi="Calibri" w:cs="Calibri"/>
                <w:sz w:val="18"/>
                <w:szCs w:val="18"/>
                <w:lang w:eastAsia="fr-FR"/>
              </w:rPr>
              <w:t xml:space="preserve"> de 20)</w:t>
            </w:r>
          </w:p>
        </w:tc>
        <w:tc>
          <w:tcPr>
            <w:tcW w:w="898" w:type="dxa"/>
            <w:tcBorders>
              <w:top w:val="nil"/>
              <w:left w:val="nil"/>
              <w:bottom w:val="single" w:sz="4" w:space="0" w:color="auto"/>
              <w:right w:val="single" w:sz="4" w:space="0" w:color="auto"/>
            </w:tcBorders>
            <w:shd w:val="clear" w:color="auto" w:fill="auto"/>
            <w:noWrap/>
            <w:vAlign w:val="center"/>
            <w:hideMark/>
          </w:tcPr>
          <w:p w14:paraId="3F1008B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52A914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10,70 €</w:t>
            </w:r>
          </w:p>
        </w:tc>
        <w:tc>
          <w:tcPr>
            <w:tcW w:w="1701" w:type="dxa"/>
            <w:tcBorders>
              <w:top w:val="nil"/>
              <w:left w:val="nil"/>
              <w:bottom w:val="single" w:sz="4" w:space="0" w:color="auto"/>
              <w:right w:val="single" w:sz="4" w:space="0" w:color="auto"/>
            </w:tcBorders>
            <w:shd w:val="clear" w:color="auto" w:fill="auto"/>
            <w:noWrap/>
            <w:vAlign w:val="center"/>
            <w:hideMark/>
          </w:tcPr>
          <w:p w14:paraId="2D13E08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6E997A6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10FA8A3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694C83A"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5110E42" w14:textId="77777777" w:rsidTr="00CE6703">
        <w:trPr>
          <w:gridAfter w:val="1"/>
          <w:wAfter w:w="45" w:type="dxa"/>
          <w:trHeight w:val="76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61EAA9"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Forfait de désarchivage blocs tumoraux depuis un laboratoire extérieur </w:t>
            </w:r>
            <w:r w:rsidRPr="00C1425E">
              <w:rPr>
                <w:rFonts w:ascii="Calibri" w:eastAsia="Times New Roman" w:hAnsi="Calibri" w:cs="Calibri"/>
                <w:sz w:val="16"/>
                <w:szCs w:val="16"/>
                <w:lang w:eastAsia="fr-FR"/>
              </w:rPr>
              <w:t>(50 € ou si &gt; 50 € au réel sur présentation d'une facture).</w:t>
            </w:r>
          </w:p>
        </w:tc>
        <w:tc>
          <w:tcPr>
            <w:tcW w:w="1795" w:type="dxa"/>
            <w:tcBorders>
              <w:top w:val="nil"/>
              <w:left w:val="nil"/>
              <w:bottom w:val="single" w:sz="4" w:space="0" w:color="auto"/>
              <w:right w:val="single" w:sz="4" w:space="0" w:color="auto"/>
            </w:tcBorders>
            <w:shd w:val="clear" w:color="auto" w:fill="auto"/>
            <w:vAlign w:val="center"/>
            <w:hideMark/>
          </w:tcPr>
          <w:p w14:paraId="3474390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désarchivage</w:t>
            </w:r>
          </w:p>
        </w:tc>
        <w:tc>
          <w:tcPr>
            <w:tcW w:w="898" w:type="dxa"/>
            <w:tcBorders>
              <w:top w:val="nil"/>
              <w:left w:val="nil"/>
              <w:bottom w:val="single" w:sz="4" w:space="0" w:color="auto"/>
              <w:right w:val="single" w:sz="4" w:space="0" w:color="auto"/>
            </w:tcBorders>
            <w:shd w:val="clear" w:color="auto" w:fill="auto"/>
            <w:noWrap/>
            <w:vAlign w:val="center"/>
            <w:hideMark/>
          </w:tcPr>
          <w:p w14:paraId="69BD718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3B91EA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FDA125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BFE380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vAlign w:val="center"/>
            <w:hideMark/>
          </w:tcPr>
          <w:p w14:paraId="22B7FC4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56B958"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8072A41" w14:textId="77777777" w:rsidTr="00CE6703">
        <w:trPr>
          <w:trHeight w:val="293"/>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vAlign w:val="center"/>
            <w:hideMark/>
          </w:tcPr>
          <w:p w14:paraId="1A5CB0AD"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IMAGERIE</w:t>
            </w:r>
          </w:p>
        </w:tc>
        <w:tc>
          <w:tcPr>
            <w:tcW w:w="996" w:type="dxa"/>
            <w:gridSpan w:val="2"/>
            <w:tcBorders>
              <w:top w:val="nil"/>
              <w:left w:val="nil"/>
              <w:bottom w:val="single" w:sz="4" w:space="0" w:color="auto"/>
              <w:right w:val="single" w:sz="4" w:space="0" w:color="auto"/>
            </w:tcBorders>
            <w:shd w:val="clear" w:color="000000" w:fill="006F80"/>
            <w:vAlign w:val="center"/>
            <w:hideMark/>
          </w:tcPr>
          <w:p w14:paraId="70F2A740" w14:textId="77777777" w:rsidR="00012201" w:rsidRPr="00C1425E" w:rsidRDefault="00012201"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50C7A9C2" w14:textId="77777777" w:rsidTr="00CE6703">
        <w:trPr>
          <w:gridAfter w:val="1"/>
          <w:wAfter w:w="45" w:type="dxa"/>
          <w:trHeight w:val="55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ECB796"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Forfait frais de mise en place de la recherche en imagerie</w:t>
            </w:r>
            <w:r w:rsidRPr="00C1425E">
              <w:rPr>
                <w:rFonts w:ascii="Calibri" w:eastAsia="Times New Roman" w:hAnsi="Calibri" w:cs="Calibri"/>
                <w:sz w:val="16"/>
                <w:szCs w:val="16"/>
                <w:lang w:eastAsia="fr-FR"/>
              </w:rPr>
              <w:br/>
              <w:t>4h temps TEC + 1h temps médical</w:t>
            </w:r>
          </w:p>
        </w:tc>
        <w:tc>
          <w:tcPr>
            <w:tcW w:w="1795" w:type="dxa"/>
            <w:tcBorders>
              <w:top w:val="nil"/>
              <w:left w:val="nil"/>
              <w:bottom w:val="single" w:sz="4" w:space="0" w:color="auto"/>
              <w:right w:val="single" w:sz="4" w:space="0" w:color="auto"/>
            </w:tcBorders>
            <w:shd w:val="clear" w:color="000000" w:fill="FFFFFF"/>
            <w:vAlign w:val="center"/>
            <w:hideMark/>
          </w:tcPr>
          <w:p w14:paraId="554BC344"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centre</w:t>
            </w:r>
          </w:p>
        </w:tc>
        <w:tc>
          <w:tcPr>
            <w:tcW w:w="898" w:type="dxa"/>
            <w:tcBorders>
              <w:top w:val="nil"/>
              <w:left w:val="nil"/>
              <w:bottom w:val="single" w:sz="4" w:space="0" w:color="auto"/>
              <w:right w:val="single" w:sz="4" w:space="0" w:color="auto"/>
            </w:tcBorders>
            <w:shd w:val="clear" w:color="000000" w:fill="FFFFFF"/>
            <w:noWrap/>
            <w:vAlign w:val="center"/>
            <w:hideMark/>
          </w:tcPr>
          <w:p w14:paraId="568EF65F"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58E7F3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324,80 €</w:t>
            </w:r>
          </w:p>
        </w:tc>
        <w:tc>
          <w:tcPr>
            <w:tcW w:w="1701" w:type="dxa"/>
            <w:tcBorders>
              <w:top w:val="nil"/>
              <w:left w:val="nil"/>
              <w:bottom w:val="single" w:sz="4" w:space="0" w:color="auto"/>
              <w:right w:val="single" w:sz="4" w:space="0" w:color="auto"/>
            </w:tcBorders>
            <w:shd w:val="clear" w:color="auto" w:fill="auto"/>
            <w:noWrap/>
            <w:vAlign w:val="center"/>
            <w:hideMark/>
          </w:tcPr>
          <w:p w14:paraId="06B33F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346,40 €</w:t>
            </w:r>
          </w:p>
        </w:tc>
        <w:tc>
          <w:tcPr>
            <w:tcW w:w="992" w:type="dxa"/>
            <w:tcBorders>
              <w:top w:val="nil"/>
              <w:left w:val="nil"/>
              <w:bottom w:val="single" w:sz="4" w:space="0" w:color="auto"/>
              <w:right w:val="single" w:sz="4" w:space="0" w:color="auto"/>
            </w:tcBorders>
            <w:shd w:val="clear" w:color="000000" w:fill="FFFFFF"/>
            <w:noWrap/>
            <w:vAlign w:val="center"/>
            <w:hideMark/>
          </w:tcPr>
          <w:p w14:paraId="259C53B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9433EC2"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3CB7EAE"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012201" w:rsidRPr="00C1425E" w14:paraId="33C86F13" w14:textId="77777777" w:rsidTr="00CE6703">
        <w:trPr>
          <w:gridAfter w:val="1"/>
          <w:wAfter w:w="45" w:type="dxa"/>
          <w:trHeight w:val="519"/>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16C85B6F"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Forfait imagerie complexe</w:t>
            </w:r>
            <w:r w:rsidRPr="00C1425E">
              <w:rPr>
                <w:rFonts w:ascii="Calibri" w:eastAsia="Times New Roman" w:hAnsi="Calibri" w:cs="Calibri"/>
                <w:color w:val="000000"/>
                <w:sz w:val="16"/>
                <w:szCs w:val="16"/>
                <w:lang w:eastAsia="fr-FR"/>
              </w:rPr>
              <w:br/>
              <w:t>Si le protocole requiert une expertise spécifique d'imagerie. Sur justificatif.</w:t>
            </w:r>
          </w:p>
        </w:tc>
        <w:tc>
          <w:tcPr>
            <w:tcW w:w="1795" w:type="dxa"/>
            <w:tcBorders>
              <w:top w:val="nil"/>
              <w:left w:val="nil"/>
              <w:bottom w:val="single" w:sz="4" w:space="0" w:color="auto"/>
              <w:right w:val="single" w:sz="4" w:space="0" w:color="auto"/>
            </w:tcBorders>
            <w:shd w:val="clear" w:color="000000" w:fill="FFFFFF"/>
            <w:noWrap/>
            <w:vAlign w:val="center"/>
            <w:hideMark/>
          </w:tcPr>
          <w:p w14:paraId="1F6870A4"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Par centre </w:t>
            </w:r>
          </w:p>
        </w:tc>
        <w:tc>
          <w:tcPr>
            <w:tcW w:w="898" w:type="dxa"/>
            <w:tcBorders>
              <w:top w:val="nil"/>
              <w:left w:val="nil"/>
              <w:bottom w:val="single" w:sz="4" w:space="0" w:color="auto"/>
              <w:right w:val="single" w:sz="4" w:space="0" w:color="auto"/>
            </w:tcBorders>
            <w:shd w:val="clear" w:color="000000" w:fill="FFFFFF"/>
            <w:noWrap/>
            <w:vAlign w:val="center"/>
            <w:hideMark/>
          </w:tcPr>
          <w:p w14:paraId="04B609B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000000" w:fill="FFFFFF"/>
            <w:noWrap/>
            <w:vAlign w:val="center"/>
            <w:hideMark/>
          </w:tcPr>
          <w:p w14:paraId="569F658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C07DBA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482015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A7B1E02"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03B08AB"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012201" w:rsidRPr="00C1425E" w14:paraId="524183A9"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2B59F569"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lastRenderedPageBreak/>
              <w:t>Relecture d'un examen réalisé en dehors du centre -</w:t>
            </w:r>
            <w:r w:rsidRPr="00C1425E">
              <w:rPr>
                <w:rFonts w:ascii="Calibri" w:eastAsia="Times New Roman" w:hAnsi="Calibri" w:cs="Calibri"/>
                <w:color w:val="000000"/>
                <w:sz w:val="16"/>
                <w:szCs w:val="16"/>
                <w:lang w:eastAsia="fr-FR"/>
              </w:rPr>
              <w:t xml:space="preserve"> 30min temps médical.</w:t>
            </w:r>
          </w:p>
        </w:tc>
        <w:tc>
          <w:tcPr>
            <w:tcW w:w="1795" w:type="dxa"/>
            <w:tcBorders>
              <w:top w:val="nil"/>
              <w:left w:val="nil"/>
              <w:bottom w:val="single" w:sz="4" w:space="0" w:color="auto"/>
              <w:right w:val="single" w:sz="4" w:space="0" w:color="auto"/>
            </w:tcBorders>
            <w:shd w:val="clear" w:color="000000" w:fill="FFFFFF"/>
            <w:vAlign w:val="center"/>
            <w:hideMark/>
          </w:tcPr>
          <w:p w14:paraId="352877E4"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6C8C28E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8097C1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54,60 €</w:t>
            </w:r>
          </w:p>
        </w:tc>
        <w:tc>
          <w:tcPr>
            <w:tcW w:w="1701" w:type="dxa"/>
            <w:tcBorders>
              <w:top w:val="nil"/>
              <w:left w:val="nil"/>
              <w:bottom w:val="single" w:sz="4" w:space="0" w:color="auto"/>
              <w:right w:val="single" w:sz="4" w:space="0" w:color="auto"/>
            </w:tcBorders>
            <w:shd w:val="clear" w:color="auto" w:fill="auto"/>
            <w:noWrap/>
            <w:vAlign w:val="center"/>
            <w:hideMark/>
          </w:tcPr>
          <w:p w14:paraId="7EEB0A8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000000" w:fill="FFFFFF"/>
            <w:noWrap/>
            <w:vAlign w:val="center"/>
            <w:hideMark/>
          </w:tcPr>
          <w:p w14:paraId="19FF940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CDF2A0E"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85D66E8"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16537718" w14:textId="77777777" w:rsidTr="00CE6703">
        <w:trPr>
          <w:gridAfter w:val="1"/>
          <w:wAfter w:w="45" w:type="dxa"/>
          <w:trHeight w:val="268"/>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3664B8C5"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 xml:space="preserve">Forfait de maintenance spécifique </w:t>
            </w:r>
            <w:r w:rsidRPr="00C1425E">
              <w:rPr>
                <w:rFonts w:ascii="Calibri" w:eastAsia="Times New Roman" w:hAnsi="Calibri" w:cs="Calibri"/>
                <w:color w:val="000000"/>
                <w:sz w:val="16"/>
                <w:szCs w:val="16"/>
                <w:lang w:eastAsia="fr-FR"/>
              </w:rPr>
              <w:t>(si non déjà pris en compte).</w:t>
            </w:r>
          </w:p>
        </w:tc>
        <w:tc>
          <w:tcPr>
            <w:tcW w:w="1795" w:type="dxa"/>
            <w:tcBorders>
              <w:top w:val="nil"/>
              <w:left w:val="nil"/>
              <w:bottom w:val="single" w:sz="4" w:space="0" w:color="auto"/>
              <w:right w:val="single" w:sz="4" w:space="0" w:color="auto"/>
            </w:tcBorders>
            <w:shd w:val="clear" w:color="auto" w:fill="auto"/>
            <w:vAlign w:val="center"/>
            <w:hideMark/>
          </w:tcPr>
          <w:p w14:paraId="5111374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équipement si applicable dans le cadre du protocole</w:t>
            </w:r>
          </w:p>
        </w:tc>
        <w:tc>
          <w:tcPr>
            <w:tcW w:w="898" w:type="dxa"/>
            <w:tcBorders>
              <w:top w:val="nil"/>
              <w:left w:val="nil"/>
              <w:bottom w:val="single" w:sz="4" w:space="0" w:color="auto"/>
              <w:right w:val="single" w:sz="4" w:space="0" w:color="auto"/>
            </w:tcBorders>
            <w:shd w:val="clear" w:color="000000" w:fill="FFFFFF"/>
            <w:noWrap/>
            <w:vAlign w:val="center"/>
            <w:hideMark/>
          </w:tcPr>
          <w:p w14:paraId="1C81A2B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44C01C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1701" w:type="dxa"/>
            <w:tcBorders>
              <w:top w:val="nil"/>
              <w:left w:val="nil"/>
              <w:bottom w:val="single" w:sz="4" w:space="0" w:color="auto"/>
              <w:right w:val="single" w:sz="4" w:space="0" w:color="auto"/>
            </w:tcBorders>
            <w:shd w:val="clear" w:color="auto" w:fill="auto"/>
            <w:noWrap/>
            <w:vAlign w:val="center"/>
            <w:hideMark/>
          </w:tcPr>
          <w:p w14:paraId="62EBF03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992" w:type="dxa"/>
            <w:tcBorders>
              <w:top w:val="nil"/>
              <w:left w:val="nil"/>
              <w:bottom w:val="single" w:sz="4" w:space="0" w:color="auto"/>
              <w:right w:val="single" w:sz="4" w:space="0" w:color="auto"/>
            </w:tcBorders>
            <w:shd w:val="clear" w:color="000000" w:fill="FFFFFF"/>
            <w:noWrap/>
            <w:vAlign w:val="center"/>
            <w:hideMark/>
          </w:tcPr>
          <w:p w14:paraId="106BB3D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EE01A7A"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6647118"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r>
      <w:tr w:rsidR="00012201" w:rsidRPr="00C1425E" w14:paraId="520043ED" w14:textId="77777777" w:rsidTr="00CE6703">
        <w:trPr>
          <w:gridAfter w:val="1"/>
          <w:wAfter w:w="45" w:type="dxa"/>
          <w:trHeight w:val="69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0C913D"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Tâches spécifiques d'expertise liées à l'imagerie : anonymisation/gravure des données, gravure de CD</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30 min de temps TEC</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C2C898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examen </w:t>
            </w:r>
          </w:p>
        </w:tc>
        <w:tc>
          <w:tcPr>
            <w:tcW w:w="898" w:type="dxa"/>
            <w:tcBorders>
              <w:top w:val="nil"/>
              <w:left w:val="nil"/>
              <w:bottom w:val="single" w:sz="4" w:space="0" w:color="auto"/>
              <w:right w:val="single" w:sz="4" w:space="0" w:color="auto"/>
            </w:tcBorders>
            <w:shd w:val="clear" w:color="000000" w:fill="FFFFFF"/>
            <w:noWrap/>
            <w:vAlign w:val="center"/>
            <w:hideMark/>
          </w:tcPr>
          <w:p w14:paraId="63A40A7B"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732EAC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676487F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000000" w:fill="FFFFFF"/>
            <w:noWrap/>
            <w:vAlign w:val="center"/>
            <w:hideMark/>
          </w:tcPr>
          <w:p w14:paraId="16C0DBC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FBB70D2"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4E43634"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25F879BF" w14:textId="77777777" w:rsidTr="00CE6703">
        <w:trPr>
          <w:gridAfter w:val="1"/>
          <w:wAfter w:w="45" w:type="dxa"/>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3ACF89"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w:t>
            </w:r>
            <w:r w:rsidRPr="00C1425E">
              <w:rPr>
                <w:rFonts w:ascii="Calibri" w:eastAsia="Times New Roman" w:hAnsi="Calibri" w:cs="Calibri"/>
                <w:sz w:val="16"/>
                <w:szCs w:val="16"/>
                <w:lang w:eastAsia="fr-FR"/>
              </w:rPr>
              <w:t xml:space="preserve"> : </w:t>
            </w:r>
            <w:r w:rsidRPr="00C1425E">
              <w:rPr>
                <w:rFonts w:ascii="Calibri" w:eastAsia="Times New Roman" w:hAnsi="Calibri" w:cs="Calibri"/>
                <w:b/>
                <w:bCs/>
                <w:sz w:val="16"/>
                <w:szCs w:val="16"/>
                <w:lang w:eastAsia="fr-FR"/>
              </w:rPr>
              <w:t xml:space="preserve">envoi des images via les plateformes internet ou via DVD et transmission des DTF (data </w:t>
            </w:r>
            <w:proofErr w:type="spellStart"/>
            <w:r w:rsidRPr="00C1425E">
              <w:rPr>
                <w:rFonts w:ascii="Calibri" w:eastAsia="Times New Roman" w:hAnsi="Calibri" w:cs="Calibri"/>
                <w:b/>
                <w:bCs/>
                <w:sz w:val="16"/>
                <w:szCs w:val="16"/>
                <w:lang w:eastAsia="fr-FR"/>
              </w:rPr>
              <w:t>transmittal</w:t>
            </w:r>
            <w:proofErr w:type="spellEnd"/>
            <w:r w:rsidRPr="00C1425E">
              <w:rPr>
                <w:rFonts w:ascii="Calibri" w:eastAsia="Times New Roman" w:hAnsi="Calibri" w:cs="Calibri"/>
                <w:b/>
                <w:bCs/>
                <w:sz w:val="16"/>
                <w:szCs w:val="16"/>
                <w:lang w:eastAsia="fr-FR"/>
              </w:rPr>
              <w:t xml:space="preserve"> </w:t>
            </w:r>
            <w:proofErr w:type="spellStart"/>
            <w:r w:rsidRPr="00C1425E">
              <w:rPr>
                <w:rFonts w:ascii="Calibri" w:eastAsia="Times New Roman" w:hAnsi="Calibri" w:cs="Calibri"/>
                <w:b/>
                <w:bCs/>
                <w:sz w:val="16"/>
                <w:szCs w:val="16"/>
                <w:lang w:eastAsia="fr-FR"/>
              </w:rPr>
              <w:t>form</w:t>
            </w:r>
            <w:proofErr w:type="spellEnd"/>
            <w:r w:rsidRPr="00C1425E">
              <w:rPr>
                <w:rFonts w:ascii="Calibri" w:eastAsia="Times New Roman" w:hAnsi="Calibri" w:cs="Calibri"/>
                <w:b/>
                <w:bCs/>
                <w:sz w:val="16"/>
                <w:szCs w:val="16"/>
                <w:lang w:eastAsia="fr-FR"/>
              </w:rPr>
              <w:t xml:space="preserve">) - </w:t>
            </w:r>
            <w:r w:rsidRPr="00C1425E">
              <w:rPr>
                <w:rFonts w:ascii="Calibri" w:eastAsia="Times New Roman" w:hAnsi="Calibri" w:cs="Calibri"/>
                <w:sz w:val="16"/>
                <w:szCs w:val="16"/>
                <w:lang w:eastAsia="fr-FR"/>
              </w:rPr>
              <w:t xml:space="preserve">30 min de temps TEC </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3E389EF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p>
        </w:tc>
        <w:tc>
          <w:tcPr>
            <w:tcW w:w="898" w:type="dxa"/>
            <w:tcBorders>
              <w:top w:val="nil"/>
              <w:left w:val="nil"/>
              <w:bottom w:val="single" w:sz="4" w:space="0" w:color="auto"/>
              <w:right w:val="single" w:sz="4" w:space="0" w:color="auto"/>
            </w:tcBorders>
            <w:shd w:val="clear" w:color="auto" w:fill="auto"/>
            <w:noWrap/>
            <w:vAlign w:val="center"/>
            <w:hideMark/>
          </w:tcPr>
          <w:p w14:paraId="1D36A49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4545C2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435FA88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28,75 €</w:t>
            </w:r>
          </w:p>
        </w:tc>
        <w:tc>
          <w:tcPr>
            <w:tcW w:w="992" w:type="dxa"/>
            <w:tcBorders>
              <w:top w:val="nil"/>
              <w:left w:val="nil"/>
              <w:bottom w:val="single" w:sz="4" w:space="0" w:color="auto"/>
              <w:right w:val="single" w:sz="4" w:space="0" w:color="auto"/>
            </w:tcBorders>
            <w:shd w:val="clear" w:color="auto" w:fill="auto"/>
            <w:noWrap/>
            <w:vAlign w:val="center"/>
            <w:hideMark/>
          </w:tcPr>
          <w:p w14:paraId="47D0CF2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0A901E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EBA23B3"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1D121A25" w14:textId="77777777" w:rsidTr="00CE6703">
        <w:trPr>
          <w:trHeight w:val="341"/>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4863678F"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Actes nomenclaturés</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2888A441" w14:textId="77777777" w:rsidR="00012201" w:rsidRPr="00C1425E" w:rsidRDefault="00012201"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1770EA80" w14:textId="77777777" w:rsidTr="00CE6703">
        <w:trPr>
          <w:gridAfter w:val="1"/>
          <w:wAfter w:w="45" w:type="dxa"/>
          <w:trHeight w:val="85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81D0AF"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Examen Standard</w:t>
            </w:r>
            <w:r w:rsidRPr="00C1425E">
              <w:rPr>
                <w:rFonts w:ascii="Calibri" w:eastAsia="Times New Roman" w:hAnsi="Calibri" w:cs="Calibri"/>
                <w:sz w:val="16"/>
                <w:szCs w:val="16"/>
                <w:lang w:eastAsia="fr-FR"/>
              </w:rPr>
              <w:t xml:space="preserve"> = base CCAM + forfait technique maximum + modificateur + forfait archivage numérique + médicament ou agent diagnostic</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noWrap/>
            <w:vAlign w:val="center"/>
            <w:hideMark/>
          </w:tcPr>
          <w:p w14:paraId="412FC23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603A560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39031E2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47A9000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97222E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AB180AF"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6A29D14"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2BA7F084" w14:textId="77777777" w:rsidTr="00CE6703">
        <w:trPr>
          <w:gridAfter w:val="1"/>
          <w:wAfter w:w="45" w:type="dxa"/>
          <w:trHeight w:val="125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E0E8FF"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Examen plus long que le standard ou avec séquences ou incidences supplémentaires ou avec post-traitement </w:t>
            </w:r>
            <w:proofErr w:type="gramStart"/>
            <w:r w:rsidRPr="00C1425E">
              <w:rPr>
                <w:rFonts w:ascii="Calibri" w:eastAsia="Times New Roman" w:hAnsi="Calibri" w:cs="Calibri"/>
                <w:b/>
                <w:bCs/>
                <w:sz w:val="16"/>
                <w:szCs w:val="16"/>
                <w:lang w:eastAsia="fr-FR"/>
              </w:rPr>
              <w:t>spécifique</w:t>
            </w:r>
            <w:r w:rsidRPr="00C1425E">
              <w:rPr>
                <w:rFonts w:ascii="Calibri" w:eastAsia="Times New Roman" w:hAnsi="Calibri" w:cs="Calibri"/>
                <w:sz w:val="16"/>
                <w:szCs w:val="16"/>
                <w:lang w:eastAsia="fr-FR"/>
              </w:rPr>
              <w:t xml:space="preserve">  =</w:t>
            </w:r>
            <w:proofErr w:type="gramEnd"/>
            <w:r w:rsidRPr="00C1425E">
              <w:rPr>
                <w:rFonts w:ascii="Calibri" w:eastAsia="Times New Roman" w:hAnsi="Calibri" w:cs="Calibri"/>
                <w:sz w:val="16"/>
                <w:szCs w:val="16"/>
                <w:lang w:eastAsia="fr-FR"/>
              </w:rPr>
              <w:t xml:space="preserve"> (base CCAM + forfait technique maximum + modificateur) x temps supplémentaire/durée moyenne + médicament ou agent diagnostic</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noWrap/>
            <w:vAlign w:val="center"/>
            <w:hideMark/>
          </w:tcPr>
          <w:p w14:paraId="0C5756D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0DAAD4D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surcoût</w:t>
            </w:r>
          </w:p>
        </w:tc>
        <w:tc>
          <w:tcPr>
            <w:tcW w:w="1560" w:type="dxa"/>
            <w:tcBorders>
              <w:top w:val="nil"/>
              <w:left w:val="nil"/>
              <w:bottom w:val="single" w:sz="4" w:space="0" w:color="auto"/>
              <w:right w:val="single" w:sz="4" w:space="0" w:color="auto"/>
            </w:tcBorders>
            <w:shd w:val="clear" w:color="auto" w:fill="auto"/>
            <w:vAlign w:val="center"/>
            <w:hideMark/>
          </w:tcPr>
          <w:p w14:paraId="6DB3FD1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2D00618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2AA1E5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35A75C0"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0641C8B"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20266B4D" w14:textId="77777777" w:rsidTr="00CE6703">
        <w:trPr>
          <w:trHeight w:val="307"/>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64C2C0A2"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Actes non nomenclaturés</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1E64E809" w14:textId="77777777" w:rsidR="00012201" w:rsidRPr="00C1425E" w:rsidRDefault="00012201"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4C33ECA8"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7CEF2E21"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Examen sans base CCAM = frais réel</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7EC99AE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p>
        </w:tc>
        <w:tc>
          <w:tcPr>
            <w:tcW w:w="898" w:type="dxa"/>
            <w:tcBorders>
              <w:top w:val="nil"/>
              <w:left w:val="nil"/>
              <w:bottom w:val="single" w:sz="4" w:space="0" w:color="auto"/>
              <w:right w:val="single" w:sz="4" w:space="0" w:color="auto"/>
            </w:tcBorders>
            <w:shd w:val="clear" w:color="000000" w:fill="FFFFFF"/>
            <w:noWrap/>
            <w:vAlign w:val="center"/>
            <w:hideMark/>
          </w:tcPr>
          <w:p w14:paraId="1749688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763B518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1701" w:type="dxa"/>
            <w:tcBorders>
              <w:top w:val="nil"/>
              <w:left w:val="nil"/>
              <w:bottom w:val="single" w:sz="4" w:space="0" w:color="auto"/>
              <w:right w:val="single" w:sz="4" w:space="0" w:color="auto"/>
            </w:tcBorders>
            <w:shd w:val="clear" w:color="auto" w:fill="auto"/>
            <w:noWrap/>
            <w:vAlign w:val="center"/>
            <w:hideMark/>
          </w:tcPr>
          <w:p w14:paraId="5CB30C5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frais réel </w:t>
            </w:r>
          </w:p>
        </w:tc>
        <w:tc>
          <w:tcPr>
            <w:tcW w:w="992" w:type="dxa"/>
            <w:tcBorders>
              <w:top w:val="nil"/>
              <w:left w:val="nil"/>
              <w:bottom w:val="single" w:sz="4" w:space="0" w:color="auto"/>
              <w:right w:val="single" w:sz="4" w:space="0" w:color="auto"/>
            </w:tcBorders>
            <w:shd w:val="clear" w:color="000000" w:fill="FFFFFF"/>
            <w:noWrap/>
            <w:vAlign w:val="center"/>
            <w:hideMark/>
          </w:tcPr>
          <w:p w14:paraId="5BEC77D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9BE229D"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w:t>
            </w:r>
            <w:proofErr w:type="gramStart"/>
            <w:r w:rsidRPr="00C1425E">
              <w:rPr>
                <w:rFonts w:ascii="Calibri" w:eastAsia="Times New Roman" w:hAnsi="Calibri" w:cs="Calibri"/>
                <w:color w:val="000000"/>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E429AA8"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w:t>
            </w:r>
            <w:proofErr w:type="gramStart"/>
            <w:r w:rsidRPr="00C1425E">
              <w:rPr>
                <w:rFonts w:ascii="Calibri" w:eastAsia="Times New Roman" w:hAnsi="Calibri" w:cs="Calibri"/>
                <w:color w:val="000000"/>
                <w:sz w:val="18"/>
                <w:szCs w:val="18"/>
                <w:lang w:eastAsia="fr-FR"/>
              </w:rPr>
              <w:t>VALEUR!</w:t>
            </w:r>
            <w:proofErr w:type="gramEnd"/>
          </w:p>
        </w:tc>
      </w:tr>
      <w:tr w:rsidR="00012201" w:rsidRPr="00C1425E" w14:paraId="639AE095"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0AC9C3"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médical</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 xml:space="preserve">en sus pour une recherche complexe en imagerie demandant un circuit du patient hors prise en charge standard - </w:t>
            </w:r>
            <w:r w:rsidRPr="00C1425E">
              <w:rPr>
                <w:rFonts w:ascii="Calibri" w:eastAsia="Times New Roman" w:hAnsi="Calibri" w:cs="Calibri"/>
                <w:sz w:val="16"/>
                <w:szCs w:val="16"/>
                <w:lang w:eastAsia="fr-FR"/>
              </w:rPr>
              <w:t>1 h de temps médical</w:t>
            </w:r>
          </w:p>
        </w:tc>
        <w:tc>
          <w:tcPr>
            <w:tcW w:w="1795" w:type="dxa"/>
            <w:tcBorders>
              <w:top w:val="nil"/>
              <w:left w:val="nil"/>
              <w:bottom w:val="single" w:sz="4" w:space="0" w:color="auto"/>
              <w:right w:val="single" w:sz="4" w:space="0" w:color="auto"/>
            </w:tcBorders>
            <w:shd w:val="clear" w:color="auto" w:fill="auto"/>
            <w:vAlign w:val="center"/>
            <w:hideMark/>
          </w:tcPr>
          <w:p w14:paraId="5BEB2AC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auto" w:fill="auto"/>
            <w:noWrap/>
            <w:vAlign w:val="center"/>
            <w:hideMark/>
          </w:tcPr>
          <w:p w14:paraId="67D53F0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nil"/>
              <w:right w:val="single" w:sz="4" w:space="0" w:color="auto"/>
            </w:tcBorders>
            <w:shd w:val="clear" w:color="auto" w:fill="auto"/>
            <w:noWrap/>
            <w:vAlign w:val="center"/>
            <w:hideMark/>
          </w:tcPr>
          <w:p w14:paraId="7AE0D45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1E3F597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7F58CD5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CC9DCD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2A0F54"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23F63B5A" w14:textId="77777777" w:rsidTr="00CE6703">
        <w:trPr>
          <w:gridAfter w:val="1"/>
          <w:wAfter w:w="45" w:type="dxa"/>
          <w:trHeight w:val="74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A6908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en sus pour une recherche complexe en Imagerie demandant un circuit du patient hors prise en charge standard - </w:t>
            </w:r>
            <w:r w:rsidRPr="00C1425E">
              <w:rPr>
                <w:rFonts w:ascii="Calibri" w:eastAsia="Times New Roman" w:hAnsi="Calibri" w:cs="Calibri"/>
                <w:sz w:val="16"/>
                <w:szCs w:val="16"/>
                <w:lang w:eastAsia="fr-FR"/>
              </w:rPr>
              <w:t>4 h de temps TEC</w:t>
            </w:r>
          </w:p>
        </w:tc>
        <w:tc>
          <w:tcPr>
            <w:tcW w:w="1795" w:type="dxa"/>
            <w:tcBorders>
              <w:top w:val="nil"/>
              <w:left w:val="nil"/>
              <w:bottom w:val="single" w:sz="4" w:space="0" w:color="auto"/>
              <w:right w:val="single" w:sz="4" w:space="0" w:color="auto"/>
            </w:tcBorders>
            <w:shd w:val="clear" w:color="auto" w:fill="auto"/>
            <w:vAlign w:val="center"/>
            <w:hideMark/>
          </w:tcPr>
          <w:p w14:paraId="5C02F05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auto" w:fill="auto"/>
            <w:noWrap/>
            <w:vAlign w:val="center"/>
            <w:hideMark/>
          </w:tcPr>
          <w:p w14:paraId="77CC2CD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6EE2685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215,70 €</w:t>
            </w:r>
          </w:p>
        </w:tc>
        <w:tc>
          <w:tcPr>
            <w:tcW w:w="1701" w:type="dxa"/>
            <w:tcBorders>
              <w:top w:val="nil"/>
              <w:left w:val="nil"/>
              <w:bottom w:val="single" w:sz="4" w:space="0" w:color="auto"/>
              <w:right w:val="single" w:sz="4" w:space="0" w:color="auto"/>
            </w:tcBorders>
            <w:shd w:val="clear" w:color="auto" w:fill="auto"/>
            <w:noWrap/>
            <w:vAlign w:val="center"/>
            <w:hideMark/>
          </w:tcPr>
          <w:p w14:paraId="7EC998D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230,00 €</w:t>
            </w:r>
          </w:p>
        </w:tc>
        <w:tc>
          <w:tcPr>
            <w:tcW w:w="992" w:type="dxa"/>
            <w:tcBorders>
              <w:top w:val="nil"/>
              <w:left w:val="nil"/>
              <w:bottom w:val="single" w:sz="4" w:space="0" w:color="auto"/>
              <w:right w:val="single" w:sz="4" w:space="0" w:color="auto"/>
            </w:tcBorders>
            <w:shd w:val="clear" w:color="auto" w:fill="auto"/>
            <w:noWrap/>
            <w:vAlign w:val="center"/>
            <w:hideMark/>
          </w:tcPr>
          <w:p w14:paraId="16FA263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5999E72"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1603C4D"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35E02E74"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4FBC52"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 xml:space="preserve">Temps </w:t>
            </w:r>
            <w:proofErr w:type="gramStart"/>
            <w:r w:rsidRPr="00C1425E">
              <w:rPr>
                <w:rFonts w:ascii="Calibri" w:eastAsia="Times New Roman" w:hAnsi="Calibri" w:cs="Calibri"/>
                <w:b/>
                <w:bCs/>
                <w:sz w:val="16"/>
                <w:szCs w:val="16"/>
                <w:lang w:eastAsia="fr-FR"/>
              </w:rPr>
              <w:t>TEC  monitoring</w:t>
            </w:r>
            <w:proofErr w:type="gramEnd"/>
            <w:r w:rsidRPr="00C1425E">
              <w:rPr>
                <w:rFonts w:ascii="Calibri" w:eastAsia="Times New Roman" w:hAnsi="Calibri" w:cs="Calibri"/>
                <w:b/>
                <w:bCs/>
                <w:sz w:val="16"/>
                <w:szCs w:val="16"/>
                <w:lang w:eastAsia="fr-FR"/>
              </w:rPr>
              <w:t xml:space="preserve"> avec promoteur/CRO : préparation des dossiers patients,  visite sur site - </w:t>
            </w:r>
            <w:r w:rsidRPr="00C1425E">
              <w:rPr>
                <w:rFonts w:ascii="Calibri" w:eastAsia="Times New Roman" w:hAnsi="Calibri" w:cs="Calibri"/>
                <w:sz w:val="16"/>
                <w:szCs w:val="16"/>
                <w:lang w:eastAsia="fr-FR"/>
              </w:rPr>
              <w:t>2h30 de temps TEC par visite de monitoring</w:t>
            </w:r>
          </w:p>
        </w:tc>
        <w:tc>
          <w:tcPr>
            <w:tcW w:w="1795" w:type="dxa"/>
            <w:tcBorders>
              <w:top w:val="nil"/>
              <w:left w:val="nil"/>
              <w:bottom w:val="single" w:sz="4" w:space="0" w:color="auto"/>
              <w:right w:val="single" w:sz="4" w:space="0" w:color="auto"/>
            </w:tcBorders>
            <w:shd w:val="clear" w:color="auto" w:fill="auto"/>
            <w:vAlign w:val="center"/>
            <w:hideMark/>
          </w:tcPr>
          <w:p w14:paraId="65F85A5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monitoring</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03AEE9E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684F965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134,80 €</w:t>
            </w:r>
          </w:p>
        </w:tc>
        <w:tc>
          <w:tcPr>
            <w:tcW w:w="1701" w:type="dxa"/>
            <w:tcBorders>
              <w:top w:val="nil"/>
              <w:left w:val="nil"/>
              <w:bottom w:val="single" w:sz="4" w:space="0" w:color="auto"/>
              <w:right w:val="single" w:sz="4" w:space="0" w:color="auto"/>
            </w:tcBorders>
            <w:shd w:val="clear" w:color="auto" w:fill="auto"/>
            <w:noWrap/>
            <w:vAlign w:val="center"/>
            <w:hideMark/>
          </w:tcPr>
          <w:p w14:paraId="5047382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143,75 €</w:t>
            </w:r>
          </w:p>
        </w:tc>
        <w:tc>
          <w:tcPr>
            <w:tcW w:w="992" w:type="dxa"/>
            <w:tcBorders>
              <w:top w:val="nil"/>
              <w:left w:val="nil"/>
              <w:bottom w:val="single" w:sz="4" w:space="0" w:color="auto"/>
              <w:right w:val="single" w:sz="4" w:space="0" w:color="auto"/>
            </w:tcBorders>
            <w:shd w:val="clear" w:color="auto" w:fill="auto"/>
            <w:noWrap/>
            <w:vAlign w:val="center"/>
            <w:hideMark/>
          </w:tcPr>
          <w:p w14:paraId="57424B5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5514FA1"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B68931A"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6AEEEE72" w14:textId="77777777" w:rsidTr="00CE6703">
        <w:trPr>
          <w:gridAfter w:val="1"/>
          <w:wAfter w:w="45" w:type="dxa"/>
          <w:trHeight w:val="55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62E218"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pour </w:t>
            </w:r>
            <w:proofErr w:type="spellStart"/>
            <w:r w:rsidRPr="00C1425E">
              <w:rPr>
                <w:rFonts w:ascii="Calibri" w:eastAsia="Times New Roman" w:hAnsi="Calibri" w:cs="Calibri"/>
                <w:b/>
                <w:bCs/>
                <w:sz w:val="16"/>
                <w:szCs w:val="16"/>
                <w:lang w:eastAsia="fr-FR"/>
              </w:rPr>
              <w:t>queries</w:t>
            </w:r>
            <w:proofErr w:type="spellEnd"/>
            <w:r w:rsidRPr="00C1425E">
              <w:rPr>
                <w:rFonts w:ascii="Calibri" w:eastAsia="Times New Roman" w:hAnsi="Calibri" w:cs="Calibri"/>
                <w:b/>
                <w:bCs/>
                <w:sz w:val="16"/>
                <w:szCs w:val="16"/>
                <w:lang w:eastAsia="fr-FR"/>
              </w:rPr>
              <w:t xml:space="preserve"> - </w:t>
            </w:r>
            <w:r w:rsidRPr="00C1425E">
              <w:rPr>
                <w:rFonts w:ascii="Calibri" w:eastAsia="Times New Roman" w:hAnsi="Calibri" w:cs="Calibri"/>
                <w:sz w:val="16"/>
                <w:szCs w:val="16"/>
                <w:lang w:eastAsia="fr-FR"/>
              </w:rPr>
              <w:t xml:space="preserve">15 min de temps </w:t>
            </w:r>
            <w:proofErr w:type="gramStart"/>
            <w:r w:rsidRPr="00C1425E">
              <w:rPr>
                <w:rFonts w:ascii="Calibri" w:eastAsia="Times New Roman" w:hAnsi="Calibri" w:cs="Calibri"/>
                <w:sz w:val="16"/>
                <w:szCs w:val="16"/>
                <w:lang w:eastAsia="fr-FR"/>
              </w:rPr>
              <w:t>TEC  par</w:t>
            </w:r>
            <w:proofErr w:type="gramEnd"/>
            <w:r w:rsidRPr="00C1425E">
              <w:rPr>
                <w:rFonts w:ascii="Calibri" w:eastAsia="Times New Roman" w:hAnsi="Calibri" w:cs="Calibri"/>
                <w:sz w:val="16"/>
                <w:szCs w:val="16"/>
                <w:lang w:eastAsia="fr-FR"/>
              </w:rPr>
              <w:t xml:space="preserve"> examen</w:t>
            </w:r>
            <w:r w:rsidRPr="00C1425E">
              <w:rPr>
                <w:rFonts w:ascii="Calibri" w:eastAsia="Times New Roman" w:hAnsi="Calibri" w:cs="Calibri"/>
                <w:sz w:val="16"/>
                <w:szCs w:val="16"/>
                <w:lang w:eastAsia="fr-FR"/>
              </w:rPr>
              <w:br/>
              <w:t>(si applicable)</w:t>
            </w:r>
          </w:p>
        </w:tc>
        <w:tc>
          <w:tcPr>
            <w:tcW w:w="1795" w:type="dxa"/>
            <w:tcBorders>
              <w:top w:val="nil"/>
              <w:left w:val="nil"/>
              <w:bottom w:val="single" w:sz="4" w:space="0" w:color="auto"/>
              <w:right w:val="single" w:sz="4" w:space="0" w:color="auto"/>
            </w:tcBorders>
            <w:shd w:val="clear" w:color="auto" w:fill="auto"/>
            <w:vAlign w:val="center"/>
            <w:hideMark/>
          </w:tcPr>
          <w:p w14:paraId="1088974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p>
        </w:tc>
        <w:tc>
          <w:tcPr>
            <w:tcW w:w="898" w:type="dxa"/>
            <w:tcBorders>
              <w:top w:val="nil"/>
              <w:left w:val="nil"/>
              <w:bottom w:val="single" w:sz="4" w:space="0" w:color="auto"/>
              <w:right w:val="single" w:sz="4" w:space="0" w:color="auto"/>
            </w:tcBorders>
            <w:shd w:val="clear" w:color="auto" w:fill="auto"/>
            <w:noWrap/>
            <w:vAlign w:val="center"/>
            <w:hideMark/>
          </w:tcPr>
          <w:p w14:paraId="6320294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63DC624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13,50 €</w:t>
            </w:r>
          </w:p>
        </w:tc>
        <w:tc>
          <w:tcPr>
            <w:tcW w:w="1701" w:type="dxa"/>
            <w:tcBorders>
              <w:top w:val="nil"/>
              <w:left w:val="nil"/>
              <w:bottom w:val="single" w:sz="4" w:space="0" w:color="auto"/>
              <w:right w:val="single" w:sz="4" w:space="0" w:color="auto"/>
            </w:tcBorders>
            <w:shd w:val="clear" w:color="auto" w:fill="auto"/>
            <w:noWrap/>
            <w:vAlign w:val="center"/>
            <w:hideMark/>
          </w:tcPr>
          <w:p w14:paraId="18B2532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14,37 €</w:t>
            </w:r>
          </w:p>
        </w:tc>
        <w:tc>
          <w:tcPr>
            <w:tcW w:w="992" w:type="dxa"/>
            <w:tcBorders>
              <w:top w:val="nil"/>
              <w:left w:val="nil"/>
              <w:bottom w:val="single" w:sz="4" w:space="0" w:color="auto"/>
              <w:right w:val="single" w:sz="4" w:space="0" w:color="auto"/>
            </w:tcBorders>
            <w:shd w:val="clear" w:color="auto" w:fill="auto"/>
            <w:noWrap/>
            <w:vAlign w:val="center"/>
            <w:hideMark/>
          </w:tcPr>
          <w:p w14:paraId="0C2D869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99227C0"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70BCE1D"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59F0CF36" w14:textId="77777777" w:rsidTr="00CE6703">
        <w:trPr>
          <w:gridAfter w:val="1"/>
          <w:wAfter w:w="45" w:type="dxa"/>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3E894B"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Temps TEC</w:t>
            </w:r>
            <w:r w:rsidRPr="00C1425E">
              <w:rPr>
                <w:rFonts w:ascii="Calibri" w:eastAsia="Times New Roman" w:hAnsi="Calibri" w:cs="Calibri"/>
                <w:sz w:val="16"/>
                <w:szCs w:val="16"/>
                <w:lang w:eastAsia="fr-FR"/>
              </w:rPr>
              <w:t xml:space="preserve"> </w:t>
            </w:r>
            <w:r w:rsidRPr="00C1425E">
              <w:rPr>
                <w:rFonts w:ascii="Calibri" w:eastAsia="Times New Roman" w:hAnsi="Calibri" w:cs="Calibri"/>
                <w:b/>
                <w:bCs/>
                <w:sz w:val="16"/>
                <w:szCs w:val="16"/>
                <w:lang w:eastAsia="fr-FR"/>
              </w:rPr>
              <w:t xml:space="preserve">pour la gestion </w:t>
            </w:r>
            <w:proofErr w:type="gramStart"/>
            <w:r w:rsidRPr="00C1425E">
              <w:rPr>
                <w:rFonts w:ascii="Calibri" w:eastAsia="Times New Roman" w:hAnsi="Calibri" w:cs="Calibri"/>
                <w:b/>
                <w:bCs/>
                <w:sz w:val="16"/>
                <w:szCs w:val="16"/>
                <w:lang w:eastAsia="fr-FR"/>
              </w:rPr>
              <w:t>des  prélèvements</w:t>
            </w:r>
            <w:proofErr w:type="gramEnd"/>
            <w:r w:rsidRPr="00C1425E">
              <w:rPr>
                <w:rFonts w:ascii="Calibri" w:eastAsia="Times New Roman" w:hAnsi="Calibri" w:cs="Calibri"/>
                <w:b/>
                <w:bCs/>
                <w:sz w:val="16"/>
                <w:szCs w:val="16"/>
                <w:lang w:eastAsia="fr-FR"/>
              </w:rPr>
              <w:t xml:space="preserve"> réalisés sous imagerie - </w:t>
            </w:r>
            <w:r w:rsidRPr="00C1425E">
              <w:rPr>
                <w:rFonts w:ascii="Calibri" w:eastAsia="Times New Roman" w:hAnsi="Calibri" w:cs="Calibri"/>
                <w:sz w:val="16"/>
                <w:szCs w:val="16"/>
                <w:lang w:eastAsia="fr-FR"/>
              </w:rPr>
              <w:t>1 h/</w:t>
            </w:r>
            <w:proofErr w:type="spellStart"/>
            <w:r w:rsidRPr="00C1425E">
              <w:rPr>
                <w:rFonts w:ascii="Calibri" w:eastAsia="Times New Roman" w:hAnsi="Calibri" w:cs="Calibri"/>
                <w:sz w:val="16"/>
                <w:szCs w:val="16"/>
                <w:lang w:eastAsia="fr-FR"/>
              </w:rPr>
              <w:t>prélévement</w:t>
            </w:r>
            <w:proofErr w:type="spellEnd"/>
            <w:r w:rsidRPr="00C1425E">
              <w:rPr>
                <w:rFonts w:ascii="Calibri" w:eastAsia="Times New Roman" w:hAnsi="Calibri" w:cs="Calibri"/>
                <w:sz w:val="16"/>
                <w:szCs w:val="16"/>
                <w:lang w:eastAsia="fr-FR"/>
              </w:rPr>
              <w:t xml:space="preserve"> (si non pris en compte dans la partie anatomo-pathologie).</w:t>
            </w:r>
            <w:r w:rsidRPr="00C1425E">
              <w:rPr>
                <w:rFonts w:ascii="Calibri" w:eastAsia="Times New Roman" w:hAnsi="Calibri" w:cs="Calibri"/>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5925E21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prélèvement</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1D5EFF6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60788F4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0C1D322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5719746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6929D4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1A7B5A8"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6E559B3A"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4A3B03"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TEC saisie CRF - </w:t>
            </w:r>
            <w:r w:rsidRPr="00C1425E">
              <w:rPr>
                <w:rFonts w:ascii="Calibri" w:eastAsia="Times New Roman" w:hAnsi="Calibri" w:cs="Calibri"/>
                <w:sz w:val="16"/>
                <w:szCs w:val="16"/>
                <w:lang w:eastAsia="fr-FR"/>
              </w:rPr>
              <w:t>15 min/5 pages de CRF complétées</w:t>
            </w:r>
          </w:p>
        </w:tc>
        <w:tc>
          <w:tcPr>
            <w:tcW w:w="1795" w:type="dxa"/>
            <w:tcBorders>
              <w:top w:val="nil"/>
              <w:left w:val="nil"/>
              <w:bottom w:val="single" w:sz="4" w:space="0" w:color="auto"/>
              <w:right w:val="single" w:sz="4" w:space="0" w:color="auto"/>
            </w:tcBorders>
            <w:shd w:val="clear" w:color="auto" w:fill="auto"/>
            <w:vAlign w:val="center"/>
            <w:hideMark/>
          </w:tcPr>
          <w:p w14:paraId="68C6A73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 pages CRF complétées</w:t>
            </w:r>
          </w:p>
        </w:tc>
        <w:tc>
          <w:tcPr>
            <w:tcW w:w="898" w:type="dxa"/>
            <w:tcBorders>
              <w:top w:val="nil"/>
              <w:left w:val="nil"/>
              <w:bottom w:val="single" w:sz="4" w:space="0" w:color="auto"/>
              <w:right w:val="single" w:sz="4" w:space="0" w:color="auto"/>
            </w:tcBorders>
            <w:shd w:val="clear" w:color="auto" w:fill="auto"/>
            <w:noWrap/>
            <w:vAlign w:val="center"/>
            <w:hideMark/>
          </w:tcPr>
          <w:p w14:paraId="280B0ED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4B44A6E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13,50 €</w:t>
            </w:r>
          </w:p>
        </w:tc>
        <w:tc>
          <w:tcPr>
            <w:tcW w:w="1701" w:type="dxa"/>
            <w:tcBorders>
              <w:top w:val="nil"/>
              <w:left w:val="nil"/>
              <w:bottom w:val="single" w:sz="4" w:space="0" w:color="auto"/>
              <w:right w:val="single" w:sz="4" w:space="0" w:color="auto"/>
            </w:tcBorders>
            <w:shd w:val="clear" w:color="auto" w:fill="auto"/>
            <w:noWrap/>
            <w:vAlign w:val="center"/>
            <w:hideMark/>
          </w:tcPr>
          <w:p w14:paraId="23C45F4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14,37 €</w:t>
            </w:r>
          </w:p>
        </w:tc>
        <w:tc>
          <w:tcPr>
            <w:tcW w:w="992" w:type="dxa"/>
            <w:tcBorders>
              <w:top w:val="nil"/>
              <w:left w:val="nil"/>
              <w:bottom w:val="single" w:sz="4" w:space="0" w:color="auto"/>
              <w:right w:val="single" w:sz="4" w:space="0" w:color="auto"/>
            </w:tcBorders>
            <w:shd w:val="clear" w:color="auto" w:fill="auto"/>
            <w:noWrap/>
            <w:vAlign w:val="center"/>
            <w:hideMark/>
          </w:tcPr>
          <w:p w14:paraId="3F884C2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ADE9629"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83397DB"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72AC3A5E" w14:textId="77777777" w:rsidTr="00CE6703">
        <w:trPr>
          <w:gridAfter w:val="1"/>
          <w:wAfter w:w="45" w:type="dxa"/>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30E4D9"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médical :  tâches de post-traitement (reconstructions, mesures…) - </w:t>
            </w:r>
            <w:r w:rsidRPr="00C1425E">
              <w:rPr>
                <w:rFonts w:ascii="Calibri" w:eastAsia="Times New Roman" w:hAnsi="Calibri" w:cs="Calibri"/>
                <w:sz w:val="16"/>
                <w:szCs w:val="16"/>
                <w:lang w:eastAsia="fr-FR"/>
              </w:rPr>
              <w:t>30min temps médical</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1FC83E8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6012EDB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5136ACA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398A18F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01EDCD6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AEE797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9B65373"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1322EDC9" w14:textId="77777777" w:rsidTr="00CE6703">
        <w:trPr>
          <w:gridAfter w:val="1"/>
          <w:wAfter w:w="45" w:type="dxa"/>
          <w:trHeight w:val="152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480EF3"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Temps médical pour expertise en imagerie à la demande du promoteur et dans le cadre du protocole : </w:t>
            </w:r>
            <w:proofErr w:type="spellStart"/>
            <w:r w:rsidRPr="00C1425E">
              <w:rPr>
                <w:rFonts w:ascii="Calibri" w:eastAsia="Times New Roman" w:hAnsi="Calibri" w:cs="Calibri"/>
                <w:b/>
                <w:bCs/>
                <w:sz w:val="16"/>
                <w:szCs w:val="16"/>
                <w:lang w:eastAsia="fr-FR"/>
              </w:rPr>
              <w:t>savoir faire</w:t>
            </w:r>
            <w:proofErr w:type="spellEnd"/>
            <w:r w:rsidRPr="00C1425E">
              <w:rPr>
                <w:rFonts w:ascii="Calibri" w:eastAsia="Times New Roman" w:hAnsi="Calibri" w:cs="Calibri"/>
                <w:b/>
                <w:bCs/>
                <w:sz w:val="16"/>
                <w:szCs w:val="16"/>
                <w:lang w:eastAsia="fr-FR"/>
              </w:rPr>
              <w:t xml:space="preserve">, investissement intellectuel, forfait intellectuel selon un barème et des indicateurs qualité = tous les examens y compris les examens réalisés à l'extérieur - </w:t>
            </w:r>
            <w:r w:rsidRPr="00C1425E">
              <w:rPr>
                <w:rFonts w:ascii="Calibri" w:eastAsia="Times New Roman" w:hAnsi="Calibri" w:cs="Calibri"/>
                <w:sz w:val="16"/>
                <w:szCs w:val="16"/>
                <w:lang w:eastAsia="fr-FR"/>
              </w:rPr>
              <w:t>1 h de temps médical</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6B72623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examen</w:t>
            </w:r>
            <w:r w:rsidRPr="00C1425E">
              <w:rPr>
                <w:rFonts w:ascii="Calibri" w:eastAsia="Times New Roman" w:hAnsi="Calibri" w:cs="Calibri"/>
                <w:sz w:val="18"/>
                <w:szCs w:val="18"/>
                <w:lang w:eastAsia="fr-FR"/>
              </w:rPr>
              <w:br/>
              <w:t>Si applicable</w:t>
            </w:r>
          </w:p>
        </w:tc>
        <w:tc>
          <w:tcPr>
            <w:tcW w:w="898" w:type="dxa"/>
            <w:tcBorders>
              <w:top w:val="nil"/>
              <w:left w:val="nil"/>
              <w:bottom w:val="single" w:sz="4" w:space="0" w:color="auto"/>
              <w:right w:val="single" w:sz="4" w:space="0" w:color="auto"/>
            </w:tcBorders>
            <w:shd w:val="clear" w:color="auto" w:fill="auto"/>
            <w:noWrap/>
            <w:vAlign w:val="center"/>
            <w:hideMark/>
          </w:tcPr>
          <w:p w14:paraId="1E2E749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single" w:sz="4" w:space="0" w:color="auto"/>
              <w:left w:val="nil"/>
              <w:bottom w:val="nil"/>
              <w:right w:val="single" w:sz="4" w:space="0" w:color="auto"/>
            </w:tcBorders>
            <w:shd w:val="clear" w:color="auto" w:fill="auto"/>
            <w:noWrap/>
            <w:vAlign w:val="center"/>
            <w:hideMark/>
          </w:tcPr>
          <w:p w14:paraId="773C20C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58C203D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2619A2F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08E04D2"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35BC861"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1E7193B6" w14:textId="77777777" w:rsidTr="00CE6703">
        <w:trPr>
          <w:trHeight w:val="383"/>
        </w:trPr>
        <w:tc>
          <w:tcPr>
            <w:tcW w:w="11523" w:type="dxa"/>
            <w:gridSpan w:val="8"/>
            <w:tcBorders>
              <w:top w:val="single" w:sz="4" w:space="0" w:color="auto"/>
              <w:left w:val="single" w:sz="4" w:space="0" w:color="auto"/>
              <w:bottom w:val="single" w:sz="4" w:space="0" w:color="auto"/>
              <w:right w:val="single" w:sz="4" w:space="0" w:color="000000"/>
            </w:tcBorders>
            <w:shd w:val="clear" w:color="000000" w:fill="006F80"/>
            <w:vAlign w:val="center"/>
            <w:hideMark/>
          </w:tcPr>
          <w:p w14:paraId="3E08E281" w14:textId="77777777" w:rsidR="00012201" w:rsidRPr="00C1425E" w:rsidRDefault="00012201" w:rsidP="00CE6703">
            <w:pPr>
              <w:spacing w:after="0" w:line="240" w:lineRule="auto"/>
              <w:jc w:val="center"/>
              <w:rPr>
                <w:rFonts w:ascii="Calibri" w:eastAsia="Times New Roman" w:hAnsi="Calibri" w:cs="Calibri"/>
                <w:b/>
                <w:bCs/>
                <w:color w:val="FFFFFF"/>
                <w:sz w:val="16"/>
                <w:szCs w:val="16"/>
                <w:lang w:eastAsia="fr-FR"/>
              </w:rPr>
            </w:pPr>
            <w:r w:rsidRPr="00C1425E">
              <w:rPr>
                <w:rFonts w:ascii="Calibri" w:eastAsia="Times New Roman" w:hAnsi="Calibri" w:cs="Calibri"/>
                <w:b/>
                <w:bCs/>
                <w:color w:val="FFFFFF"/>
                <w:sz w:val="16"/>
                <w:szCs w:val="16"/>
                <w:lang w:eastAsia="fr-FR"/>
              </w:rPr>
              <w:t>PHARMACIE - RADIOPHARMACIE - DISPOSITIF MEDICAL</w:t>
            </w:r>
          </w:p>
        </w:tc>
        <w:tc>
          <w:tcPr>
            <w:tcW w:w="996" w:type="dxa"/>
            <w:gridSpan w:val="2"/>
            <w:tcBorders>
              <w:top w:val="nil"/>
              <w:left w:val="nil"/>
              <w:bottom w:val="single" w:sz="4" w:space="0" w:color="auto"/>
              <w:right w:val="single" w:sz="4" w:space="0" w:color="auto"/>
            </w:tcBorders>
            <w:shd w:val="clear" w:color="000000" w:fill="006F80"/>
            <w:vAlign w:val="center"/>
            <w:hideMark/>
          </w:tcPr>
          <w:p w14:paraId="75E64853" w14:textId="77777777" w:rsidR="00012201" w:rsidRPr="00C1425E" w:rsidRDefault="00012201" w:rsidP="00CE6703">
            <w:pPr>
              <w:spacing w:after="0" w:line="240" w:lineRule="auto"/>
              <w:rPr>
                <w:rFonts w:ascii="Calibri" w:eastAsia="Times New Roman" w:hAnsi="Calibri" w:cs="Calibri"/>
                <w:b/>
                <w:bCs/>
                <w:color w:val="FFFFFF"/>
                <w:sz w:val="18"/>
                <w:szCs w:val="18"/>
                <w:lang w:eastAsia="fr-FR"/>
              </w:rPr>
            </w:pPr>
            <w:r w:rsidRPr="00C1425E">
              <w:rPr>
                <w:rFonts w:ascii="Calibri" w:eastAsia="Times New Roman" w:hAnsi="Calibri" w:cs="Calibri"/>
                <w:b/>
                <w:bCs/>
                <w:color w:val="FFFFFF"/>
                <w:sz w:val="18"/>
                <w:szCs w:val="18"/>
                <w:lang w:eastAsia="fr-FR"/>
              </w:rPr>
              <w:t> </w:t>
            </w:r>
          </w:p>
        </w:tc>
      </w:tr>
      <w:tr w:rsidR="00012201" w:rsidRPr="00C1425E" w14:paraId="7A562194" w14:textId="77777777" w:rsidTr="00CE6703">
        <w:trPr>
          <w:gridAfter w:val="1"/>
          <w:wAfter w:w="45" w:type="dxa"/>
          <w:trHeight w:val="59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3C74D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pharmaceutique ou radiopharmaceutique 1ère année hors coordination</w:t>
            </w:r>
          </w:p>
        </w:tc>
        <w:tc>
          <w:tcPr>
            <w:tcW w:w="1795" w:type="dxa"/>
            <w:tcBorders>
              <w:top w:val="nil"/>
              <w:left w:val="nil"/>
              <w:bottom w:val="single" w:sz="4" w:space="0" w:color="auto"/>
              <w:right w:val="single" w:sz="4" w:space="0" w:color="auto"/>
            </w:tcBorders>
            <w:shd w:val="clear" w:color="auto" w:fill="auto"/>
            <w:vAlign w:val="center"/>
            <w:hideMark/>
          </w:tcPr>
          <w:p w14:paraId="585A95F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auto" w:fill="auto"/>
            <w:noWrap/>
            <w:vAlign w:val="center"/>
            <w:hideMark/>
          </w:tcPr>
          <w:p w14:paraId="26384AB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8967551"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600€ </w:t>
            </w:r>
            <w:r w:rsidRPr="00C1425E">
              <w:rPr>
                <w:rFonts w:ascii="Calibri" w:eastAsia="Times New Roman" w:hAnsi="Calibri" w:cs="Calibri"/>
                <w:sz w:val="18"/>
                <w:szCs w:val="18"/>
                <w:lang w:eastAsia="fr-FR"/>
              </w:rPr>
              <w:br/>
              <w:t>niveau 2:1200€</w:t>
            </w:r>
            <w:r w:rsidRPr="00C1425E">
              <w:rPr>
                <w:rFonts w:ascii="Calibri" w:eastAsia="Times New Roman" w:hAnsi="Calibri" w:cs="Calibri"/>
                <w:sz w:val="18"/>
                <w:szCs w:val="18"/>
                <w:lang w:eastAsia="fr-FR"/>
              </w:rPr>
              <w:br/>
              <w:t>niveau 3:1800€</w:t>
            </w:r>
          </w:p>
        </w:tc>
        <w:tc>
          <w:tcPr>
            <w:tcW w:w="1701" w:type="dxa"/>
            <w:tcBorders>
              <w:top w:val="nil"/>
              <w:left w:val="nil"/>
              <w:bottom w:val="single" w:sz="4" w:space="0" w:color="auto"/>
              <w:right w:val="single" w:sz="4" w:space="0" w:color="auto"/>
            </w:tcBorders>
            <w:shd w:val="clear" w:color="auto" w:fill="auto"/>
            <w:vAlign w:val="center"/>
            <w:hideMark/>
          </w:tcPr>
          <w:p w14:paraId="1F1F786C"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600€ </w:t>
            </w:r>
            <w:r w:rsidRPr="00C1425E">
              <w:rPr>
                <w:rFonts w:ascii="Calibri" w:eastAsia="Times New Roman" w:hAnsi="Calibri" w:cs="Calibri"/>
                <w:sz w:val="18"/>
                <w:szCs w:val="18"/>
                <w:lang w:eastAsia="fr-FR"/>
              </w:rPr>
              <w:br/>
              <w:t>niveau 2:1200€</w:t>
            </w:r>
            <w:r w:rsidRPr="00C1425E">
              <w:rPr>
                <w:rFonts w:ascii="Calibri" w:eastAsia="Times New Roman" w:hAnsi="Calibri" w:cs="Calibri"/>
                <w:sz w:val="18"/>
                <w:szCs w:val="18"/>
                <w:lang w:eastAsia="fr-FR"/>
              </w:rPr>
              <w:br/>
              <w:t>niveau 3:1800€</w:t>
            </w:r>
          </w:p>
        </w:tc>
        <w:tc>
          <w:tcPr>
            <w:tcW w:w="992" w:type="dxa"/>
            <w:tcBorders>
              <w:top w:val="nil"/>
              <w:left w:val="nil"/>
              <w:bottom w:val="single" w:sz="4" w:space="0" w:color="auto"/>
              <w:right w:val="single" w:sz="4" w:space="0" w:color="auto"/>
            </w:tcBorders>
            <w:shd w:val="clear" w:color="auto" w:fill="auto"/>
            <w:noWrap/>
            <w:vAlign w:val="center"/>
            <w:hideMark/>
          </w:tcPr>
          <w:p w14:paraId="155B927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50EA0C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D3B631D"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5AF47317" w14:textId="77777777" w:rsidTr="00CE6703">
        <w:trPr>
          <w:gridAfter w:val="1"/>
          <w:wAfter w:w="45" w:type="dxa"/>
          <w:trHeight w:val="40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5326FF"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pharmaceutique coordination (centre coordonnateur)</w:t>
            </w:r>
          </w:p>
        </w:tc>
        <w:tc>
          <w:tcPr>
            <w:tcW w:w="1795" w:type="dxa"/>
            <w:tcBorders>
              <w:top w:val="nil"/>
              <w:left w:val="nil"/>
              <w:bottom w:val="single" w:sz="4" w:space="0" w:color="auto"/>
              <w:right w:val="single" w:sz="4" w:space="0" w:color="auto"/>
            </w:tcBorders>
            <w:shd w:val="clear" w:color="auto" w:fill="auto"/>
            <w:vAlign w:val="center"/>
            <w:hideMark/>
          </w:tcPr>
          <w:p w14:paraId="720BE4C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4D54352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32870BA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1701" w:type="dxa"/>
            <w:tcBorders>
              <w:top w:val="nil"/>
              <w:left w:val="nil"/>
              <w:bottom w:val="single" w:sz="4" w:space="0" w:color="auto"/>
              <w:right w:val="single" w:sz="4" w:space="0" w:color="auto"/>
            </w:tcBorders>
            <w:shd w:val="clear" w:color="auto" w:fill="auto"/>
            <w:vAlign w:val="center"/>
            <w:hideMark/>
          </w:tcPr>
          <w:p w14:paraId="01D5F4C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992" w:type="dxa"/>
            <w:tcBorders>
              <w:top w:val="nil"/>
              <w:left w:val="nil"/>
              <w:bottom w:val="single" w:sz="4" w:space="0" w:color="auto"/>
              <w:right w:val="single" w:sz="4" w:space="0" w:color="auto"/>
            </w:tcBorders>
            <w:shd w:val="clear" w:color="auto" w:fill="auto"/>
            <w:noWrap/>
            <w:vAlign w:val="center"/>
            <w:hideMark/>
          </w:tcPr>
          <w:p w14:paraId="081B8515"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2CD188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131B4DE"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72FEC6AD" w14:textId="77777777" w:rsidTr="00CE6703">
        <w:trPr>
          <w:gridAfter w:val="1"/>
          <w:wAfter w:w="45" w:type="dxa"/>
          <w:trHeight w:val="64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F011A8"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pharmaceutique ou radiopharmaceutique année supplémentaire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Au prorata du nombre d'années supplémentaires</w:t>
            </w:r>
          </w:p>
        </w:tc>
        <w:tc>
          <w:tcPr>
            <w:tcW w:w="1795" w:type="dxa"/>
            <w:tcBorders>
              <w:top w:val="nil"/>
              <w:left w:val="nil"/>
              <w:bottom w:val="single" w:sz="4" w:space="0" w:color="auto"/>
              <w:right w:val="single" w:sz="4" w:space="0" w:color="auto"/>
            </w:tcBorders>
            <w:shd w:val="clear" w:color="auto" w:fill="auto"/>
            <w:vAlign w:val="center"/>
            <w:hideMark/>
          </w:tcPr>
          <w:p w14:paraId="0AE2498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et par année </w:t>
            </w:r>
          </w:p>
        </w:tc>
        <w:tc>
          <w:tcPr>
            <w:tcW w:w="898" w:type="dxa"/>
            <w:tcBorders>
              <w:top w:val="nil"/>
              <w:left w:val="nil"/>
              <w:bottom w:val="single" w:sz="4" w:space="0" w:color="auto"/>
              <w:right w:val="single" w:sz="4" w:space="0" w:color="auto"/>
            </w:tcBorders>
            <w:shd w:val="clear" w:color="auto" w:fill="auto"/>
            <w:noWrap/>
            <w:vAlign w:val="center"/>
            <w:hideMark/>
          </w:tcPr>
          <w:p w14:paraId="262B7E4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6D99745D"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250€ </w:t>
            </w:r>
            <w:r w:rsidRPr="00C1425E">
              <w:rPr>
                <w:rFonts w:ascii="Calibri" w:eastAsia="Times New Roman" w:hAnsi="Calibri" w:cs="Calibri"/>
                <w:sz w:val="18"/>
                <w:szCs w:val="18"/>
                <w:lang w:eastAsia="fr-FR"/>
              </w:rPr>
              <w:br/>
              <w:t>niveau 2:500€</w:t>
            </w:r>
            <w:r w:rsidRPr="00C1425E">
              <w:rPr>
                <w:rFonts w:ascii="Calibri" w:eastAsia="Times New Roman" w:hAnsi="Calibri" w:cs="Calibri"/>
                <w:sz w:val="18"/>
                <w:szCs w:val="18"/>
                <w:lang w:eastAsia="fr-FR"/>
              </w:rPr>
              <w:br/>
              <w:t>niveau 3:750€</w:t>
            </w:r>
          </w:p>
        </w:tc>
        <w:tc>
          <w:tcPr>
            <w:tcW w:w="1701" w:type="dxa"/>
            <w:tcBorders>
              <w:top w:val="nil"/>
              <w:left w:val="nil"/>
              <w:bottom w:val="single" w:sz="4" w:space="0" w:color="auto"/>
              <w:right w:val="single" w:sz="4" w:space="0" w:color="auto"/>
            </w:tcBorders>
            <w:shd w:val="clear" w:color="auto" w:fill="auto"/>
            <w:vAlign w:val="center"/>
            <w:hideMark/>
          </w:tcPr>
          <w:p w14:paraId="3312018E"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250€ </w:t>
            </w:r>
            <w:r w:rsidRPr="00C1425E">
              <w:rPr>
                <w:rFonts w:ascii="Calibri" w:eastAsia="Times New Roman" w:hAnsi="Calibri" w:cs="Calibri"/>
                <w:sz w:val="18"/>
                <w:szCs w:val="18"/>
                <w:lang w:eastAsia="fr-FR"/>
              </w:rPr>
              <w:br/>
              <w:t>niveau 2:500€</w:t>
            </w:r>
            <w:r w:rsidRPr="00C1425E">
              <w:rPr>
                <w:rFonts w:ascii="Calibri" w:eastAsia="Times New Roman" w:hAnsi="Calibri" w:cs="Calibri"/>
                <w:sz w:val="18"/>
                <w:szCs w:val="18"/>
                <w:lang w:eastAsia="fr-FR"/>
              </w:rPr>
              <w:br/>
              <w:t>niveau 3:750€</w:t>
            </w:r>
          </w:p>
        </w:tc>
        <w:tc>
          <w:tcPr>
            <w:tcW w:w="992" w:type="dxa"/>
            <w:tcBorders>
              <w:top w:val="nil"/>
              <w:left w:val="nil"/>
              <w:bottom w:val="single" w:sz="4" w:space="0" w:color="auto"/>
              <w:right w:val="single" w:sz="4" w:space="0" w:color="auto"/>
            </w:tcBorders>
            <w:shd w:val="clear" w:color="auto" w:fill="auto"/>
            <w:noWrap/>
            <w:vAlign w:val="center"/>
            <w:hideMark/>
          </w:tcPr>
          <w:p w14:paraId="54D2827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AE4264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9D9F8E"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49780174"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18CE9D"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Réception/livraison</w:t>
            </w:r>
          </w:p>
        </w:tc>
        <w:tc>
          <w:tcPr>
            <w:tcW w:w="1795" w:type="dxa"/>
            <w:tcBorders>
              <w:top w:val="nil"/>
              <w:left w:val="nil"/>
              <w:bottom w:val="single" w:sz="4" w:space="0" w:color="auto"/>
              <w:right w:val="single" w:sz="4" w:space="0" w:color="auto"/>
            </w:tcBorders>
            <w:shd w:val="clear" w:color="auto" w:fill="auto"/>
            <w:vAlign w:val="center"/>
            <w:hideMark/>
          </w:tcPr>
          <w:p w14:paraId="59BB28F0"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w:t>
            </w:r>
            <w:proofErr w:type="spellStart"/>
            <w:r w:rsidRPr="00C1425E">
              <w:rPr>
                <w:rFonts w:ascii="Calibri" w:eastAsia="Times New Roman" w:hAnsi="Calibri" w:cs="Calibri"/>
                <w:sz w:val="18"/>
                <w:szCs w:val="18"/>
                <w:lang w:eastAsia="fr-FR"/>
              </w:rPr>
              <w:t>reception</w:t>
            </w:r>
            <w:proofErr w:type="spellEnd"/>
            <w:r w:rsidRPr="00C1425E">
              <w:rPr>
                <w:rFonts w:ascii="Calibri" w:eastAsia="Times New Roman" w:hAnsi="Calibri" w:cs="Calibri"/>
                <w:sz w:val="18"/>
                <w:szCs w:val="18"/>
                <w:lang w:eastAsia="fr-FR"/>
              </w:rPr>
              <w:t>/ livraison</w:t>
            </w:r>
          </w:p>
        </w:tc>
        <w:tc>
          <w:tcPr>
            <w:tcW w:w="898" w:type="dxa"/>
            <w:tcBorders>
              <w:top w:val="nil"/>
              <w:left w:val="nil"/>
              <w:bottom w:val="single" w:sz="4" w:space="0" w:color="auto"/>
              <w:right w:val="single" w:sz="4" w:space="0" w:color="auto"/>
            </w:tcBorders>
            <w:shd w:val="clear" w:color="auto" w:fill="auto"/>
            <w:noWrap/>
            <w:vAlign w:val="center"/>
            <w:hideMark/>
          </w:tcPr>
          <w:p w14:paraId="7C1E591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34D131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2EE2085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3066A0D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C340FA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4A1799"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065A3C20"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DC93D0"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Retour colis consignés</w:t>
            </w:r>
          </w:p>
        </w:tc>
        <w:tc>
          <w:tcPr>
            <w:tcW w:w="1795" w:type="dxa"/>
            <w:tcBorders>
              <w:top w:val="nil"/>
              <w:left w:val="nil"/>
              <w:bottom w:val="single" w:sz="4" w:space="0" w:color="auto"/>
              <w:right w:val="single" w:sz="4" w:space="0" w:color="auto"/>
            </w:tcBorders>
            <w:shd w:val="clear" w:color="auto" w:fill="auto"/>
            <w:vAlign w:val="center"/>
            <w:hideMark/>
          </w:tcPr>
          <w:p w14:paraId="781F4FC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retour</w:t>
            </w:r>
          </w:p>
        </w:tc>
        <w:tc>
          <w:tcPr>
            <w:tcW w:w="898" w:type="dxa"/>
            <w:tcBorders>
              <w:top w:val="nil"/>
              <w:left w:val="nil"/>
              <w:bottom w:val="single" w:sz="4" w:space="0" w:color="auto"/>
              <w:right w:val="single" w:sz="4" w:space="0" w:color="auto"/>
            </w:tcBorders>
            <w:shd w:val="clear" w:color="auto" w:fill="auto"/>
            <w:noWrap/>
            <w:vAlign w:val="center"/>
            <w:hideMark/>
          </w:tcPr>
          <w:p w14:paraId="64446E7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04FB28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27,25 €</w:t>
            </w:r>
          </w:p>
        </w:tc>
        <w:tc>
          <w:tcPr>
            <w:tcW w:w="1701" w:type="dxa"/>
            <w:tcBorders>
              <w:top w:val="nil"/>
              <w:left w:val="nil"/>
              <w:bottom w:val="single" w:sz="4" w:space="0" w:color="auto"/>
              <w:right w:val="single" w:sz="4" w:space="0" w:color="auto"/>
            </w:tcBorders>
            <w:shd w:val="clear" w:color="auto" w:fill="auto"/>
            <w:noWrap/>
            <w:vAlign w:val="center"/>
            <w:hideMark/>
          </w:tcPr>
          <w:p w14:paraId="7C80242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29,10 €</w:t>
            </w:r>
          </w:p>
        </w:tc>
        <w:tc>
          <w:tcPr>
            <w:tcW w:w="992" w:type="dxa"/>
            <w:tcBorders>
              <w:top w:val="nil"/>
              <w:left w:val="nil"/>
              <w:bottom w:val="single" w:sz="4" w:space="0" w:color="auto"/>
              <w:right w:val="single" w:sz="4" w:space="0" w:color="auto"/>
            </w:tcBorders>
            <w:shd w:val="clear" w:color="auto" w:fill="auto"/>
            <w:noWrap/>
            <w:vAlign w:val="center"/>
            <w:hideMark/>
          </w:tcPr>
          <w:p w14:paraId="5AF7E0D4"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2791E2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B87732C"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0E0180A0"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C142A2"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Stockage - Conditions de conservation (hors cryoconservation)</w:t>
            </w:r>
          </w:p>
        </w:tc>
        <w:tc>
          <w:tcPr>
            <w:tcW w:w="1795" w:type="dxa"/>
            <w:tcBorders>
              <w:top w:val="nil"/>
              <w:left w:val="nil"/>
              <w:bottom w:val="single" w:sz="4" w:space="0" w:color="auto"/>
              <w:right w:val="single" w:sz="4" w:space="0" w:color="auto"/>
            </w:tcBorders>
            <w:shd w:val="clear" w:color="auto" w:fill="auto"/>
            <w:vAlign w:val="center"/>
            <w:hideMark/>
          </w:tcPr>
          <w:p w14:paraId="672624B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année </w:t>
            </w:r>
          </w:p>
        </w:tc>
        <w:tc>
          <w:tcPr>
            <w:tcW w:w="898" w:type="dxa"/>
            <w:tcBorders>
              <w:top w:val="nil"/>
              <w:left w:val="nil"/>
              <w:bottom w:val="single" w:sz="4" w:space="0" w:color="auto"/>
              <w:right w:val="single" w:sz="4" w:space="0" w:color="auto"/>
            </w:tcBorders>
            <w:shd w:val="clear" w:color="auto" w:fill="auto"/>
            <w:noWrap/>
            <w:vAlign w:val="center"/>
            <w:hideMark/>
          </w:tcPr>
          <w:p w14:paraId="3D5BF8A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C5E9C3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50,00 €</w:t>
            </w:r>
          </w:p>
        </w:tc>
        <w:tc>
          <w:tcPr>
            <w:tcW w:w="1701" w:type="dxa"/>
            <w:tcBorders>
              <w:top w:val="nil"/>
              <w:left w:val="nil"/>
              <w:bottom w:val="single" w:sz="4" w:space="0" w:color="auto"/>
              <w:right w:val="single" w:sz="4" w:space="0" w:color="auto"/>
            </w:tcBorders>
            <w:shd w:val="clear" w:color="auto" w:fill="auto"/>
            <w:noWrap/>
            <w:vAlign w:val="center"/>
            <w:hideMark/>
          </w:tcPr>
          <w:p w14:paraId="249B043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50,00 €</w:t>
            </w:r>
          </w:p>
        </w:tc>
        <w:tc>
          <w:tcPr>
            <w:tcW w:w="992" w:type="dxa"/>
            <w:tcBorders>
              <w:top w:val="nil"/>
              <w:left w:val="nil"/>
              <w:bottom w:val="single" w:sz="4" w:space="0" w:color="auto"/>
              <w:right w:val="single" w:sz="4" w:space="0" w:color="auto"/>
            </w:tcBorders>
            <w:shd w:val="clear" w:color="auto" w:fill="auto"/>
            <w:noWrap/>
            <w:vAlign w:val="center"/>
            <w:hideMark/>
          </w:tcPr>
          <w:p w14:paraId="69FE0BA5"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211AC5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B0D083B"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02EFF373" w14:textId="77777777" w:rsidTr="00CE6703">
        <w:trPr>
          <w:gridAfter w:val="1"/>
          <w:wAfter w:w="45" w:type="dxa"/>
          <w:trHeight w:val="39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AB02EA6"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Cryoconservation</w:t>
            </w:r>
          </w:p>
        </w:tc>
        <w:tc>
          <w:tcPr>
            <w:tcW w:w="1795" w:type="dxa"/>
            <w:tcBorders>
              <w:top w:val="nil"/>
              <w:left w:val="nil"/>
              <w:bottom w:val="single" w:sz="4" w:space="0" w:color="auto"/>
              <w:right w:val="single" w:sz="4" w:space="0" w:color="auto"/>
            </w:tcBorders>
            <w:shd w:val="clear" w:color="auto" w:fill="auto"/>
            <w:vAlign w:val="center"/>
            <w:hideMark/>
          </w:tcPr>
          <w:p w14:paraId="03FA7CD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année  </w:t>
            </w:r>
          </w:p>
        </w:tc>
        <w:tc>
          <w:tcPr>
            <w:tcW w:w="898" w:type="dxa"/>
            <w:tcBorders>
              <w:top w:val="nil"/>
              <w:left w:val="nil"/>
              <w:bottom w:val="single" w:sz="4" w:space="0" w:color="auto"/>
              <w:right w:val="single" w:sz="4" w:space="0" w:color="auto"/>
            </w:tcBorders>
            <w:shd w:val="clear" w:color="auto" w:fill="auto"/>
            <w:noWrap/>
            <w:vAlign w:val="center"/>
            <w:hideMark/>
          </w:tcPr>
          <w:p w14:paraId="3B92D74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B58D27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698E469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noWrap/>
            <w:vAlign w:val="center"/>
            <w:hideMark/>
          </w:tcPr>
          <w:p w14:paraId="1236ED45"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0391E7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51E5F7"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1AD56D4A"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5B3787"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Dispensation nominative </w:t>
            </w:r>
            <w:r w:rsidRPr="00C1425E">
              <w:rPr>
                <w:rFonts w:ascii="Calibri" w:eastAsia="Times New Roman" w:hAnsi="Calibri" w:cs="Calibri"/>
                <w:b/>
                <w:bCs/>
                <w:sz w:val="16"/>
                <w:szCs w:val="16"/>
                <w:lang w:eastAsia="fr-FR"/>
              </w:rPr>
              <w:br/>
            </w:r>
            <w:r w:rsidRPr="00C1425E">
              <w:rPr>
                <w:rFonts w:ascii="Calibri" w:eastAsia="Times New Roman" w:hAnsi="Calibri" w:cs="Calibri"/>
                <w:i/>
                <w:iCs/>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286E0B1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ligne de dispensation </w:t>
            </w:r>
          </w:p>
        </w:tc>
        <w:tc>
          <w:tcPr>
            <w:tcW w:w="898" w:type="dxa"/>
            <w:tcBorders>
              <w:top w:val="nil"/>
              <w:left w:val="nil"/>
              <w:bottom w:val="single" w:sz="4" w:space="0" w:color="auto"/>
              <w:right w:val="single" w:sz="4" w:space="0" w:color="auto"/>
            </w:tcBorders>
            <w:shd w:val="clear" w:color="auto" w:fill="auto"/>
            <w:noWrap/>
            <w:vAlign w:val="center"/>
            <w:hideMark/>
          </w:tcPr>
          <w:p w14:paraId="20AC420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B6EDE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375F0A7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87,30 €</w:t>
            </w:r>
          </w:p>
        </w:tc>
        <w:tc>
          <w:tcPr>
            <w:tcW w:w="992" w:type="dxa"/>
            <w:tcBorders>
              <w:top w:val="nil"/>
              <w:left w:val="nil"/>
              <w:bottom w:val="single" w:sz="4" w:space="0" w:color="auto"/>
              <w:right w:val="single" w:sz="4" w:space="0" w:color="auto"/>
            </w:tcBorders>
            <w:shd w:val="clear" w:color="auto" w:fill="auto"/>
            <w:noWrap/>
            <w:vAlign w:val="center"/>
            <w:hideMark/>
          </w:tcPr>
          <w:p w14:paraId="54218AD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5D82D8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5667B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38EE82BF" w14:textId="77777777" w:rsidTr="00CE6703">
        <w:trPr>
          <w:gridAfter w:val="1"/>
          <w:wAfter w:w="45" w:type="dxa"/>
          <w:trHeight w:val="65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CE5DF8"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Envoi de produits expérimentaux ou auxiliaires au domicile ou lieu de vie du patient ou à un représentant du patient</w:t>
            </w:r>
          </w:p>
        </w:tc>
        <w:tc>
          <w:tcPr>
            <w:tcW w:w="1795" w:type="dxa"/>
            <w:tcBorders>
              <w:top w:val="nil"/>
              <w:left w:val="nil"/>
              <w:bottom w:val="single" w:sz="4" w:space="0" w:color="auto"/>
              <w:right w:val="single" w:sz="4" w:space="0" w:color="auto"/>
            </w:tcBorders>
            <w:shd w:val="clear" w:color="auto" w:fill="auto"/>
            <w:vAlign w:val="center"/>
            <w:hideMark/>
          </w:tcPr>
          <w:p w14:paraId="6FF79B6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envoi</w:t>
            </w:r>
          </w:p>
        </w:tc>
        <w:tc>
          <w:tcPr>
            <w:tcW w:w="898" w:type="dxa"/>
            <w:tcBorders>
              <w:top w:val="nil"/>
              <w:left w:val="nil"/>
              <w:bottom w:val="single" w:sz="4" w:space="0" w:color="auto"/>
              <w:right w:val="single" w:sz="4" w:space="0" w:color="auto"/>
            </w:tcBorders>
            <w:shd w:val="clear" w:color="auto" w:fill="auto"/>
            <w:noWrap/>
            <w:vAlign w:val="center"/>
            <w:hideMark/>
          </w:tcPr>
          <w:p w14:paraId="0911B3F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coût </w:t>
            </w:r>
          </w:p>
        </w:tc>
        <w:tc>
          <w:tcPr>
            <w:tcW w:w="1560" w:type="dxa"/>
            <w:tcBorders>
              <w:top w:val="nil"/>
              <w:left w:val="nil"/>
              <w:bottom w:val="single" w:sz="4" w:space="0" w:color="auto"/>
              <w:right w:val="single" w:sz="4" w:space="0" w:color="auto"/>
            </w:tcBorders>
            <w:shd w:val="clear" w:color="auto" w:fill="auto"/>
            <w:vAlign w:val="center"/>
            <w:hideMark/>
          </w:tcPr>
          <w:p w14:paraId="07327DE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218,00 €</w:t>
            </w:r>
          </w:p>
        </w:tc>
        <w:tc>
          <w:tcPr>
            <w:tcW w:w="1701" w:type="dxa"/>
            <w:tcBorders>
              <w:top w:val="nil"/>
              <w:left w:val="nil"/>
              <w:bottom w:val="single" w:sz="4" w:space="0" w:color="auto"/>
              <w:right w:val="single" w:sz="4" w:space="0" w:color="auto"/>
            </w:tcBorders>
            <w:shd w:val="clear" w:color="auto" w:fill="auto"/>
            <w:vAlign w:val="center"/>
            <w:hideMark/>
          </w:tcPr>
          <w:p w14:paraId="3713BE1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232,80 €</w:t>
            </w:r>
          </w:p>
        </w:tc>
        <w:tc>
          <w:tcPr>
            <w:tcW w:w="992" w:type="dxa"/>
            <w:tcBorders>
              <w:top w:val="nil"/>
              <w:left w:val="nil"/>
              <w:bottom w:val="single" w:sz="4" w:space="0" w:color="auto"/>
              <w:right w:val="single" w:sz="4" w:space="0" w:color="auto"/>
            </w:tcBorders>
            <w:shd w:val="clear" w:color="auto" w:fill="auto"/>
            <w:noWrap/>
            <w:vAlign w:val="center"/>
            <w:hideMark/>
          </w:tcPr>
          <w:p w14:paraId="0B7119CF"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CF7C15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7BFECDC"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5C32CAE0"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1AB686"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maintenance pour l'ensemble des appareils/équipements</w:t>
            </w:r>
          </w:p>
        </w:tc>
        <w:tc>
          <w:tcPr>
            <w:tcW w:w="1795" w:type="dxa"/>
            <w:tcBorders>
              <w:top w:val="nil"/>
              <w:left w:val="nil"/>
              <w:bottom w:val="single" w:sz="4" w:space="0" w:color="auto"/>
              <w:right w:val="single" w:sz="4" w:space="0" w:color="auto"/>
            </w:tcBorders>
            <w:shd w:val="clear" w:color="auto" w:fill="auto"/>
            <w:vAlign w:val="center"/>
            <w:hideMark/>
          </w:tcPr>
          <w:p w14:paraId="68D9040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an</w:t>
            </w:r>
          </w:p>
        </w:tc>
        <w:tc>
          <w:tcPr>
            <w:tcW w:w="898" w:type="dxa"/>
            <w:tcBorders>
              <w:top w:val="nil"/>
              <w:left w:val="nil"/>
              <w:bottom w:val="single" w:sz="4" w:space="0" w:color="auto"/>
              <w:right w:val="single" w:sz="4" w:space="0" w:color="auto"/>
            </w:tcBorders>
            <w:shd w:val="clear" w:color="auto" w:fill="auto"/>
            <w:noWrap/>
            <w:vAlign w:val="center"/>
            <w:hideMark/>
          </w:tcPr>
          <w:p w14:paraId="687D4A9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9A3D4A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1701" w:type="dxa"/>
            <w:tcBorders>
              <w:top w:val="nil"/>
              <w:left w:val="nil"/>
              <w:bottom w:val="single" w:sz="4" w:space="0" w:color="auto"/>
              <w:right w:val="single" w:sz="4" w:space="0" w:color="auto"/>
            </w:tcBorders>
            <w:shd w:val="clear" w:color="auto" w:fill="auto"/>
            <w:vAlign w:val="center"/>
            <w:hideMark/>
          </w:tcPr>
          <w:p w14:paraId="0D21FB4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112,36 €</w:t>
            </w:r>
          </w:p>
        </w:tc>
        <w:tc>
          <w:tcPr>
            <w:tcW w:w="992" w:type="dxa"/>
            <w:tcBorders>
              <w:top w:val="nil"/>
              <w:left w:val="nil"/>
              <w:bottom w:val="single" w:sz="4" w:space="0" w:color="auto"/>
              <w:right w:val="single" w:sz="4" w:space="0" w:color="auto"/>
            </w:tcBorders>
            <w:shd w:val="clear" w:color="auto" w:fill="auto"/>
            <w:noWrap/>
            <w:vAlign w:val="center"/>
            <w:hideMark/>
          </w:tcPr>
          <w:p w14:paraId="6BB1F995"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5C0AFB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217FDA"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5FADCEEF" w14:textId="77777777" w:rsidTr="00CE6703">
        <w:trPr>
          <w:gridAfter w:val="1"/>
          <w:wAfter w:w="45" w:type="dxa"/>
          <w:trHeight w:val="85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239DD6CF"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Reconstitution/préparation de médicaments/assemblage de DM conditions </w:t>
            </w:r>
            <w:r w:rsidRPr="00C1425E">
              <w:rPr>
                <w:rFonts w:ascii="Calibri" w:eastAsia="Times New Roman" w:hAnsi="Calibri" w:cs="Calibri"/>
                <w:b/>
                <w:bCs/>
                <w:sz w:val="16"/>
                <w:szCs w:val="16"/>
                <w:u w:val="single"/>
                <w:lang w:eastAsia="fr-FR"/>
              </w:rPr>
              <w:t>non stériles</w:t>
            </w:r>
            <w:r w:rsidRPr="00C1425E">
              <w:rPr>
                <w:rFonts w:ascii="Calibri" w:eastAsia="Times New Roman" w:hAnsi="Calibri" w:cs="Calibri"/>
                <w:b/>
                <w:bCs/>
                <w:sz w:val="16"/>
                <w:szCs w:val="16"/>
                <w:lang w:eastAsia="fr-FR"/>
              </w:rPr>
              <w:t xml:space="preserve"> MED et/ou DM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Hors MTI et </w:t>
            </w:r>
            <w:proofErr w:type="gramStart"/>
            <w:r w:rsidRPr="00C1425E">
              <w:rPr>
                <w:rFonts w:ascii="Calibri" w:eastAsia="Times New Roman" w:hAnsi="Calibri" w:cs="Calibri"/>
                <w:sz w:val="16"/>
                <w:szCs w:val="16"/>
                <w:lang w:eastAsia="fr-FR"/>
              </w:rPr>
              <w:t>MRP:</w:t>
            </w:r>
            <w:proofErr w:type="gramEnd"/>
            <w:r w:rsidRPr="00C1425E">
              <w:rPr>
                <w:rFonts w:ascii="Calibri" w:eastAsia="Times New Roman" w:hAnsi="Calibri" w:cs="Calibri"/>
                <w:sz w:val="16"/>
                <w:szCs w:val="16"/>
                <w:lang w:eastAsia="fr-FR"/>
              </w:rPr>
              <w:t xml:space="preserve"> voir tarifs spécifiques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000000" w:fill="FFFFFF"/>
            <w:vAlign w:val="center"/>
            <w:hideMark/>
          </w:tcPr>
          <w:p w14:paraId="7946781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1F7A3A1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F124FB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21,40 €</w:t>
            </w:r>
          </w:p>
        </w:tc>
        <w:tc>
          <w:tcPr>
            <w:tcW w:w="1701" w:type="dxa"/>
            <w:tcBorders>
              <w:top w:val="nil"/>
              <w:left w:val="nil"/>
              <w:bottom w:val="single" w:sz="4" w:space="0" w:color="auto"/>
              <w:right w:val="single" w:sz="4" w:space="0" w:color="auto"/>
            </w:tcBorders>
            <w:shd w:val="clear" w:color="auto" w:fill="auto"/>
            <w:vAlign w:val="center"/>
            <w:hideMark/>
          </w:tcPr>
          <w:p w14:paraId="6C8888B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75,00 €</w:t>
            </w:r>
          </w:p>
        </w:tc>
        <w:tc>
          <w:tcPr>
            <w:tcW w:w="992" w:type="dxa"/>
            <w:tcBorders>
              <w:top w:val="nil"/>
              <w:left w:val="nil"/>
              <w:bottom w:val="single" w:sz="4" w:space="0" w:color="auto"/>
              <w:right w:val="single" w:sz="4" w:space="0" w:color="auto"/>
            </w:tcBorders>
            <w:shd w:val="clear" w:color="000000" w:fill="FFFFFF"/>
            <w:noWrap/>
            <w:vAlign w:val="center"/>
            <w:hideMark/>
          </w:tcPr>
          <w:p w14:paraId="4CF132D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C3826A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1302950"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29230306" w14:textId="77777777" w:rsidTr="00CE6703">
        <w:trPr>
          <w:gridAfter w:val="1"/>
          <w:wAfter w:w="45" w:type="dxa"/>
          <w:trHeight w:val="804"/>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29E87DD1"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Reconstitution/préparation de médicaments/assemblage de DM conditions stériles MED et/ou DM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Hors MTI et </w:t>
            </w:r>
            <w:proofErr w:type="gramStart"/>
            <w:r w:rsidRPr="00C1425E">
              <w:rPr>
                <w:rFonts w:ascii="Calibri" w:eastAsia="Times New Roman" w:hAnsi="Calibri" w:cs="Calibri"/>
                <w:sz w:val="16"/>
                <w:szCs w:val="16"/>
                <w:lang w:eastAsia="fr-FR"/>
              </w:rPr>
              <w:t>MRP:</w:t>
            </w:r>
            <w:proofErr w:type="gramEnd"/>
            <w:r w:rsidRPr="00C1425E">
              <w:rPr>
                <w:rFonts w:ascii="Calibri" w:eastAsia="Times New Roman" w:hAnsi="Calibri" w:cs="Calibri"/>
                <w:sz w:val="16"/>
                <w:szCs w:val="16"/>
                <w:lang w:eastAsia="fr-FR"/>
              </w:rPr>
              <w:t xml:space="preserve"> voir tarifs spécifiques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000000" w:fill="FFFFFF"/>
            <w:vAlign w:val="center"/>
            <w:hideMark/>
          </w:tcPr>
          <w:p w14:paraId="572F905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56C15C8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306A73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64,20 €</w:t>
            </w:r>
          </w:p>
        </w:tc>
        <w:tc>
          <w:tcPr>
            <w:tcW w:w="1701" w:type="dxa"/>
            <w:tcBorders>
              <w:top w:val="nil"/>
              <w:left w:val="nil"/>
              <w:bottom w:val="single" w:sz="4" w:space="0" w:color="auto"/>
              <w:right w:val="single" w:sz="4" w:space="0" w:color="auto"/>
            </w:tcBorders>
            <w:shd w:val="clear" w:color="auto" w:fill="auto"/>
            <w:vAlign w:val="center"/>
            <w:hideMark/>
          </w:tcPr>
          <w:p w14:paraId="4149C77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125,00 €</w:t>
            </w:r>
          </w:p>
        </w:tc>
        <w:tc>
          <w:tcPr>
            <w:tcW w:w="992" w:type="dxa"/>
            <w:tcBorders>
              <w:top w:val="nil"/>
              <w:left w:val="nil"/>
              <w:bottom w:val="single" w:sz="4" w:space="0" w:color="auto"/>
              <w:right w:val="single" w:sz="4" w:space="0" w:color="auto"/>
            </w:tcBorders>
            <w:shd w:val="clear" w:color="000000" w:fill="FFFFFF"/>
            <w:noWrap/>
            <w:vAlign w:val="center"/>
            <w:hideMark/>
          </w:tcPr>
          <w:p w14:paraId="4675FBF1"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74F32F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4638645"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7EAACEE6" w14:textId="77777777" w:rsidTr="00CE6703">
        <w:trPr>
          <w:gridAfter w:val="1"/>
          <w:wAfter w:w="45" w:type="dxa"/>
          <w:trHeight w:val="804"/>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3F37BDB1"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Constitution + décontamination et/ou stérilisation d'un plateau normalisé (DM)</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r w:rsidRPr="00C1425E">
              <w:rPr>
                <w:rFonts w:ascii="Calibri" w:eastAsia="Times New Roman" w:hAnsi="Calibri" w:cs="Calibri"/>
                <w:i/>
                <w:iCs/>
                <w:sz w:val="16"/>
                <w:szCs w:val="16"/>
                <w:lang w:eastAsia="fr-FR"/>
              </w:rPr>
              <w:br/>
              <w:t>Lister les visites</w:t>
            </w:r>
          </w:p>
        </w:tc>
        <w:tc>
          <w:tcPr>
            <w:tcW w:w="1795" w:type="dxa"/>
            <w:tcBorders>
              <w:top w:val="nil"/>
              <w:left w:val="nil"/>
              <w:bottom w:val="single" w:sz="4" w:space="0" w:color="auto"/>
              <w:right w:val="single" w:sz="4" w:space="0" w:color="auto"/>
            </w:tcBorders>
            <w:shd w:val="clear" w:color="000000" w:fill="FFFFFF"/>
            <w:vAlign w:val="center"/>
            <w:hideMark/>
          </w:tcPr>
          <w:p w14:paraId="5875183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plateau</w:t>
            </w:r>
          </w:p>
        </w:tc>
        <w:tc>
          <w:tcPr>
            <w:tcW w:w="898" w:type="dxa"/>
            <w:tcBorders>
              <w:top w:val="nil"/>
              <w:left w:val="nil"/>
              <w:bottom w:val="single" w:sz="4" w:space="0" w:color="auto"/>
              <w:right w:val="single" w:sz="4" w:space="0" w:color="auto"/>
            </w:tcBorders>
            <w:shd w:val="clear" w:color="auto" w:fill="auto"/>
            <w:noWrap/>
            <w:vAlign w:val="center"/>
            <w:hideMark/>
          </w:tcPr>
          <w:p w14:paraId="1F2E41C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4C9D722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64,20 €</w:t>
            </w:r>
          </w:p>
        </w:tc>
        <w:tc>
          <w:tcPr>
            <w:tcW w:w="1701" w:type="dxa"/>
            <w:tcBorders>
              <w:top w:val="nil"/>
              <w:left w:val="nil"/>
              <w:bottom w:val="single" w:sz="4" w:space="0" w:color="auto"/>
              <w:right w:val="single" w:sz="4" w:space="0" w:color="auto"/>
            </w:tcBorders>
            <w:shd w:val="clear" w:color="auto" w:fill="auto"/>
            <w:vAlign w:val="center"/>
            <w:hideMark/>
          </w:tcPr>
          <w:p w14:paraId="4F31820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125,00 €</w:t>
            </w:r>
          </w:p>
        </w:tc>
        <w:tc>
          <w:tcPr>
            <w:tcW w:w="992" w:type="dxa"/>
            <w:tcBorders>
              <w:top w:val="nil"/>
              <w:left w:val="nil"/>
              <w:bottom w:val="single" w:sz="4" w:space="0" w:color="auto"/>
              <w:right w:val="single" w:sz="4" w:space="0" w:color="auto"/>
            </w:tcBorders>
            <w:shd w:val="clear" w:color="000000" w:fill="FFFFFF"/>
            <w:noWrap/>
            <w:vAlign w:val="center"/>
            <w:hideMark/>
          </w:tcPr>
          <w:p w14:paraId="39575A42"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72E638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9AD0BCE"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5A62AA66"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D05180"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mise en aveugle réalisée par la pharmacie (5h)</w:t>
            </w:r>
          </w:p>
        </w:tc>
        <w:tc>
          <w:tcPr>
            <w:tcW w:w="1795" w:type="dxa"/>
            <w:tcBorders>
              <w:top w:val="nil"/>
              <w:left w:val="nil"/>
              <w:bottom w:val="single" w:sz="4" w:space="0" w:color="auto"/>
              <w:right w:val="single" w:sz="4" w:space="0" w:color="auto"/>
            </w:tcBorders>
            <w:shd w:val="clear" w:color="auto" w:fill="auto"/>
            <w:vAlign w:val="center"/>
            <w:hideMark/>
          </w:tcPr>
          <w:p w14:paraId="47D396C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recherche</w:t>
            </w:r>
          </w:p>
        </w:tc>
        <w:tc>
          <w:tcPr>
            <w:tcW w:w="898" w:type="dxa"/>
            <w:tcBorders>
              <w:top w:val="nil"/>
              <w:left w:val="nil"/>
              <w:bottom w:val="single" w:sz="4" w:space="0" w:color="auto"/>
              <w:right w:val="single" w:sz="4" w:space="0" w:color="auto"/>
            </w:tcBorders>
            <w:shd w:val="clear" w:color="auto" w:fill="auto"/>
            <w:vAlign w:val="center"/>
            <w:hideMark/>
          </w:tcPr>
          <w:p w14:paraId="1B4B62A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3615444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600,00 €</w:t>
            </w:r>
          </w:p>
        </w:tc>
        <w:tc>
          <w:tcPr>
            <w:tcW w:w="1701" w:type="dxa"/>
            <w:tcBorders>
              <w:top w:val="nil"/>
              <w:left w:val="nil"/>
              <w:bottom w:val="single" w:sz="4" w:space="0" w:color="auto"/>
              <w:right w:val="single" w:sz="4" w:space="0" w:color="auto"/>
            </w:tcBorders>
            <w:shd w:val="clear" w:color="auto" w:fill="auto"/>
            <w:vAlign w:val="center"/>
            <w:hideMark/>
          </w:tcPr>
          <w:p w14:paraId="68E9A29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600,00 €</w:t>
            </w:r>
          </w:p>
        </w:tc>
        <w:tc>
          <w:tcPr>
            <w:tcW w:w="992" w:type="dxa"/>
            <w:tcBorders>
              <w:top w:val="nil"/>
              <w:left w:val="nil"/>
              <w:bottom w:val="single" w:sz="4" w:space="0" w:color="auto"/>
              <w:right w:val="single" w:sz="4" w:space="0" w:color="auto"/>
            </w:tcBorders>
            <w:shd w:val="clear" w:color="auto" w:fill="auto"/>
            <w:noWrap/>
            <w:vAlign w:val="center"/>
            <w:hideMark/>
          </w:tcPr>
          <w:p w14:paraId="6610A27F"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736E23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F903588"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38305217" w14:textId="77777777" w:rsidTr="00CE6703">
        <w:trPr>
          <w:gridAfter w:val="1"/>
          <w:wAfter w:w="45" w:type="dxa"/>
          <w:trHeight w:val="43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2FFEF9"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Etiquetage ou ré-étiquetage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auto" w:fill="auto"/>
            <w:vAlign w:val="center"/>
            <w:hideMark/>
          </w:tcPr>
          <w:p w14:paraId="4A5549D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campagne</w:t>
            </w:r>
          </w:p>
        </w:tc>
        <w:tc>
          <w:tcPr>
            <w:tcW w:w="898" w:type="dxa"/>
            <w:tcBorders>
              <w:top w:val="nil"/>
              <w:left w:val="nil"/>
              <w:bottom w:val="single" w:sz="4" w:space="0" w:color="auto"/>
              <w:right w:val="single" w:sz="4" w:space="0" w:color="auto"/>
            </w:tcBorders>
            <w:shd w:val="clear" w:color="auto" w:fill="auto"/>
            <w:noWrap/>
            <w:vAlign w:val="center"/>
            <w:hideMark/>
          </w:tcPr>
          <w:p w14:paraId="44FF47A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06BA2A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0C4B151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3773FC7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7A8A85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4FB06F"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CF11C2C" w14:textId="77777777" w:rsidTr="00CE6703">
        <w:trPr>
          <w:gridAfter w:val="1"/>
          <w:wAfter w:w="45" w:type="dxa"/>
          <w:trHeight w:val="417"/>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CA05F0"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Etiquetage ou ré-étiquetage </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(si applicable)</w:t>
            </w:r>
          </w:p>
        </w:tc>
        <w:tc>
          <w:tcPr>
            <w:tcW w:w="1795" w:type="dxa"/>
            <w:tcBorders>
              <w:top w:val="nil"/>
              <w:left w:val="nil"/>
              <w:bottom w:val="single" w:sz="4" w:space="0" w:color="auto"/>
              <w:right w:val="single" w:sz="4" w:space="0" w:color="auto"/>
            </w:tcBorders>
            <w:shd w:val="clear" w:color="auto" w:fill="auto"/>
            <w:vAlign w:val="center"/>
            <w:hideMark/>
          </w:tcPr>
          <w:p w14:paraId="515289E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tranches de 10 unités étiquetées</w:t>
            </w:r>
          </w:p>
        </w:tc>
        <w:tc>
          <w:tcPr>
            <w:tcW w:w="898" w:type="dxa"/>
            <w:tcBorders>
              <w:top w:val="nil"/>
              <w:left w:val="nil"/>
              <w:bottom w:val="single" w:sz="4" w:space="0" w:color="auto"/>
              <w:right w:val="single" w:sz="4" w:space="0" w:color="auto"/>
            </w:tcBorders>
            <w:shd w:val="clear" w:color="auto" w:fill="auto"/>
            <w:noWrap/>
            <w:vAlign w:val="center"/>
            <w:hideMark/>
          </w:tcPr>
          <w:p w14:paraId="668121D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02FCBE9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3527FC7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5A0C829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CFB08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586517E"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48F4CA6B" w14:textId="77777777" w:rsidTr="00CE6703">
        <w:trPr>
          <w:gridAfter w:val="1"/>
          <w:wAfter w:w="45" w:type="dxa"/>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D2B62D"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Actes IWRS / RTSM /e-CRF</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Tous les </w:t>
            </w:r>
            <w:proofErr w:type="gramStart"/>
            <w:r w:rsidRPr="00C1425E">
              <w:rPr>
                <w:rFonts w:ascii="Calibri" w:eastAsia="Times New Roman" w:hAnsi="Calibri" w:cs="Calibri"/>
                <w:sz w:val="16"/>
                <w:szCs w:val="16"/>
                <w:lang w:eastAsia="fr-FR"/>
              </w:rPr>
              <w:t>actes  sont</w:t>
            </w:r>
            <w:proofErr w:type="gramEnd"/>
            <w:r w:rsidRPr="00C1425E">
              <w:rPr>
                <w:rFonts w:ascii="Calibri" w:eastAsia="Times New Roman" w:hAnsi="Calibri" w:cs="Calibri"/>
                <w:sz w:val="16"/>
                <w:szCs w:val="16"/>
                <w:lang w:eastAsia="fr-FR"/>
              </w:rPr>
              <w:t xml:space="preserve"> facturés si acceptés et réalisés par la pharmacie</w:t>
            </w:r>
          </w:p>
        </w:tc>
        <w:tc>
          <w:tcPr>
            <w:tcW w:w="1795" w:type="dxa"/>
            <w:tcBorders>
              <w:top w:val="nil"/>
              <w:left w:val="nil"/>
              <w:bottom w:val="single" w:sz="4" w:space="0" w:color="auto"/>
              <w:right w:val="single" w:sz="4" w:space="0" w:color="auto"/>
            </w:tcBorders>
            <w:shd w:val="clear" w:color="auto" w:fill="auto"/>
            <w:vAlign w:val="center"/>
            <w:hideMark/>
          </w:tcPr>
          <w:p w14:paraId="56A3AF4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6088AD0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661FA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10,70 €</w:t>
            </w:r>
          </w:p>
        </w:tc>
        <w:tc>
          <w:tcPr>
            <w:tcW w:w="1701" w:type="dxa"/>
            <w:tcBorders>
              <w:top w:val="nil"/>
              <w:left w:val="nil"/>
              <w:bottom w:val="single" w:sz="4" w:space="0" w:color="auto"/>
              <w:right w:val="single" w:sz="4" w:space="0" w:color="auto"/>
            </w:tcBorders>
            <w:shd w:val="clear" w:color="auto" w:fill="auto"/>
            <w:noWrap/>
            <w:vAlign w:val="center"/>
            <w:hideMark/>
          </w:tcPr>
          <w:p w14:paraId="27D877E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367BF5F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C96D40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151C4B9"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32895A25"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064335"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Destruction </w:t>
            </w:r>
          </w:p>
        </w:tc>
        <w:tc>
          <w:tcPr>
            <w:tcW w:w="1795" w:type="dxa"/>
            <w:tcBorders>
              <w:top w:val="nil"/>
              <w:left w:val="nil"/>
              <w:bottom w:val="single" w:sz="4" w:space="0" w:color="auto"/>
              <w:right w:val="single" w:sz="4" w:space="0" w:color="auto"/>
            </w:tcBorders>
            <w:shd w:val="clear" w:color="auto" w:fill="auto"/>
            <w:vAlign w:val="center"/>
            <w:hideMark/>
          </w:tcPr>
          <w:p w14:paraId="754D4E5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Fil de l'eau</w:t>
            </w:r>
          </w:p>
        </w:tc>
        <w:tc>
          <w:tcPr>
            <w:tcW w:w="898" w:type="dxa"/>
            <w:tcBorders>
              <w:top w:val="nil"/>
              <w:left w:val="nil"/>
              <w:bottom w:val="single" w:sz="4" w:space="0" w:color="auto"/>
              <w:right w:val="single" w:sz="4" w:space="0" w:color="auto"/>
            </w:tcBorders>
            <w:shd w:val="clear" w:color="000000" w:fill="FFFFFF"/>
            <w:noWrap/>
            <w:vAlign w:val="center"/>
            <w:hideMark/>
          </w:tcPr>
          <w:p w14:paraId="31C4981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E0C3EE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8,60 €</w:t>
            </w:r>
          </w:p>
        </w:tc>
        <w:tc>
          <w:tcPr>
            <w:tcW w:w="1701" w:type="dxa"/>
            <w:tcBorders>
              <w:top w:val="nil"/>
              <w:left w:val="nil"/>
              <w:bottom w:val="single" w:sz="4" w:space="0" w:color="auto"/>
              <w:right w:val="single" w:sz="4" w:space="0" w:color="auto"/>
            </w:tcBorders>
            <w:shd w:val="clear" w:color="auto" w:fill="auto"/>
            <w:noWrap/>
            <w:vAlign w:val="center"/>
            <w:hideMark/>
          </w:tcPr>
          <w:p w14:paraId="16D6818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9,00 €</w:t>
            </w:r>
          </w:p>
        </w:tc>
        <w:tc>
          <w:tcPr>
            <w:tcW w:w="992" w:type="dxa"/>
            <w:tcBorders>
              <w:top w:val="nil"/>
              <w:left w:val="nil"/>
              <w:bottom w:val="single" w:sz="4" w:space="0" w:color="auto"/>
              <w:right w:val="single" w:sz="4" w:space="0" w:color="auto"/>
            </w:tcBorders>
            <w:shd w:val="clear" w:color="000000" w:fill="FFFFFF"/>
            <w:noWrap/>
            <w:vAlign w:val="center"/>
            <w:hideMark/>
          </w:tcPr>
          <w:p w14:paraId="3E3509A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3C099E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EDBD50E"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67C151DF" w14:textId="77777777" w:rsidTr="00CE6703">
        <w:trPr>
          <w:gridAfter w:val="1"/>
          <w:wAfter w:w="45" w:type="dxa"/>
          <w:trHeight w:val="26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541209"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Mise en </w:t>
            </w:r>
            <w:proofErr w:type="gramStart"/>
            <w:r w:rsidRPr="00C1425E">
              <w:rPr>
                <w:rFonts w:ascii="Calibri" w:eastAsia="Times New Roman" w:hAnsi="Calibri" w:cs="Calibri"/>
                <w:b/>
                <w:bCs/>
                <w:sz w:val="16"/>
                <w:szCs w:val="16"/>
                <w:lang w:eastAsia="fr-FR"/>
              </w:rPr>
              <w:t>destruction  ou</w:t>
            </w:r>
            <w:proofErr w:type="gramEnd"/>
            <w:r w:rsidRPr="00C1425E">
              <w:rPr>
                <w:rFonts w:ascii="Calibri" w:eastAsia="Times New Roman" w:hAnsi="Calibri" w:cs="Calibri"/>
                <w:b/>
                <w:bCs/>
                <w:sz w:val="16"/>
                <w:szCs w:val="16"/>
                <w:lang w:eastAsia="fr-FR"/>
              </w:rPr>
              <w:t xml:space="preserve"> retour produits expérimentaux et/ou auxiliaires au promoteur </w:t>
            </w:r>
          </w:p>
        </w:tc>
        <w:tc>
          <w:tcPr>
            <w:tcW w:w="1795" w:type="dxa"/>
            <w:tcBorders>
              <w:top w:val="nil"/>
              <w:left w:val="nil"/>
              <w:bottom w:val="single" w:sz="4" w:space="0" w:color="auto"/>
              <w:right w:val="single" w:sz="4" w:space="0" w:color="auto"/>
            </w:tcBorders>
            <w:shd w:val="clear" w:color="auto" w:fill="auto"/>
            <w:vAlign w:val="center"/>
            <w:hideMark/>
          </w:tcPr>
          <w:p w14:paraId="6644BFE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campagne</w:t>
            </w:r>
          </w:p>
        </w:tc>
        <w:tc>
          <w:tcPr>
            <w:tcW w:w="898" w:type="dxa"/>
            <w:tcBorders>
              <w:top w:val="nil"/>
              <w:left w:val="nil"/>
              <w:bottom w:val="single" w:sz="4" w:space="0" w:color="auto"/>
              <w:right w:val="single" w:sz="4" w:space="0" w:color="auto"/>
            </w:tcBorders>
            <w:shd w:val="clear" w:color="000000" w:fill="FFFFFF"/>
            <w:noWrap/>
            <w:vAlign w:val="center"/>
            <w:hideMark/>
          </w:tcPr>
          <w:p w14:paraId="7682080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57C01C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86,00 €</w:t>
            </w:r>
          </w:p>
        </w:tc>
        <w:tc>
          <w:tcPr>
            <w:tcW w:w="1701" w:type="dxa"/>
            <w:tcBorders>
              <w:top w:val="nil"/>
              <w:left w:val="nil"/>
              <w:bottom w:val="single" w:sz="4" w:space="0" w:color="auto"/>
              <w:right w:val="single" w:sz="4" w:space="0" w:color="auto"/>
            </w:tcBorders>
            <w:shd w:val="clear" w:color="auto" w:fill="auto"/>
            <w:noWrap/>
            <w:vAlign w:val="center"/>
            <w:hideMark/>
          </w:tcPr>
          <w:p w14:paraId="315E64C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89,89 €</w:t>
            </w:r>
          </w:p>
        </w:tc>
        <w:tc>
          <w:tcPr>
            <w:tcW w:w="992" w:type="dxa"/>
            <w:tcBorders>
              <w:top w:val="nil"/>
              <w:left w:val="nil"/>
              <w:bottom w:val="single" w:sz="4" w:space="0" w:color="auto"/>
              <w:right w:val="single" w:sz="4" w:space="0" w:color="auto"/>
            </w:tcBorders>
            <w:shd w:val="clear" w:color="000000" w:fill="FFFFFF"/>
            <w:noWrap/>
            <w:vAlign w:val="center"/>
            <w:hideMark/>
          </w:tcPr>
          <w:p w14:paraId="0D4DD70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E3EF71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09B0FFE"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32823796"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6EC69A"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Visite de suivi de monitoring</w:t>
            </w:r>
          </w:p>
        </w:tc>
        <w:tc>
          <w:tcPr>
            <w:tcW w:w="1795" w:type="dxa"/>
            <w:tcBorders>
              <w:top w:val="nil"/>
              <w:left w:val="nil"/>
              <w:bottom w:val="single" w:sz="4" w:space="0" w:color="auto"/>
              <w:right w:val="single" w:sz="4" w:space="0" w:color="auto"/>
            </w:tcBorders>
            <w:shd w:val="clear" w:color="auto" w:fill="auto"/>
            <w:vAlign w:val="center"/>
            <w:hideMark/>
          </w:tcPr>
          <w:p w14:paraId="7AC6060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visite</w:t>
            </w:r>
          </w:p>
        </w:tc>
        <w:tc>
          <w:tcPr>
            <w:tcW w:w="898" w:type="dxa"/>
            <w:tcBorders>
              <w:top w:val="nil"/>
              <w:left w:val="nil"/>
              <w:bottom w:val="single" w:sz="4" w:space="0" w:color="auto"/>
              <w:right w:val="single" w:sz="4" w:space="0" w:color="auto"/>
            </w:tcBorders>
            <w:shd w:val="clear" w:color="auto" w:fill="auto"/>
            <w:noWrap/>
            <w:vAlign w:val="center"/>
            <w:hideMark/>
          </w:tcPr>
          <w:p w14:paraId="19E2B6D4"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98CACF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1701" w:type="dxa"/>
            <w:tcBorders>
              <w:top w:val="nil"/>
              <w:left w:val="nil"/>
              <w:bottom w:val="single" w:sz="4" w:space="0" w:color="auto"/>
              <w:right w:val="single" w:sz="4" w:space="0" w:color="auto"/>
            </w:tcBorders>
            <w:shd w:val="clear" w:color="auto" w:fill="auto"/>
            <w:vAlign w:val="center"/>
            <w:hideMark/>
          </w:tcPr>
          <w:p w14:paraId="14D48AA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100,00 €</w:t>
            </w:r>
          </w:p>
        </w:tc>
        <w:tc>
          <w:tcPr>
            <w:tcW w:w="992" w:type="dxa"/>
            <w:tcBorders>
              <w:top w:val="nil"/>
              <w:left w:val="nil"/>
              <w:bottom w:val="single" w:sz="4" w:space="0" w:color="auto"/>
              <w:right w:val="single" w:sz="4" w:space="0" w:color="auto"/>
            </w:tcBorders>
            <w:shd w:val="clear" w:color="auto" w:fill="auto"/>
            <w:noWrap/>
            <w:vAlign w:val="center"/>
            <w:hideMark/>
          </w:tcPr>
          <w:p w14:paraId="38D7D30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AC698E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FE44044"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Au prorata</w:t>
            </w:r>
          </w:p>
        </w:tc>
      </w:tr>
      <w:tr w:rsidR="00012201" w:rsidRPr="00C1425E" w14:paraId="52FF2E44" w14:textId="77777777" w:rsidTr="00CE6703">
        <w:trPr>
          <w:gridAfter w:val="1"/>
          <w:wAfter w:w="45" w:type="dxa"/>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9B48E3"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lastRenderedPageBreak/>
              <w:t>Audits (y compris temps de préparation)</w:t>
            </w:r>
            <w:r w:rsidRPr="00C1425E">
              <w:rPr>
                <w:rFonts w:ascii="Calibri" w:eastAsia="Times New Roman" w:hAnsi="Calibri" w:cs="Calibri"/>
                <w:sz w:val="16"/>
                <w:szCs w:val="16"/>
                <w:lang w:eastAsia="fr-FR"/>
              </w:rPr>
              <w:br/>
              <w:t>Ne sont pas concernées les inspections des autorités compétentes. Non applicable pour les DM</w:t>
            </w:r>
          </w:p>
        </w:tc>
        <w:tc>
          <w:tcPr>
            <w:tcW w:w="1795" w:type="dxa"/>
            <w:tcBorders>
              <w:top w:val="nil"/>
              <w:left w:val="nil"/>
              <w:bottom w:val="single" w:sz="4" w:space="0" w:color="auto"/>
              <w:right w:val="single" w:sz="4" w:space="0" w:color="auto"/>
            </w:tcBorders>
            <w:shd w:val="clear" w:color="auto" w:fill="auto"/>
            <w:vAlign w:val="center"/>
            <w:hideMark/>
          </w:tcPr>
          <w:p w14:paraId="08480CA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audit</w:t>
            </w:r>
          </w:p>
        </w:tc>
        <w:tc>
          <w:tcPr>
            <w:tcW w:w="898" w:type="dxa"/>
            <w:tcBorders>
              <w:top w:val="nil"/>
              <w:left w:val="nil"/>
              <w:bottom w:val="single" w:sz="4" w:space="0" w:color="auto"/>
              <w:right w:val="single" w:sz="4" w:space="0" w:color="auto"/>
            </w:tcBorders>
            <w:shd w:val="clear" w:color="auto" w:fill="auto"/>
            <w:noWrap/>
            <w:vAlign w:val="center"/>
            <w:hideMark/>
          </w:tcPr>
          <w:p w14:paraId="4F1B050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A9C3ED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1701" w:type="dxa"/>
            <w:tcBorders>
              <w:top w:val="nil"/>
              <w:left w:val="nil"/>
              <w:bottom w:val="single" w:sz="4" w:space="0" w:color="auto"/>
              <w:right w:val="single" w:sz="4" w:space="0" w:color="auto"/>
            </w:tcBorders>
            <w:shd w:val="clear" w:color="auto" w:fill="auto"/>
            <w:vAlign w:val="center"/>
            <w:hideMark/>
          </w:tcPr>
          <w:p w14:paraId="3722EC5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400,00 €</w:t>
            </w:r>
          </w:p>
        </w:tc>
        <w:tc>
          <w:tcPr>
            <w:tcW w:w="992" w:type="dxa"/>
            <w:tcBorders>
              <w:top w:val="nil"/>
              <w:left w:val="nil"/>
              <w:bottom w:val="single" w:sz="4" w:space="0" w:color="auto"/>
              <w:right w:val="single" w:sz="4" w:space="0" w:color="auto"/>
            </w:tcBorders>
            <w:shd w:val="clear" w:color="auto" w:fill="auto"/>
            <w:noWrap/>
            <w:vAlign w:val="center"/>
            <w:hideMark/>
          </w:tcPr>
          <w:p w14:paraId="51D258B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DA34A4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64D2FE"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r>
      <w:tr w:rsidR="00012201" w:rsidRPr="00C1425E" w14:paraId="16B2B1C2"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9ED84C"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clôture de la recherche</w:t>
            </w:r>
          </w:p>
        </w:tc>
        <w:tc>
          <w:tcPr>
            <w:tcW w:w="1795" w:type="dxa"/>
            <w:tcBorders>
              <w:top w:val="nil"/>
              <w:left w:val="nil"/>
              <w:bottom w:val="single" w:sz="4" w:space="0" w:color="auto"/>
              <w:right w:val="single" w:sz="4" w:space="0" w:color="auto"/>
            </w:tcBorders>
            <w:shd w:val="clear" w:color="auto" w:fill="auto"/>
            <w:vAlign w:val="center"/>
            <w:hideMark/>
          </w:tcPr>
          <w:p w14:paraId="42DC9D2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Forfait par recherche</w:t>
            </w:r>
          </w:p>
        </w:tc>
        <w:tc>
          <w:tcPr>
            <w:tcW w:w="898" w:type="dxa"/>
            <w:tcBorders>
              <w:top w:val="nil"/>
              <w:left w:val="nil"/>
              <w:bottom w:val="single" w:sz="4" w:space="0" w:color="auto"/>
              <w:right w:val="single" w:sz="4" w:space="0" w:color="auto"/>
            </w:tcBorders>
            <w:shd w:val="clear" w:color="auto" w:fill="auto"/>
            <w:vAlign w:val="center"/>
            <w:hideMark/>
          </w:tcPr>
          <w:p w14:paraId="2486785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55C3E697"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109,14</w:t>
            </w:r>
            <w:r w:rsidRPr="00C1425E">
              <w:rPr>
                <w:rFonts w:ascii="Calibri" w:eastAsia="Times New Roman" w:hAnsi="Calibri" w:cs="Calibri"/>
                <w:sz w:val="18"/>
                <w:szCs w:val="18"/>
                <w:lang w:eastAsia="fr-FR"/>
              </w:rPr>
              <w:br/>
              <w:t xml:space="preserve">niveau 2 : 163,71 € </w:t>
            </w:r>
            <w:r w:rsidRPr="00C1425E">
              <w:rPr>
                <w:rFonts w:ascii="Calibri" w:eastAsia="Times New Roman" w:hAnsi="Calibri" w:cs="Calibri"/>
                <w:sz w:val="18"/>
                <w:szCs w:val="18"/>
                <w:lang w:eastAsia="fr-FR"/>
              </w:rPr>
              <w:br/>
              <w:t>niveau 3 : 218,28 €</w:t>
            </w:r>
          </w:p>
        </w:tc>
        <w:tc>
          <w:tcPr>
            <w:tcW w:w="1701" w:type="dxa"/>
            <w:tcBorders>
              <w:top w:val="nil"/>
              <w:left w:val="nil"/>
              <w:bottom w:val="single" w:sz="4" w:space="0" w:color="auto"/>
              <w:right w:val="single" w:sz="4" w:space="0" w:color="auto"/>
            </w:tcBorders>
            <w:shd w:val="clear" w:color="auto" w:fill="auto"/>
            <w:vAlign w:val="center"/>
            <w:hideMark/>
          </w:tcPr>
          <w:p w14:paraId="57721D26"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niveau </w:t>
            </w:r>
            <w:proofErr w:type="gramStart"/>
            <w:r w:rsidRPr="00C1425E">
              <w:rPr>
                <w:rFonts w:ascii="Calibri" w:eastAsia="Times New Roman" w:hAnsi="Calibri" w:cs="Calibri"/>
                <w:sz w:val="18"/>
                <w:szCs w:val="18"/>
                <w:lang w:eastAsia="fr-FR"/>
              </w:rPr>
              <w:t>1:</w:t>
            </w:r>
            <w:proofErr w:type="gramEnd"/>
            <w:r w:rsidRPr="00C1425E">
              <w:rPr>
                <w:rFonts w:ascii="Calibri" w:eastAsia="Times New Roman" w:hAnsi="Calibri" w:cs="Calibri"/>
                <w:sz w:val="18"/>
                <w:szCs w:val="18"/>
                <w:lang w:eastAsia="fr-FR"/>
              </w:rPr>
              <w:t xml:space="preserve"> 116,4€ </w:t>
            </w:r>
            <w:r w:rsidRPr="00C1425E">
              <w:rPr>
                <w:rFonts w:ascii="Calibri" w:eastAsia="Times New Roman" w:hAnsi="Calibri" w:cs="Calibri"/>
                <w:sz w:val="18"/>
                <w:szCs w:val="18"/>
                <w:lang w:eastAsia="fr-FR"/>
              </w:rPr>
              <w:br/>
              <w:t>niveau 2: 174,6€</w:t>
            </w:r>
            <w:r w:rsidRPr="00C1425E">
              <w:rPr>
                <w:rFonts w:ascii="Calibri" w:eastAsia="Times New Roman" w:hAnsi="Calibri" w:cs="Calibri"/>
                <w:sz w:val="18"/>
                <w:szCs w:val="18"/>
                <w:lang w:eastAsia="fr-FR"/>
              </w:rPr>
              <w:br/>
              <w:t>niveau 3: 232,8€</w:t>
            </w:r>
          </w:p>
        </w:tc>
        <w:tc>
          <w:tcPr>
            <w:tcW w:w="992" w:type="dxa"/>
            <w:tcBorders>
              <w:top w:val="nil"/>
              <w:left w:val="nil"/>
              <w:bottom w:val="single" w:sz="4" w:space="0" w:color="auto"/>
              <w:right w:val="single" w:sz="4" w:space="0" w:color="auto"/>
            </w:tcBorders>
            <w:shd w:val="clear" w:color="auto" w:fill="auto"/>
            <w:noWrap/>
            <w:vAlign w:val="center"/>
            <w:hideMark/>
          </w:tcPr>
          <w:p w14:paraId="4FD52308"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EADB6C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49FE6F"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535C6A0D" w14:textId="77777777" w:rsidTr="00CE6703">
        <w:trPr>
          <w:gridAfter w:val="1"/>
          <w:wAfter w:w="45" w:type="dxa"/>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5A1340"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Traçabilité spécifique</w:t>
            </w:r>
            <w:r w:rsidRPr="00C1425E">
              <w:rPr>
                <w:rFonts w:ascii="Calibri" w:eastAsia="Times New Roman" w:hAnsi="Calibri" w:cs="Calibri"/>
                <w:b/>
                <w:bCs/>
                <w:sz w:val="16"/>
                <w:szCs w:val="16"/>
                <w:lang w:eastAsia="fr-FR"/>
              </w:rPr>
              <w:br/>
            </w:r>
            <w:r w:rsidRPr="00C1425E">
              <w:rPr>
                <w:rFonts w:ascii="Calibri" w:eastAsia="Times New Roman" w:hAnsi="Calibri" w:cs="Calibri"/>
                <w:sz w:val="16"/>
                <w:szCs w:val="16"/>
                <w:lang w:eastAsia="fr-FR"/>
              </w:rPr>
              <w:t xml:space="preserve">Un seul forfait à 78,65 € pour la totalité de la </w:t>
            </w:r>
            <w:proofErr w:type="gramStart"/>
            <w:r w:rsidRPr="00C1425E">
              <w:rPr>
                <w:rFonts w:ascii="Calibri" w:eastAsia="Times New Roman" w:hAnsi="Calibri" w:cs="Calibri"/>
                <w:sz w:val="16"/>
                <w:szCs w:val="16"/>
                <w:lang w:eastAsia="fr-FR"/>
              </w:rPr>
              <w:t>recherche:</w:t>
            </w:r>
            <w:proofErr w:type="gramEnd"/>
            <w:r w:rsidRPr="00C1425E">
              <w:rPr>
                <w:rFonts w:ascii="Calibri" w:eastAsia="Times New Roman" w:hAnsi="Calibri" w:cs="Calibri"/>
                <w:sz w:val="16"/>
                <w:szCs w:val="16"/>
                <w:lang w:eastAsia="fr-FR"/>
              </w:rPr>
              <w:t xml:space="preserve"> MRP, MDS, DMI et stupéfiants</w:t>
            </w:r>
            <w:r w:rsidRPr="00C1425E">
              <w:rPr>
                <w:rFonts w:ascii="Calibri" w:eastAsia="Times New Roman" w:hAnsi="Calibri" w:cs="Calibri"/>
                <w:sz w:val="16"/>
                <w:szCs w:val="16"/>
                <w:lang w:eastAsia="fr-FR"/>
              </w:rPr>
              <w:br/>
              <w:t xml:space="preserve">Hors MTI: voir tarif spécifique </w:t>
            </w:r>
          </w:p>
        </w:tc>
        <w:tc>
          <w:tcPr>
            <w:tcW w:w="1795" w:type="dxa"/>
            <w:tcBorders>
              <w:top w:val="nil"/>
              <w:left w:val="nil"/>
              <w:bottom w:val="single" w:sz="4" w:space="0" w:color="auto"/>
              <w:right w:val="single" w:sz="4" w:space="0" w:color="auto"/>
            </w:tcBorders>
            <w:shd w:val="clear" w:color="auto" w:fill="auto"/>
            <w:vAlign w:val="center"/>
            <w:hideMark/>
          </w:tcPr>
          <w:p w14:paraId="7AA16BCB"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xml:space="preserve">Par centre </w:t>
            </w:r>
          </w:p>
        </w:tc>
        <w:tc>
          <w:tcPr>
            <w:tcW w:w="898" w:type="dxa"/>
            <w:tcBorders>
              <w:top w:val="nil"/>
              <w:left w:val="nil"/>
              <w:bottom w:val="single" w:sz="4" w:space="0" w:color="auto"/>
              <w:right w:val="single" w:sz="4" w:space="0" w:color="auto"/>
            </w:tcBorders>
            <w:shd w:val="clear" w:color="000000" w:fill="FFFFFF"/>
            <w:noWrap/>
            <w:vAlign w:val="center"/>
            <w:hideMark/>
          </w:tcPr>
          <w:p w14:paraId="1DB13A04"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330B7B4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78,65 €</w:t>
            </w:r>
          </w:p>
        </w:tc>
        <w:tc>
          <w:tcPr>
            <w:tcW w:w="1701" w:type="dxa"/>
            <w:tcBorders>
              <w:top w:val="nil"/>
              <w:left w:val="nil"/>
              <w:bottom w:val="single" w:sz="4" w:space="0" w:color="auto"/>
              <w:right w:val="single" w:sz="4" w:space="0" w:color="auto"/>
            </w:tcBorders>
            <w:shd w:val="clear" w:color="auto" w:fill="auto"/>
            <w:noWrap/>
            <w:vAlign w:val="center"/>
            <w:hideMark/>
          </w:tcPr>
          <w:p w14:paraId="5A84313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78,65 €</w:t>
            </w:r>
          </w:p>
        </w:tc>
        <w:tc>
          <w:tcPr>
            <w:tcW w:w="992" w:type="dxa"/>
            <w:tcBorders>
              <w:top w:val="nil"/>
              <w:left w:val="nil"/>
              <w:bottom w:val="single" w:sz="4" w:space="0" w:color="auto"/>
              <w:right w:val="single" w:sz="4" w:space="0" w:color="auto"/>
            </w:tcBorders>
            <w:shd w:val="clear" w:color="000000" w:fill="FFFFFF"/>
            <w:noWrap/>
            <w:vAlign w:val="center"/>
            <w:hideMark/>
          </w:tcPr>
          <w:p w14:paraId="1C62266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C6872E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E0C927B"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0,00 €</w:t>
            </w:r>
          </w:p>
        </w:tc>
      </w:tr>
      <w:tr w:rsidR="00012201" w:rsidRPr="00C1425E" w14:paraId="7BB0B49F" w14:textId="77777777" w:rsidTr="00CE6703">
        <w:trPr>
          <w:gridAfter w:val="1"/>
          <w:wAfter w:w="45" w:type="dxa"/>
          <w:trHeight w:val="10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5D47BF"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Référencement et saisie d’un protocole dans un logiciel de prescription </w:t>
            </w:r>
            <w:r w:rsidRPr="00C1425E">
              <w:rPr>
                <w:rFonts w:ascii="Calibri" w:eastAsia="Times New Roman" w:hAnsi="Calibri" w:cs="Calibri"/>
                <w:sz w:val="16"/>
                <w:szCs w:val="16"/>
                <w:lang w:eastAsia="fr-FR"/>
              </w:rPr>
              <w:t xml:space="preserve">(uniquement au cas par cas sur justificatif si reconstitution complexe de produits à la </w:t>
            </w:r>
            <w:proofErr w:type="gramStart"/>
            <w:r w:rsidRPr="00C1425E">
              <w:rPr>
                <w:rFonts w:ascii="Calibri" w:eastAsia="Times New Roman" w:hAnsi="Calibri" w:cs="Calibri"/>
                <w:sz w:val="16"/>
                <w:szCs w:val="16"/>
                <w:lang w:eastAsia="fr-FR"/>
              </w:rPr>
              <w:t>recherche  (</w:t>
            </w:r>
            <w:proofErr w:type="gramEnd"/>
            <w:r w:rsidRPr="00C1425E">
              <w:rPr>
                <w:rFonts w:ascii="Calibri" w:eastAsia="Times New Roman" w:hAnsi="Calibri" w:cs="Calibri"/>
                <w:sz w:val="16"/>
                <w:szCs w:val="16"/>
                <w:lang w:eastAsia="fr-FR"/>
              </w:rPr>
              <w:t>par ex. : cytotoxiques, anticorps monoclonaux)</w:t>
            </w:r>
          </w:p>
        </w:tc>
        <w:tc>
          <w:tcPr>
            <w:tcW w:w="1795" w:type="dxa"/>
            <w:tcBorders>
              <w:top w:val="nil"/>
              <w:left w:val="nil"/>
              <w:bottom w:val="single" w:sz="4" w:space="0" w:color="auto"/>
              <w:right w:val="single" w:sz="4" w:space="0" w:color="auto"/>
            </w:tcBorders>
            <w:shd w:val="clear" w:color="auto" w:fill="auto"/>
            <w:vAlign w:val="center"/>
            <w:hideMark/>
          </w:tcPr>
          <w:p w14:paraId="649627C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xml:space="preserve">Par centre </w:t>
            </w:r>
          </w:p>
        </w:tc>
        <w:tc>
          <w:tcPr>
            <w:tcW w:w="898" w:type="dxa"/>
            <w:tcBorders>
              <w:top w:val="nil"/>
              <w:left w:val="nil"/>
              <w:bottom w:val="single" w:sz="4" w:space="0" w:color="auto"/>
              <w:right w:val="single" w:sz="4" w:space="0" w:color="auto"/>
            </w:tcBorders>
            <w:shd w:val="clear" w:color="000000" w:fill="FFFFFF"/>
            <w:noWrap/>
            <w:vAlign w:val="center"/>
            <w:hideMark/>
          </w:tcPr>
          <w:p w14:paraId="6F7FE7E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8EFC1F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1701" w:type="dxa"/>
            <w:tcBorders>
              <w:top w:val="nil"/>
              <w:left w:val="nil"/>
              <w:bottom w:val="single" w:sz="4" w:space="0" w:color="auto"/>
              <w:right w:val="single" w:sz="4" w:space="0" w:color="auto"/>
            </w:tcBorders>
            <w:shd w:val="clear" w:color="auto" w:fill="auto"/>
            <w:noWrap/>
            <w:vAlign w:val="center"/>
            <w:hideMark/>
          </w:tcPr>
          <w:p w14:paraId="40F0D3C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150,00 €</w:t>
            </w:r>
          </w:p>
        </w:tc>
        <w:tc>
          <w:tcPr>
            <w:tcW w:w="992" w:type="dxa"/>
            <w:tcBorders>
              <w:top w:val="nil"/>
              <w:left w:val="nil"/>
              <w:bottom w:val="single" w:sz="4" w:space="0" w:color="auto"/>
              <w:right w:val="single" w:sz="4" w:space="0" w:color="auto"/>
            </w:tcBorders>
            <w:shd w:val="clear" w:color="000000" w:fill="FFFFFF"/>
            <w:noWrap/>
            <w:vAlign w:val="center"/>
            <w:hideMark/>
          </w:tcPr>
          <w:p w14:paraId="71F887B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67AD02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08FE77F"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strike/>
                <w:color w:val="000000"/>
                <w:sz w:val="18"/>
                <w:szCs w:val="18"/>
                <w:lang w:eastAsia="fr-FR"/>
              </w:rPr>
              <w:t> </w:t>
            </w:r>
          </w:p>
        </w:tc>
      </w:tr>
      <w:tr w:rsidR="00012201" w:rsidRPr="00C1425E" w14:paraId="0669F12A" w14:textId="77777777" w:rsidTr="00CE6703">
        <w:trPr>
          <w:gridAfter w:val="1"/>
          <w:wAfter w:w="45" w:type="dxa"/>
          <w:trHeight w:val="108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0E2E86"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Fourniture de produit de santé</w:t>
            </w:r>
            <w:r w:rsidRPr="00C1425E">
              <w:rPr>
                <w:rFonts w:ascii="Calibri" w:eastAsia="Times New Roman" w:hAnsi="Calibri" w:cs="Calibri"/>
                <w:sz w:val="16"/>
                <w:szCs w:val="16"/>
                <w:lang w:eastAsia="fr-FR"/>
              </w:rPr>
              <w:br/>
              <w:t>Achat de produit pharmaceutique :  prix d'achat et temps pharmacien (achat, approvisionnement, gestion pharmaceutique du médicament ou DM expérimental ou non expérimental).</w:t>
            </w:r>
          </w:p>
        </w:tc>
        <w:tc>
          <w:tcPr>
            <w:tcW w:w="1795" w:type="dxa"/>
            <w:tcBorders>
              <w:top w:val="nil"/>
              <w:left w:val="nil"/>
              <w:bottom w:val="single" w:sz="4" w:space="0" w:color="auto"/>
              <w:right w:val="single" w:sz="4" w:space="0" w:color="auto"/>
            </w:tcBorders>
            <w:shd w:val="clear" w:color="auto" w:fill="auto"/>
            <w:vAlign w:val="center"/>
            <w:hideMark/>
          </w:tcPr>
          <w:p w14:paraId="4C1BA0C6" w14:textId="77777777" w:rsidR="00012201" w:rsidRPr="00C1425E" w:rsidRDefault="00012201" w:rsidP="00CE6703">
            <w:pPr>
              <w:spacing w:after="0" w:line="240" w:lineRule="auto"/>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ligne de commande</w:t>
            </w:r>
            <w:r w:rsidRPr="00C1425E">
              <w:rPr>
                <w:rFonts w:ascii="Calibri" w:eastAsia="Times New Roman" w:hAnsi="Calibri" w:cs="Calibri"/>
                <w:sz w:val="18"/>
                <w:szCs w:val="18"/>
                <w:lang w:eastAsia="fr-FR"/>
              </w:rPr>
              <w:br/>
              <w:t>ou par système complet pour un DM</w:t>
            </w:r>
          </w:p>
        </w:tc>
        <w:tc>
          <w:tcPr>
            <w:tcW w:w="898" w:type="dxa"/>
            <w:tcBorders>
              <w:top w:val="nil"/>
              <w:left w:val="nil"/>
              <w:bottom w:val="single" w:sz="4" w:space="0" w:color="auto"/>
              <w:right w:val="single" w:sz="4" w:space="0" w:color="auto"/>
            </w:tcBorders>
            <w:shd w:val="clear" w:color="auto" w:fill="auto"/>
            <w:vAlign w:val="center"/>
            <w:hideMark/>
          </w:tcPr>
          <w:p w14:paraId="5AF39A74"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surcoût</w:t>
            </w:r>
          </w:p>
        </w:tc>
        <w:tc>
          <w:tcPr>
            <w:tcW w:w="1560" w:type="dxa"/>
            <w:tcBorders>
              <w:top w:val="nil"/>
              <w:left w:val="nil"/>
              <w:bottom w:val="single" w:sz="4" w:space="0" w:color="auto"/>
              <w:right w:val="single" w:sz="4" w:space="0" w:color="auto"/>
            </w:tcBorders>
            <w:shd w:val="clear" w:color="auto" w:fill="auto"/>
            <w:noWrap/>
            <w:vAlign w:val="center"/>
            <w:hideMark/>
          </w:tcPr>
          <w:p w14:paraId="4E793BC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BF6B010"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1CD11D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trike/>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331DED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B3DA182" w14:textId="77777777" w:rsidR="00012201" w:rsidRPr="00C1425E" w:rsidRDefault="00012201" w:rsidP="00CE6703">
            <w:pPr>
              <w:spacing w:after="0" w:line="240" w:lineRule="auto"/>
              <w:jc w:val="right"/>
              <w:rPr>
                <w:rFonts w:ascii="Calibri" w:eastAsia="Times New Roman" w:hAnsi="Calibri" w:cs="Calibri"/>
                <w:color w:val="000000"/>
                <w:sz w:val="18"/>
                <w:szCs w:val="18"/>
                <w:lang w:eastAsia="fr-FR"/>
              </w:rPr>
            </w:pPr>
            <w:r w:rsidRPr="00C1425E">
              <w:rPr>
                <w:rFonts w:ascii="Calibri" w:eastAsia="Times New Roman" w:hAnsi="Calibri" w:cs="Calibri"/>
                <w:strike/>
                <w:color w:val="000000"/>
                <w:sz w:val="18"/>
                <w:szCs w:val="18"/>
                <w:lang w:eastAsia="fr-FR"/>
              </w:rPr>
              <w:t> </w:t>
            </w:r>
          </w:p>
        </w:tc>
      </w:tr>
      <w:tr w:rsidR="00012201" w:rsidRPr="00C1425E" w14:paraId="47A175DD" w14:textId="77777777" w:rsidTr="00CE6703">
        <w:trPr>
          <w:trHeight w:val="223"/>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29559254"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Pharmacie - actes non nomenclaturés</w:t>
            </w:r>
          </w:p>
        </w:tc>
        <w:tc>
          <w:tcPr>
            <w:tcW w:w="996" w:type="dxa"/>
            <w:gridSpan w:val="2"/>
            <w:tcBorders>
              <w:top w:val="nil"/>
              <w:left w:val="nil"/>
              <w:bottom w:val="single" w:sz="4" w:space="0" w:color="auto"/>
              <w:right w:val="single" w:sz="4" w:space="0" w:color="auto"/>
            </w:tcBorders>
            <w:shd w:val="clear" w:color="000000" w:fill="BCCFE6"/>
            <w:vAlign w:val="center"/>
            <w:hideMark/>
          </w:tcPr>
          <w:p w14:paraId="52DB7196" w14:textId="77777777" w:rsidR="00012201" w:rsidRPr="00C1425E" w:rsidRDefault="00012201" w:rsidP="00CE6703">
            <w:pPr>
              <w:spacing w:after="0" w:line="240" w:lineRule="auto"/>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64A39755" w14:textId="77777777" w:rsidTr="00CE6703">
        <w:trPr>
          <w:gridAfter w:val="1"/>
          <w:wAfter w:w="45" w:type="dxa"/>
          <w:trHeight w:val="5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33681E"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Formation initiale pharmacien </w:t>
            </w:r>
            <w:r w:rsidRPr="00C1425E">
              <w:rPr>
                <w:rFonts w:ascii="Calibri" w:eastAsia="Times New Roman" w:hAnsi="Calibri" w:cs="Calibri"/>
                <w:sz w:val="16"/>
                <w:szCs w:val="16"/>
                <w:lang w:eastAsia="fr-FR"/>
              </w:rPr>
              <w:t>au protocole hors BPC</w:t>
            </w:r>
            <w:r w:rsidRPr="00C1425E">
              <w:rPr>
                <w:rFonts w:ascii="Calibri" w:eastAsia="Times New Roman" w:hAnsi="Calibri" w:cs="Calibri"/>
                <w:b/>
                <w:bCs/>
                <w:sz w:val="16"/>
                <w:szCs w:val="16"/>
                <w:lang w:eastAsia="fr-FR"/>
              </w:rPr>
              <w:t xml:space="preserve"> </w:t>
            </w:r>
            <w:r w:rsidRPr="00C1425E">
              <w:rPr>
                <w:rFonts w:ascii="Calibri" w:eastAsia="Times New Roman" w:hAnsi="Calibri" w:cs="Calibri"/>
                <w:sz w:val="16"/>
                <w:szCs w:val="16"/>
                <w:lang w:eastAsia="fr-FR"/>
              </w:rPr>
              <w:t>(basée sur le temps pharmacien)</w:t>
            </w:r>
          </w:p>
        </w:tc>
        <w:tc>
          <w:tcPr>
            <w:tcW w:w="1795" w:type="dxa"/>
            <w:tcBorders>
              <w:top w:val="nil"/>
              <w:left w:val="nil"/>
              <w:bottom w:val="single" w:sz="4" w:space="0" w:color="auto"/>
              <w:right w:val="single" w:sz="4" w:space="0" w:color="auto"/>
            </w:tcBorders>
            <w:shd w:val="clear" w:color="auto" w:fill="auto"/>
            <w:vAlign w:val="center"/>
            <w:hideMark/>
          </w:tcPr>
          <w:p w14:paraId="072E0FA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0D1B61D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E847B3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6B77190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center"/>
            <w:hideMark/>
          </w:tcPr>
          <w:p w14:paraId="530943D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57D796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9A6875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32997918" w14:textId="77777777" w:rsidTr="00CE6703">
        <w:trPr>
          <w:gridAfter w:val="1"/>
          <w:wAfter w:w="45" w:type="dxa"/>
          <w:trHeight w:val="43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F17995" w14:textId="77777777" w:rsidR="00012201" w:rsidRPr="00C1425E" w:rsidRDefault="00012201" w:rsidP="00CE6703">
            <w:pPr>
              <w:spacing w:after="0" w:line="240" w:lineRule="auto"/>
              <w:rPr>
                <w:rFonts w:ascii="Calibri" w:eastAsia="Times New Roman" w:hAnsi="Calibri" w:cs="Calibri"/>
                <w:sz w:val="16"/>
                <w:szCs w:val="16"/>
                <w:lang w:eastAsia="fr-FR"/>
              </w:rPr>
            </w:pPr>
            <w:r w:rsidRPr="00C1425E">
              <w:rPr>
                <w:rFonts w:ascii="Calibri" w:eastAsia="Times New Roman" w:hAnsi="Calibri" w:cs="Calibri"/>
                <w:b/>
                <w:bCs/>
                <w:sz w:val="16"/>
                <w:szCs w:val="16"/>
                <w:lang w:eastAsia="fr-FR"/>
              </w:rPr>
              <w:t xml:space="preserve">Formation initiale PPH </w:t>
            </w:r>
            <w:r w:rsidRPr="00C1425E">
              <w:rPr>
                <w:rFonts w:ascii="Calibri" w:eastAsia="Times New Roman" w:hAnsi="Calibri" w:cs="Calibri"/>
                <w:sz w:val="16"/>
                <w:szCs w:val="16"/>
                <w:lang w:eastAsia="fr-FR"/>
              </w:rPr>
              <w:t xml:space="preserve">au protocole hors </w:t>
            </w:r>
            <w:proofErr w:type="gramStart"/>
            <w:r w:rsidRPr="00C1425E">
              <w:rPr>
                <w:rFonts w:ascii="Calibri" w:eastAsia="Times New Roman" w:hAnsi="Calibri" w:cs="Calibri"/>
                <w:sz w:val="16"/>
                <w:szCs w:val="16"/>
                <w:lang w:eastAsia="fr-FR"/>
              </w:rPr>
              <w:t>BPC  (</w:t>
            </w:r>
            <w:proofErr w:type="gramEnd"/>
            <w:r w:rsidRPr="00C1425E">
              <w:rPr>
                <w:rFonts w:ascii="Calibri" w:eastAsia="Times New Roman" w:hAnsi="Calibri" w:cs="Calibri"/>
                <w:sz w:val="16"/>
                <w:szCs w:val="16"/>
                <w:lang w:eastAsia="fr-FR"/>
              </w:rPr>
              <w:t>basée sur le temps TEC)</w:t>
            </w:r>
          </w:p>
        </w:tc>
        <w:tc>
          <w:tcPr>
            <w:tcW w:w="1795" w:type="dxa"/>
            <w:tcBorders>
              <w:top w:val="nil"/>
              <w:left w:val="nil"/>
              <w:bottom w:val="single" w:sz="4" w:space="0" w:color="auto"/>
              <w:right w:val="single" w:sz="4" w:space="0" w:color="auto"/>
            </w:tcBorders>
            <w:shd w:val="clear" w:color="auto" w:fill="auto"/>
            <w:vAlign w:val="center"/>
            <w:hideMark/>
          </w:tcPr>
          <w:p w14:paraId="34D243F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01851CF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AB3F95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1571ED8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4EB32931"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A40170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7BFC29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615DDBA3" w14:textId="77777777" w:rsidTr="00CE6703">
        <w:trPr>
          <w:gridAfter w:val="1"/>
          <w:wAfter w:w="45" w:type="dxa"/>
          <w:trHeight w:val="59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C75DD1"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Formation pharmacien aux amendements </w:t>
            </w:r>
            <w:r w:rsidRPr="00C1425E">
              <w:rPr>
                <w:rFonts w:ascii="Calibri" w:eastAsia="Times New Roman" w:hAnsi="Calibri" w:cs="Calibri"/>
                <w:sz w:val="16"/>
                <w:szCs w:val="16"/>
                <w:lang w:eastAsia="fr-FR"/>
              </w:rPr>
              <w:t xml:space="preserve">au protocole, si applicable à la </w:t>
            </w:r>
            <w:proofErr w:type="gramStart"/>
            <w:r w:rsidRPr="00C1425E">
              <w:rPr>
                <w:rFonts w:ascii="Calibri" w:eastAsia="Times New Roman" w:hAnsi="Calibri" w:cs="Calibri"/>
                <w:sz w:val="16"/>
                <w:szCs w:val="16"/>
                <w:lang w:eastAsia="fr-FR"/>
              </w:rPr>
              <w:t>pharmacie  (</w:t>
            </w:r>
            <w:proofErr w:type="gramEnd"/>
            <w:r w:rsidRPr="00C1425E">
              <w:rPr>
                <w:rFonts w:ascii="Calibri" w:eastAsia="Times New Roman" w:hAnsi="Calibri" w:cs="Calibri"/>
                <w:sz w:val="16"/>
                <w:szCs w:val="16"/>
                <w:lang w:eastAsia="fr-FR"/>
              </w:rPr>
              <w:t>basée sur le temps pharmacien)</w:t>
            </w:r>
          </w:p>
        </w:tc>
        <w:tc>
          <w:tcPr>
            <w:tcW w:w="1795" w:type="dxa"/>
            <w:tcBorders>
              <w:top w:val="nil"/>
              <w:left w:val="nil"/>
              <w:bottom w:val="single" w:sz="4" w:space="0" w:color="auto"/>
              <w:right w:val="single" w:sz="4" w:space="0" w:color="auto"/>
            </w:tcBorders>
            <w:shd w:val="clear" w:color="auto" w:fill="auto"/>
            <w:vAlign w:val="center"/>
            <w:hideMark/>
          </w:tcPr>
          <w:p w14:paraId="2F66FB6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bottom"/>
            <w:hideMark/>
          </w:tcPr>
          <w:p w14:paraId="1CC8A95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9163F0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109,10 €</w:t>
            </w:r>
          </w:p>
        </w:tc>
        <w:tc>
          <w:tcPr>
            <w:tcW w:w="1701" w:type="dxa"/>
            <w:tcBorders>
              <w:top w:val="nil"/>
              <w:left w:val="nil"/>
              <w:bottom w:val="single" w:sz="4" w:space="0" w:color="auto"/>
              <w:right w:val="single" w:sz="4" w:space="0" w:color="auto"/>
            </w:tcBorders>
            <w:shd w:val="clear" w:color="auto" w:fill="auto"/>
            <w:noWrap/>
            <w:vAlign w:val="center"/>
            <w:hideMark/>
          </w:tcPr>
          <w:p w14:paraId="457D057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116,40 €</w:t>
            </w:r>
          </w:p>
        </w:tc>
        <w:tc>
          <w:tcPr>
            <w:tcW w:w="992" w:type="dxa"/>
            <w:tcBorders>
              <w:top w:val="nil"/>
              <w:left w:val="nil"/>
              <w:bottom w:val="single" w:sz="4" w:space="0" w:color="auto"/>
              <w:right w:val="single" w:sz="4" w:space="0" w:color="auto"/>
            </w:tcBorders>
            <w:shd w:val="clear" w:color="auto" w:fill="auto"/>
            <w:noWrap/>
            <w:vAlign w:val="bottom"/>
            <w:hideMark/>
          </w:tcPr>
          <w:p w14:paraId="6847DE8D"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831C12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7CAFD23"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03193E76" w14:textId="77777777" w:rsidTr="00CE6703">
        <w:trPr>
          <w:gridAfter w:val="1"/>
          <w:wAfter w:w="45" w:type="dxa"/>
          <w:trHeight w:val="59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BFF7B2"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Formation PPH aux amendements </w:t>
            </w:r>
            <w:r w:rsidRPr="00C1425E">
              <w:rPr>
                <w:rFonts w:ascii="Calibri" w:eastAsia="Times New Roman" w:hAnsi="Calibri" w:cs="Calibri"/>
                <w:sz w:val="16"/>
                <w:szCs w:val="16"/>
                <w:lang w:eastAsia="fr-FR"/>
              </w:rPr>
              <w:t xml:space="preserve">au protocole, si applicable à la </w:t>
            </w:r>
            <w:proofErr w:type="gramStart"/>
            <w:r w:rsidRPr="00C1425E">
              <w:rPr>
                <w:rFonts w:ascii="Calibri" w:eastAsia="Times New Roman" w:hAnsi="Calibri" w:cs="Calibri"/>
                <w:sz w:val="16"/>
                <w:szCs w:val="16"/>
                <w:lang w:eastAsia="fr-FR"/>
              </w:rPr>
              <w:t>pharmacie  (</w:t>
            </w:r>
            <w:proofErr w:type="gramEnd"/>
            <w:r w:rsidRPr="00C1425E">
              <w:rPr>
                <w:rFonts w:ascii="Calibri" w:eastAsia="Times New Roman" w:hAnsi="Calibri" w:cs="Calibri"/>
                <w:sz w:val="16"/>
                <w:szCs w:val="16"/>
                <w:lang w:eastAsia="fr-FR"/>
              </w:rPr>
              <w:t>basée sur le temps TEC/PPH)</w:t>
            </w:r>
          </w:p>
        </w:tc>
        <w:tc>
          <w:tcPr>
            <w:tcW w:w="1795" w:type="dxa"/>
            <w:tcBorders>
              <w:top w:val="nil"/>
              <w:left w:val="nil"/>
              <w:bottom w:val="single" w:sz="4" w:space="0" w:color="auto"/>
              <w:right w:val="single" w:sz="4" w:space="0" w:color="auto"/>
            </w:tcBorders>
            <w:shd w:val="clear" w:color="auto" w:fill="auto"/>
            <w:vAlign w:val="center"/>
            <w:hideMark/>
          </w:tcPr>
          <w:p w14:paraId="278E4EB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personnel formé</w:t>
            </w:r>
          </w:p>
        </w:tc>
        <w:tc>
          <w:tcPr>
            <w:tcW w:w="898" w:type="dxa"/>
            <w:tcBorders>
              <w:top w:val="nil"/>
              <w:left w:val="nil"/>
              <w:bottom w:val="single" w:sz="4" w:space="0" w:color="auto"/>
              <w:right w:val="single" w:sz="4" w:space="0" w:color="auto"/>
            </w:tcBorders>
            <w:shd w:val="clear" w:color="auto" w:fill="auto"/>
            <w:noWrap/>
            <w:vAlign w:val="center"/>
            <w:hideMark/>
          </w:tcPr>
          <w:p w14:paraId="196DACC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F8A04E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54,00 €</w:t>
            </w:r>
          </w:p>
        </w:tc>
        <w:tc>
          <w:tcPr>
            <w:tcW w:w="1701" w:type="dxa"/>
            <w:tcBorders>
              <w:top w:val="nil"/>
              <w:left w:val="nil"/>
              <w:bottom w:val="single" w:sz="4" w:space="0" w:color="auto"/>
              <w:right w:val="single" w:sz="4" w:space="0" w:color="auto"/>
            </w:tcBorders>
            <w:shd w:val="clear" w:color="auto" w:fill="auto"/>
            <w:noWrap/>
            <w:vAlign w:val="center"/>
            <w:hideMark/>
          </w:tcPr>
          <w:p w14:paraId="0CEB6EC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57,50 €</w:t>
            </w:r>
          </w:p>
        </w:tc>
        <w:tc>
          <w:tcPr>
            <w:tcW w:w="992" w:type="dxa"/>
            <w:tcBorders>
              <w:top w:val="nil"/>
              <w:left w:val="nil"/>
              <w:bottom w:val="single" w:sz="4" w:space="0" w:color="auto"/>
              <w:right w:val="single" w:sz="4" w:space="0" w:color="auto"/>
            </w:tcBorders>
            <w:shd w:val="clear" w:color="auto" w:fill="auto"/>
            <w:noWrap/>
            <w:vAlign w:val="center"/>
            <w:hideMark/>
          </w:tcPr>
          <w:p w14:paraId="3F06C0F5"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12554F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395908"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41D19CA3"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7DD678"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Stockage/archivage pour PUI </w:t>
            </w:r>
            <w:r w:rsidRPr="00C1425E">
              <w:rPr>
                <w:rFonts w:ascii="Calibri" w:eastAsia="Times New Roman" w:hAnsi="Calibri" w:cs="Calibri"/>
                <w:sz w:val="16"/>
                <w:szCs w:val="16"/>
                <w:lang w:eastAsia="fr-FR"/>
              </w:rPr>
              <w:t>(11,24€/année réglementaire)</w:t>
            </w:r>
          </w:p>
        </w:tc>
        <w:tc>
          <w:tcPr>
            <w:tcW w:w="1795" w:type="dxa"/>
            <w:tcBorders>
              <w:top w:val="nil"/>
              <w:left w:val="nil"/>
              <w:bottom w:val="single" w:sz="4" w:space="0" w:color="auto"/>
              <w:right w:val="single" w:sz="4" w:space="0" w:color="auto"/>
            </w:tcBorders>
            <w:shd w:val="clear" w:color="000000" w:fill="FFFFFF"/>
            <w:vAlign w:val="center"/>
            <w:hideMark/>
          </w:tcPr>
          <w:p w14:paraId="4899B87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000000" w:fill="FFFFFF"/>
            <w:noWrap/>
            <w:vAlign w:val="center"/>
            <w:hideMark/>
          </w:tcPr>
          <w:p w14:paraId="4C47622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98D950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1701" w:type="dxa"/>
            <w:tcBorders>
              <w:top w:val="nil"/>
              <w:left w:val="nil"/>
              <w:bottom w:val="single" w:sz="4" w:space="0" w:color="auto"/>
              <w:right w:val="single" w:sz="4" w:space="0" w:color="auto"/>
            </w:tcBorders>
            <w:shd w:val="clear" w:color="auto" w:fill="auto"/>
            <w:noWrap/>
            <w:vAlign w:val="center"/>
            <w:hideMark/>
          </w:tcPr>
          <w:p w14:paraId="779C5C4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992" w:type="dxa"/>
            <w:tcBorders>
              <w:top w:val="nil"/>
              <w:left w:val="nil"/>
              <w:bottom w:val="single" w:sz="4" w:space="0" w:color="auto"/>
              <w:right w:val="single" w:sz="4" w:space="0" w:color="auto"/>
            </w:tcBorders>
            <w:shd w:val="clear" w:color="000000" w:fill="FFFFFF"/>
            <w:noWrap/>
            <w:vAlign w:val="center"/>
            <w:hideMark/>
          </w:tcPr>
          <w:p w14:paraId="448DFFD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69CBD5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6186B1B"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r>
      <w:tr w:rsidR="00012201" w:rsidRPr="00C1425E" w14:paraId="7C8A7690" w14:textId="77777777" w:rsidTr="00CE6703">
        <w:trPr>
          <w:trHeight w:val="221"/>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2172EB0A"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Pharmacie - Spécificités Médicaments de thérapie innovante/OGM</w:t>
            </w:r>
          </w:p>
        </w:tc>
        <w:tc>
          <w:tcPr>
            <w:tcW w:w="996" w:type="dxa"/>
            <w:gridSpan w:val="2"/>
            <w:tcBorders>
              <w:top w:val="nil"/>
              <w:left w:val="nil"/>
              <w:bottom w:val="single" w:sz="4" w:space="0" w:color="auto"/>
              <w:right w:val="nil"/>
            </w:tcBorders>
            <w:shd w:val="clear" w:color="000000" w:fill="BCCFE6"/>
            <w:vAlign w:val="center"/>
            <w:hideMark/>
          </w:tcPr>
          <w:p w14:paraId="50AF9F98" w14:textId="77777777" w:rsidR="00012201" w:rsidRPr="00C1425E" w:rsidRDefault="00012201" w:rsidP="00CE6703">
            <w:pPr>
              <w:spacing w:after="0" w:line="240" w:lineRule="auto"/>
              <w:jc w:val="center"/>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2A6A581D"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F3652D"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Forfait supplémentaire MTI/OGM</w:t>
            </w:r>
          </w:p>
        </w:tc>
        <w:tc>
          <w:tcPr>
            <w:tcW w:w="1795" w:type="dxa"/>
            <w:tcBorders>
              <w:top w:val="nil"/>
              <w:left w:val="nil"/>
              <w:bottom w:val="single" w:sz="4" w:space="0" w:color="auto"/>
              <w:right w:val="single" w:sz="4" w:space="0" w:color="auto"/>
            </w:tcBorders>
            <w:shd w:val="clear" w:color="auto" w:fill="auto"/>
            <w:vAlign w:val="center"/>
            <w:hideMark/>
          </w:tcPr>
          <w:p w14:paraId="227D5AB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3E0E29D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0683DF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c>
          <w:tcPr>
            <w:tcW w:w="1701" w:type="dxa"/>
            <w:tcBorders>
              <w:top w:val="nil"/>
              <w:left w:val="nil"/>
              <w:bottom w:val="single" w:sz="4" w:space="0" w:color="auto"/>
              <w:right w:val="single" w:sz="4" w:space="0" w:color="auto"/>
            </w:tcBorders>
            <w:shd w:val="clear" w:color="auto" w:fill="auto"/>
            <w:noWrap/>
            <w:vAlign w:val="center"/>
            <w:hideMark/>
          </w:tcPr>
          <w:p w14:paraId="7A1E78F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c>
          <w:tcPr>
            <w:tcW w:w="992" w:type="dxa"/>
            <w:tcBorders>
              <w:top w:val="nil"/>
              <w:left w:val="nil"/>
              <w:bottom w:val="single" w:sz="4" w:space="0" w:color="auto"/>
              <w:right w:val="single" w:sz="4" w:space="0" w:color="auto"/>
            </w:tcBorders>
            <w:shd w:val="clear" w:color="auto" w:fill="auto"/>
            <w:noWrap/>
            <w:vAlign w:val="center"/>
            <w:hideMark/>
          </w:tcPr>
          <w:p w14:paraId="7E143B3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9311E9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70B206"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r>
      <w:tr w:rsidR="00012201" w:rsidRPr="00C1425E" w14:paraId="10306E67" w14:textId="77777777" w:rsidTr="00CE6703">
        <w:trPr>
          <w:gridAfter w:val="1"/>
          <w:wAfter w:w="45" w:type="dxa"/>
          <w:trHeight w:val="39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C31266"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 xml:space="preserve">Réception en carboglace ou LN2 (ex : </w:t>
            </w:r>
            <w:proofErr w:type="spellStart"/>
            <w:r w:rsidRPr="00C1425E">
              <w:rPr>
                <w:rFonts w:ascii="Calibri" w:eastAsia="Times New Roman" w:hAnsi="Calibri" w:cs="Calibri"/>
                <w:b/>
                <w:bCs/>
                <w:sz w:val="16"/>
                <w:szCs w:val="16"/>
                <w:lang w:eastAsia="fr-FR"/>
              </w:rPr>
              <w:t>dryshipper</w:t>
            </w:r>
            <w:proofErr w:type="spellEnd"/>
            <w:r w:rsidRPr="00C1425E">
              <w:rPr>
                <w:rFonts w:ascii="Calibri" w:eastAsia="Times New Roman" w:hAnsi="Calibri" w:cs="Calibri"/>
                <w:b/>
                <w:bCs/>
                <w:sz w:val="16"/>
                <w:szCs w:val="16"/>
                <w:lang w:eastAsia="fr-FR"/>
              </w:rPr>
              <w:t>)</w:t>
            </w:r>
          </w:p>
        </w:tc>
        <w:tc>
          <w:tcPr>
            <w:tcW w:w="1795" w:type="dxa"/>
            <w:tcBorders>
              <w:top w:val="nil"/>
              <w:left w:val="nil"/>
              <w:bottom w:val="single" w:sz="4" w:space="0" w:color="auto"/>
              <w:right w:val="single" w:sz="4" w:space="0" w:color="auto"/>
            </w:tcBorders>
            <w:shd w:val="clear" w:color="auto" w:fill="auto"/>
            <w:vAlign w:val="center"/>
            <w:hideMark/>
          </w:tcPr>
          <w:p w14:paraId="72A59FE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56F5553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CD3CEA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218,00 €</w:t>
            </w:r>
          </w:p>
        </w:tc>
        <w:tc>
          <w:tcPr>
            <w:tcW w:w="1701" w:type="dxa"/>
            <w:tcBorders>
              <w:top w:val="nil"/>
              <w:left w:val="nil"/>
              <w:bottom w:val="single" w:sz="4" w:space="0" w:color="auto"/>
              <w:right w:val="single" w:sz="4" w:space="0" w:color="auto"/>
            </w:tcBorders>
            <w:shd w:val="clear" w:color="auto" w:fill="auto"/>
            <w:noWrap/>
            <w:vAlign w:val="center"/>
            <w:hideMark/>
          </w:tcPr>
          <w:p w14:paraId="04AC30D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232,80 €</w:t>
            </w:r>
          </w:p>
        </w:tc>
        <w:tc>
          <w:tcPr>
            <w:tcW w:w="992" w:type="dxa"/>
            <w:tcBorders>
              <w:top w:val="nil"/>
              <w:left w:val="nil"/>
              <w:bottom w:val="single" w:sz="4" w:space="0" w:color="auto"/>
              <w:right w:val="single" w:sz="4" w:space="0" w:color="auto"/>
            </w:tcBorders>
            <w:shd w:val="clear" w:color="auto" w:fill="auto"/>
            <w:noWrap/>
            <w:vAlign w:val="center"/>
            <w:hideMark/>
          </w:tcPr>
          <w:p w14:paraId="5CDB77B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A8C4A6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0EF742"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BE864A5"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082D93"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Reconstitution/préparation de MTI/OGM</w:t>
            </w:r>
          </w:p>
        </w:tc>
        <w:tc>
          <w:tcPr>
            <w:tcW w:w="1795" w:type="dxa"/>
            <w:tcBorders>
              <w:top w:val="nil"/>
              <w:left w:val="nil"/>
              <w:bottom w:val="single" w:sz="4" w:space="0" w:color="auto"/>
              <w:right w:val="single" w:sz="4" w:space="0" w:color="auto"/>
            </w:tcBorders>
            <w:shd w:val="clear" w:color="auto" w:fill="auto"/>
            <w:vAlign w:val="center"/>
            <w:hideMark/>
          </w:tcPr>
          <w:p w14:paraId="2DC9372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1B56538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59CE180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1701" w:type="dxa"/>
            <w:tcBorders>
              <w:top w:val="nil"/>
              <w:left w:val="nil"/>
              <w:bottom w:val="single" w:sz="4" w:space="0" w:color="auto"/>
              <w:right w:val="single" w:sz="4" w:space="0" w:color="auto"/>
            </w:tcBorders>
            <w:shd w:val="clear" w:color="auto" w:fill="auto"/>
            <w:noWrap/>
            <w:vAlign w:val="center"/>
            <w:hideMark/>
          </w:tcPr>
          <w:p w14:paraId="527CF67F"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300,00 €</w:t>
            </w:r>
          </w:p>
        </w:tc>
        <w:tc>
          <w:tcPr>
            <w:tcW w:w="992" w:type="dxa"/>
            <w:tcBorders>
              <w:top w:val="nil"/>
              <w:left w:val="nil"/>
              <w:bottom w:val="single" w:sz="4" w:space="0" w:color="auto"/>
              <w:right w:val="single" w:sz="4" w:space="0" w:color="auto"/>
            </w:tcBorders>
            <w:shd w:val="clear" w:color="auto" w:fill="auto"/>
            <w:noWrap/>
            <w:vAlign w:val="center"/>
            <w:hideMark/>
          </w:tcPr>
          <w:p w14:paraId="1F094F3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32FB13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7AF51F8"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D616368" w14:textId="77777777" w:rsidTr="00CE6703">
        <w:trPr>
          <w:gridAfter w:val="1"/>
          <w:wAfter w:w="45" w:type="dxa"/>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69E7B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lastRenderedPageBreak/>
              <w:t>Forfait dispensation MTI/OGM</w:t>
            </w:r>
          </w:p>
        </w:tc>
        <w:tc>
          <w:tcPr>
            <w:tcW w:w="1795" w:type="dxa"/>
            <w:tcBorders>
              <w:top w:val="nil"/>
              <w:left w:val="nil"/>
              <w:bottom w:val="single" w:sz="4" w:space="0" w:color="auto"/>
              <w:right w:val="single" w:sz="4" w:space="0" w:color="auto"/>
            </w:tcBorders>
            <w:shd w:val="clear" w:color="auto" w:fill="auto"/>
            <w:vAlign w:val="center"/>
            <w:hideMark/>
          </w:tcPr>
          <w:p w14:paraId="42EAD57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dispensation</w:t>
            </w:r>
          </w:p>
        </w:tc>
        <w:tc>
          <w:tcPr>
            <w:tcW w:w="898" w:type="dxa"/>
            <w:tcBorders>
              <w:top w:val="nil"/>
              <w:left w:val="nil"/>
              <w:bottom w:val="single" w:sz="4" w:space="0" w:color="auto"/>
              <w:right w:val="single" w:sz="4" w:space="0" w:color="auto"/>
            </w:tcBorders>
            <w:shd w:val="clear" w:color="auto" w:fill="auto"/>
            <w:noWrap/>
            <w:vAlign w:val="center"/>
            <w:hideMark/>
          </w:tcPr>
          <w:p w14:paraId="460BC70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CDEB24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200,00 €</w:t>
            </w:r>
          </w:p>
        </w:tc>
        <w:tc>
          <w:tcPr>
            <w:tcW w:w="1701" w:type="dxa"/>
            <w:tcBorders>
              <w:top w:val="nil"/>
              <w:left w:val="nil"/>
              <w:bottom w:val="single" w:sz="4" w:space="0" w:color="auto"/>
              <w:right w:val="single" w:sz="4" w:space="0" w:color="auto"/>
            </w:tcBorders>
            <w:shd w:val="clear" w:color="auto" w:fill="auto"/>
            <w:noWrap/>
            <w:vAlign w:val="center"/>
            <w:hideMark/>
          </w:tcPr>
          <w:p w14:paraId="166B299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200,00 €</w:t>
            </w:r>
          </w:p>
        </w:tc>
        <w:tc>
          <w:tcPr>
            <w:tcW w:w="992" w:type="dxa"/>
            <w:tcBorders>
              <w:top w:val="nil"/>
              <w:left w:val="nil"/>
              <w:bottom w:val="single" w:sz="4" w:space="0" w:color="auto"/>
              <w:right w:val="single" w:sz="4" w:space="0" w:color="auto"/>
            </w:tcBorders>
            <w:shd w:val="clear" w:color="auto" w:fill="auto"/>
            <w:noWrap/>
            <w:vAlign w:val="center"/>
            <w:hideMark/>
          </w:tcPr>
          <w:p w14:paraId="2828264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7506AA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173BE3"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69AA0401" w14:textId="77777777" w:rsidTr="00CE6703">
        <w:trPr>
          <w:gridAfter w:val="1"/>
          <w:wAfter w:w="45" w:type="dxa"/>
          <w:trHeight w:val="12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2F74DB"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Traçabilité spécifique MTI/OGM et identitovigilance des produits autologues</w:t>
            </w:r>
          </w:p>
        </w:tc>
        <w:tc>
          <w:tcPr>
            <w:tcW w:w="1795" w:type="dxa"/>
            <w:tcBorders>
              <w:top w:val="nil"/>
              <w:left w:val="nil"/>
              <w:bottom w:val="single" w:sz="4" w:space="0" w:color="auto"/>
              <w:right w:val="single" w:sz="4" w:space="0" w:color="auto"/>
            </w:tcBorders>
            <w:shd w:val="clear" w:color="auto" w:fill="auto"/>
            <w:vAlign w:val="center"/>
            <w:hideMark/>
          </w:tcPr>
          <w:p w14:paraId="23A2DAD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39B319F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6F6FB3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210,00 €</w:t>
            </w:r>
          </w:p>
        </w:tc>
        <w:tc>
          <w:tcPr>
            <w:tcW w:w="1701" w:type="dxa"/>
            <w:tcBorders>
              <w:top w:val="nil"/>
              <w:left w:val="nil"/>
              <w:bottom w:val="single" w:sz="4" w:space="0" w:color="auto"/>
              <w:right w:val="single" w:sz="4" w:space="0" w:color="auto"/>
            </w:tcBorders>
            <w:shd w:val="clear" w:color="auto" w:fill="auto"/>
            <w:noWrap/>
            <w:vAlign w:val="center"/>
            <w:hideMark/>
          </w:tcPr>
          <w:p w14:paraId="6C10E79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210,00 €</w:t>
            </w:r>
          </w:p>
        </w:tc>
        <w:tc>
          <w:tcPr>
            <w:tcW w:w="992" w:type="dxa"/>
            <w:tcBorders>
              <w:top w:val="nil"/>
              <w:left w:val="nil"/>
              <w:bottom w:val="single" w:sz="4" w:space="0" w:color="auto"/>
              <w:right w:val="single" w:sz="4" w:space="0" w:color="auto"/>
            </w:tcBorders>
            <w:shd w:val="clear" w:color="auto" w:fill="auto"/>
            <w:noWrap/>
            <w:vAlign w:val="center"/>
            <w:hideMark/>
          </w:tcPr>
          <w:p w14:paraId="5F92626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DD6DB20"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6A100D8"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210,00 €</w:t>
            </w:r>
          </w:p>
        </w:tc>
      </w:tr>
      <w:tr w:rsidR="00012201" w:rsidRPr="00C1425E" w14:paraId="48A02670" w14:textId="77777777" w:rsidTr="00CE6703">
        <w:trPr>
          <w:gridAfter w:val="1"/>
          <w:wAfter w:w="45" w:type="dxa"/>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689AA4" w14:textId="77777777" w:rsidR="00012201" w:rsidRPr="00C1425E" w:rsidRDefault="00012201" w:rsidP="00CE6703">
            <w:pPr>
              <w:spacing w:after="0" w:line="240" w:lineRule="auto"/>
              <w:rPr>
                <w:rFonts w:ascii="Calibri" w:eastAsia="Times New Roman" w:hAnsi="Calibri" w:cs="Calibri"/>
                <w:b/>
                <w:bCs/>
                <w:sz w:val="16"/>
                <w:szCs w:val="16"/>
                <w:lang w:eastAsia="fr-FR"/>
              </w:rPr>
            </w:pPr>
            <w:r w:rsidRPr="00C1425E">
              <w:rPr>
                <w:rFonts w:ascii="Calibri" w:eastAsia="Times New Roman" w:hAnsi="Calibri" w:cs="Calibri"/>
                <w:b/>
                <w:bCs/>
                <w:sz w:val="16"/>
                <w:szCs w:val="16"/>
                <w:lang w:eastAsia="fr-FR"/>
              </w:rPr>
              <w:t>Mise en destruction de MTI/OGM</w:t>
            </w:r>
          </w:p>
        </w:tc>
        <w:tc>
          <w:tcPr>
            <w:tcW w:w="1795" w:type="dxa"/>
            <w:tcBorders>
              <w:top w:val="nil"/>
              <w:left w:val="nil"/>
              <w:bottom w:val="single" w:sz="4" w:space="0" w:color="auto"/>
              <w:right w:val="single" w:sz="4" w:space="0" w:color="auto"/>
            </w:tcBorders>
            <w:shd w:val="clear" w:color="auto" w:fill="auto"/>
            <w:vAlign w:val="center"/>
            <w:hideMark/>
          </w:tcPr>
          <w:p w14:paraId="5A015E38"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01885F9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7C8D8A2"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500,00 €</w:t>
            </w:r>
          </w:p>
        </w:tc>
        <w:tc>
          <w:tcPr>
            <w:tcW w:w="1701" w:type="dxa"/>
            <w:tcBorders>
              <w:top w:val="nil"/>
              <w:left w:val="nil"/>
              <w:bottom w:val="single" w:sz="4" w:space="0" w:color="auto"/>
              <w:right w:val="single" w:sz="4" w:space="0" w:color="auto"/>
            </w:tcBorders>
            <w:shd w:val="clear" w:color="auto" w:fill="auto"/>
            <w:noWrap/>
            <w:vAlign w:val="center"/>
            <w:hideMark/>
          </w:tcPr>
          <w:p w14:paraId="1F2BAD7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500,00 €</w:t>
            </w:r>
          </w:p>
        </w:tc>
        <w:tc>
          <w:tcPr>
            <w:tcW w:w="992" w:type="dxa"/>
            <w:tcBorders>
              <w:top w:val="nil"/>
              <w:left w:val="nil"/>
              <w:bottom w:val="single" w:sz="4" w:space="0" w:color="auto"/>
              <w:right w:val="single" w:sz="4" w:space="0" w:color="auto"/>
            </w:tcBorders>
            <w:shd w:val="clear" w:color="auto" w:fill="auto"/>
            <w:noWrap/>
            <w:vAlign w:val="center"/>
            <w:hideMark/>
          </w:tcPr>
          <w:p w14:paraId="69A9D79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3C17CC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0DC907F"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557F4642" w14:textId="77777777" w:rsidTr="00CE6703">
        <w:trPr>
          <w:trHeight w:val="245"/>
        </w:trPr>
        <w:tc>
          <w:tcPr>
            <w:tcW w:w="11523" w:type="dxa"/>
            <w:gridSpan w:val="8"/>
            <w:tcBorders>
              <w:top w:val="single" w:sz="4" w:space="0" w:color="auto"/>
              <w:left w:val="single" w:sz="4" w:space="0" w:color="auto"/>
              <w:bottom w:val="single" w:sz="4" w:space="0" w:color="auto"/>
              <w:right w:val="single" w:sz="4" w:space="0" w:color="000000"/>
            </w:tcBorders>
            <w:shd w:val="clear" w:color="000000" w:fill="BCCFE6"/>
            <w:vAlign w:val="center"/>
            <w:hideMark/>
          </w:tcPr>
          <w:p w14:paraId="42EF6969"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Pharmacie - Spécificités Médicaments Radiopharmaceutiques</w:t>
            </w:r>
          </w:p>
        </w:tc>
        <w:tc>
          <w:tcPr>
            <w:tcW w:w="996" w:type="dxa"/>
            <w:gridSpan w:val="2"/>
            <w:tcBorders>
              <w:top w:val="nil"/>
              <w:left w:val="nil"/>
              <w:bottom w:val="single" w:sz="4" w:space="0" w:color="auto"/>
              <w:right w:val="nil"/>
            </w:tcBorders>
            <w:shd w:val="clear" w:color="000000" w:fill="BCCFE6"/>
            <w:vAlign w:val="center"/>
            <w:hideMark/>
          </w:tcPr>
          <w:p w14:paraId="75ABA8FF" w14:textId="77777777" w:rsidR="00012201" w:rsidRPr="00C1425E" w:rsidRDefault="00012201" w:rsidP="00CE6703">
            <w:pPr>
              <w:spacing w:after="0" w:line="240" w:lineRule="auto"/>
              <w:jc w:val="center"/>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 </w:t>
            </w:r>
          </w:p>
        </w:tc>
      </w:tr>
      <w:tr w:rsidR="00012201" w:rsidRPr="00C1425E" w14:paraId="3CC68A51" w14:textId="77777777" w:rsidTr="00CE6703">
        <w:trPr>
          <w:gridAfter w:val="1"/>
          <w:wAfter w:w="45" w:type="dxa"/>
          <w:trHeight w:val="41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B72321"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 validation et études préliminaires d'exposition des salariées</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MRP expérimental uniquement</w:t>
            </w:r>
          </w:p>
        </w:tc>
        <w:tc>
          <w:tcPr>
            <w:tcW w:w="1795" w:type="dxa"/>
            <w:tcBorders>
              <w:top w:val="nil"/>
              <w:left w:val="nil"/>
              <w:bottom w:val="single" w:sz="4" w:space="0" w:color="auto"/>
              <w:right w:val="single" w:sz="4" w:space="0" w:color="auto"/>
            </w:tcBorders>
            <w:shd w:val="clear" w:color="auto" w:fill="auto"/>
            <w:vAlign w:val="center"/>
            <w:hideMark/>
          </w:tcPr>
          <w:p w14:paraId="22CB519A"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centre</w:t>
            </w:r>
          </w:p>
        </w:tc>
        <w:tc>
          <w:tcPr>
            <w:tcW w:w="898" w:type="dxa"/>
            <w:tcBorders>
              <w:top w:val="nil"/>
              <w:left w:val="nil"/>
              <w:bottom w:val="single" w:sz="4" w:space="0" w:color="auto"/>
              <w:right w:val="single" w:sz="4" w:space="0" w:color="auto"/>
            </w:tcBorders>
            <w:shd w:val="clear" w:color="auto" w:fill="auto"/>
            <w:vAlign w:val="center"/>
            <w:hideMark/>
          </w:tcPr>
          <w:p w14:paraId="6D0645A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4AB072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1 500,00 €</w:t>
            </w:r>
          </w:p>
        </w:tc>
        <w:tc>
          <w:tcPr>
            <w:tcW w:w="1701" w:type="dxa"/>
            <w:tcBorders>
              <w:top w:val="nil"/>
              <w:left w:val="nil"/>
              <w:bottom w:val="single" w:sz="4" w:space="0" w:color="auto"/>
              <w:right w:val="single" w:sz="4" w:space="0" w:color="auto"/>
            </w:tcBorders>
            <w:shd w:val="clear" w:color="auto" w:fill="auto"/>
            <w:vAlign w:val="center"/>
            <w:hideMark/>
          </w:tcPr>
          <w:p w14:paraId="503E948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1 500,00 €</w:t>
            </w:r>
          </w:p>
        </w:tc>
        <w:tc>
          <w:tcPr>
            <w:tcW w:w="992" w:type="dxa"/>
            <w:tcBorders>
              <w:top w:val="nil"/>
              <w:left w:val="nil"/>
              <w:bottom w:val="single" w:sz="4" w:space="0" w:color="auto"/>
              <w:right w:val="single" w:sz="4" w:space="0" w:color="auto"/>
            </w:tcBorders>
            <w:shd w:val="clear" w:color="auto" w:fill="auto"/>
            <w:vAlign w:val="center"/>
            <w:hideMark/>
          </w:tcPr>
          <w:p w14:paraId="0BD4B059" w14:textId="77777777" w:rsidR="00012201" w:rsidRPr="00C1425E" w:rsidRDefault="00012201" w:rsidP="00CE6703">
            <w:pPr>
              <w:spacing w:after="0" w:line="240" w:lineRule="auto"/>
              <w:jc w:val="center"/>
              <w:rPr>
                <w:rFonts w:ascii="Calibri" w:eastAsia="Times New Roman" w:hAnsi="Calibri" w:cs="Calibri"/>
                <w:color w:val="E35487"/>
                <w:sz w:val="18"/>
                <w:szCs w:val="18"/>
                <w:lang w:eastAsia="fr-FR"/>
              </w:rPr>
            </w:pPr>
            <w:r w:rsidRPr="00C1425E">
              <w:rPr>
                <w:rFonts w:ascii="Calibri" w:eastAsia="Times New Roman" w:hAnsi="Calibri" w:cs="Calibri"/>
                <w:color w:val="E35487"/>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97E0DBC"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73E1E978" w14:textId="77777777" w:rsidR="00012201" w:rsidRPr="00C1425E" w:rsidRDefault="00012201" w:rsidP="00CE6703">
            <w:pPr>
              <w:spacing w:after="0" w:line="240" w:lineRule="auto"/>
              <w:jc w:val="right"/>
              <w:rPr>
                <w:rFonts w:ascii="Calibri" w:eastAsia="Times New Roman" w:hAnsi="Calibri" w:cs="Calibri"/>
                <w:color w:val="E35487"/>
                <w:sz w:val="18"/>
                <w:szCs w:val="18"/>
                <w:lang w:eastAsia="fr-FR"/>
              </w:rPr>
            </w:pPr>
            <w:r w:rsidRPr="00C1425E">
              <w:rPr>
                <w:rFonts w:ascii="Calibri" w:eastAsia="Times New Roman" w:hAnsi="Calibri" w:cs="Calibri"/>
                <w:color w:val="E35487"/>
                <w:sz w:val="18"/>
                <w:szCs w:val="18"/>
                <w:lang w:eastAsia="fr-FR"/>
              </w:rPr>
              <w:t> </w:t>
            </w:r>
          </w:p>
        </w:tc>
      </w:tr>
      <w:tr w:rsidR="00012201" w:rsidRPr="00C1425E" w14:paraId="1387825F" w14:textId="77777777" w:rsidTr="00CE6703">
        <w:trPr>
          <w:gridAfter w:val="1"/>
          <w:wAfter w:w="45" w:type="dxa"/>
          <w:trHeight w:val="24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B52AA8"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 matériel de radioprotection</w:t>
            </w:r>
          </w:p>
        </w:tc>
        <w:tc>
          <w:tcPr>
            <w:tcW w:w="1795" w:type="dxa"/>
            <w:tcBorders>
              <w:top w:val="nil"/>
              <w:left w:val="nil"/>
              <w:bottom w:val="single" w:sz="4" w:space="0" w:color="auto"/>
              <w:right w:val="single" w:sz="4" w:space="0" w:color="auto"/>
            </w:tcBorders>
            <w:shd w:val="clear" w:color="auto" w:fill="auto"/>
            <w:vAlign w:val="center"/>
            <w:hideMark/>
          </w:tcPr>
          <w:p w14:paraId="6C3231B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dispensation</w:t>
            </w:r>
          </w:p>
        </w:tc>
        <w:tc>
          <w:tcPr>
            <w:tcW w:w="898" w:type="dxa"/>
            <w:tcBorders>
              <w:top w:val="nil"/>
              <w:left w:val="nil"/>
              <w:bottom w:val="single" w:sz="4" w:space="0" w:color="auto"/>
              <w:right w:val="single" w:sz="4" w:space="0" w:color="auto"/>
            </w:tcBorders>
            <w:shd w:val="clear" w:color="auto" w:fill="auto"/>
            <w:vAlign w:val="center"/>
            <w:hideMark/>
          </w:tcPr>
          <w:p w14:paraId="5CAA2CA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077F96D4"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5,00 €</w:t>
            </w:r>
          </w:p>
        </w:tc>
        <w:tc>
          <w:tcPr>
            <w:tcW w:w="1701" w:type="dxa"/>
            <w:tcBorders>
              <w:top w:val="nil"/>
              <w:left w:val="nil"/>
              <w:bottom w:val="single" w:sz="4" w:space="0" w:color="auto"/>
              <w:right w:val="single" w:sz="4" w:space="0" w:color="auto"/>
            </w:tcBorders>
            <w:shd w:val="clear" w:color="auto" w:fill="auto"/>
            <w:vAlign w:val="center"/>
            <w:hideMark/>
          </w:tcPr>
          <w:p w14:paraId="44C9F12C"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5,00 €</w:t>
            </w:r>
          </w:p>
        </w:tc>
        <w:tc>
          <w:tcPr>
            <w:tcW w:w="992" w:type="dxa"/>
            <w:tcBorders>
              <w:top w:val="nil"/>
              <w:left w:val="nil"/>
              <w:bottom w:val="single" w:sz="4" w:space="0" w:color="auto"/>
              <w:right w:val="single" w:sz="4" w:space="0" w:color="auto"/>
            </w:tcBorders>
            <w:shd w:val="clear" w:color="auto" w:fill="auto"/>
            <w:vAlign w:val="center"/>
            <w:hideMark/>
          </w:tcPr>
          <w:p w14:paraId="1235FAA1"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BDCBD91"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1E613DAB"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50B083FD" w14:textId="77777777" w:rsidTr="00CE6703">
        <w:trPr>
          <w:gridAfter w:val="1"/>
          <w:wAfter w:w="45" w:type="dxa"/>
          <w:trHeight w:val="69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A1214C"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Forfait supplémentaire MRP expérimental ou auxiliaire</w:t>
            </w:r>
            <w:r w:rsidRPr="00C1425E">
              <w:rPr>
                <w:rFonts w:ascii="Calibri" w:eastAsia="Times New Roman" w:hAnsi="Calibri" w:cs="Calibri"/>
                <w:b/>
                <w:bCs/>
                <w:color w:val="000000"/>
                <w:sz w:val="16"/>
                <w:szCs w:val="16"/>
                <w:lang w:eastAsia="fr-FR"/>
              </w:rPr>
              <w:br/>
              <w:t xml:space="preserve">Si protocole de </w:t>
            </w:r>
            <w:proofErr w:type="spellStart"/>
            <w:r w:rsidRPr="00C1425E">
              <w:rPr>
                <w:rFonts w:ascii="Calibri" w:eastAsia="Times New Roman" w:hAnsi="Calibri" w:cs="Calibri"/>
                <w:b/>
                <w:bCs/>
                <w:color w:val="000000"/>
                <w:sz w:val="16"/>
                <w:szCs w:val="16"/>
                <w:lang w:eastAsia="fr-FR"/>
              </w:rPr>
              <w:t>radiosynthèse</w:t>
            </w:r>
            <w:proofErr w:type="spellEnd"/>
            <w:r w:rsidRPr="00C1425E">
              <w:rPr>
                <w:rFonts w:ascii="Calibri" w:eastAsia="Times New Roman" w:hAnsi="Calibri" w:cs="Calibri"/>
                <w:b/>
                <w:bCs/>
                <w:color w:val="000000"/>
                <w:sz w:val="16"/>
                <w:szCs w:val="16"/>
                <w:lang w:eastAsia="fr-FR"/>
              </w:rPr>
              <w:t xml:space="preserve"> à implémenter sur automate</w:t>
            </w:r>
          </w:p>
        </w:tc>
        <w:tc>
          <w:tcPr>
            <w:tcW w:w="1795" w:type="dxa"/>
            <w:tcBorders>
              <w:top w:val="nil"/>
              <w:left w:val="nil"/>
              <w:bottom w:val="single" w:sz="4" w:space="0" w:color="auto"/>
              <w:right w:val="single" w:sz="4" w:space="0" w:color="auto"/>
            </w:tcBorders>
            <w:shd w:val="clear" w:color="auto" w:fill="auto"/>
            <w:vAlign w:val="center"/>
            <w:hideMark/>
          </w:tcPr>
          <w:p w14:paraId="50872F9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centre</w:t>
            </w:r>
          </w:p>
        </w:tc>
        <w:tc>
          <w:tcPr>
            <w:tcW w:w="898" w:type="dxa"/>
            <w:tcBorders>
              <w:top w:val="nil"/>
              <w:left w:val="nil"/>
              <w:bottom w:val="single" w:sz="4" w:space="0" w:color="auto"/>
              <w:right w:val="single" w:sz="4" w:space="0" w:color="auto"/>
            </w:tcBorders>
            <w:shd w:val="clear" w:color="auto" w:fill="auto"/>
            <w:noWrap/>
            <w:vAlign w:val="center"/>
            <w:hideMark/>
          </w:tcPr>
          <w:p w14:paraId="6D39523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B135E0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2 000,00 €</w:t>
            </w:r>
          </w:p>
        </w:tc>
        <w:tc>
          <w:tcPr>
            <w:tcW w:w="1701" w:type="dxa"/>
            <w:tcBorders>
              <w:top w:val="nil"/>
              <w:left w:val="nil"/>
              <w:bottom w:val="single" w:sz="4" w:space="0" w:color="auto"/>
              <w:right w:val="single" w:sz="4" w:space="0" w:color="auto"/>
            </w:tcBorders>
            <w:shd w:val="clear" w:color="auto" w:fill="auto"/>
            <w:noWrap/>
            <w:vAlign w:val="center"/>
            <w:hideMark/>
          </w:tcPr>
          <w:p w14:paraId="410ACA72"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2 000,00 €</w:t>
            </w:r>
          </w:p>
        </w:tc>
        <w:tc>
          <w:tcPr>
            <w:tcW w:w="992" w:type="dxa"/>
            <w:tcBorders>
              <w:top w:val="nil"/>
              <w:left w:val="nil"/>
              <w:bottom w:val="single" w:sz="4" w:space="0" w:color="auto"/>
              <w:right w:val="single" w:sz="4" w:space="0" w:color="auto"/>
            </w:tcBorders>
            <w:shd w:val="clear" w:color="auto" w:fill="auto"/>
            <w:noWrap/>
            <w:vAlign w:val="center"/>
            <w:hideMark/>
          </w:tcPr>
          <w:p w14:paraId="56054F14"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4B7A00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835715"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26463A04" w14:textId="77777777" w:rsidTr="00CE6703">
        <w:trPr>
          <w:gridAfter w:val="1"/>
          <w:wAfter w:w="45" w:type="dxa"/>
          <w:trHeight w:val="34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C46611"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Renvoi colis UN2910</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RPH 30min</w:t>
            </w:r>
          </w:p>
        </w:tc>
        <w:tc>
          <w:tcPr>
            <w:tcW w:w="1795" w:type="dxa"/>
            <w:tcBorders>
              <w:top w:val="nil"/>
              <w:left w:val="nil"/>
              <w:bottom w:val="single" w:sz="4" w:space="0" w:color="auto"/>
              <w:right w:val="single" w:sz="4" w:space="0" w:color="auto"/>
            </w:tcBorders>
            <w:shd w:val="clear" w:color="auto" w:fill="auto"/>
            <w:noWrap/>
            <w:vAlign w:val="center"/>
            <w:hideMark/>
          </w:tcPr>
          <w:p w14:paraId="6F8C55E4"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renvoi</w:t>
            </w:r>
          </w:p>
        </w:tc>
        <w:tc>
          <w:tcPr>
            <w:tcW w:w="898" w:type="dxa"/>
            <w:tcBorders>
              <w:top w:val="nil"/>
              <w:left w:val="nil"/>
              <w:bottom w:val="single" w:sz="4" w:space="0" w:color="auto"/>
              <w:right w:val="single" w:sz="4" w:space="0" w:color="auto"/>
            </w:tcBorders>
            <w:shd w:val="clear" w:color="auto" w:fill="auto"/>
            <w:noWrap/>
            <w:vAlign w:val="bottom"/>
            <w:hideMark/>
          </w:tcPr>
          <w:p w14:paraId="75C8031C"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2C4FF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6004AE3D"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2E9D4F80"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63FFA635"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1982EBF"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0E26787C" w14:textId="77777777" w:rsidTr="00CE6703">
        <w:trPr>
          <w:gridAfter w:val="1"/>
          <w:wAfter w:w="45" w:type="dxa"/>
          <w:trHeight w:val="50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2C831E"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Préparation complexe avec automate de MRP expérimental ou auxiliaire</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Si automate nécessaire</w:t>
            </w:r>
          </w:p>
        </w:tc>
        <w:tc>
          <w:tcPr>
            <w:tcW w:w="1795" w:type="dxa"/>
            <w:tcBorders>
              <w:top w:val="nil"/>
              <w:left w:val="nil"/>
              <w:bottom w:val="single" w:sz="4" w:space="0" w:color="auto"/>
              <w:right w:val="single" w:sz="4" w:space="0" w:color="auto"/>
            </w:tcBorders>
            <w:shd w:val="clear" w:color="auto" w:fill="auto"/>
            <w:vAlign w:val="center"/>
            <w:hideMark/>
          </w:tcPr>
          <w:p w14:paraId="19AF03AC"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6A2C9501"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4B5D380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327,00 €</w:t>
            </w:r>
          </w:p>
        </w:tc>
        <w:tc>
          <w:tcPr>
            <w:tcW w:w="1701" w:type="dxa"/>
            <w:tcBorders>
              <w:top w:val="nil"/>
              <w:left w:val="nil"/>
              <w:bottom w:val="single" w:sz="4" w:space="0" w:color="auto"/>
              <w:right w:val="single" w:sz="4" w:space="0" w:color="auto"/>
            </w:tcBorders>
            <w:shd w:val="clear" w:color="auto" w:fill="auto"/>
            <w:noWrap/>
            <w:vAlign w:val="center"/>
            <w:hideMark/>
          </w:tcPr>
          <w:p w14:paraId="523C521E"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349,20 €</w:t>
            </w:r>
          </w:p>
        </w:tc>
        <w:tc>
          <w:tcPr>
            <w:tcW w:w="992" w:type="dxa"/>
            <w:tcBorders>
              <w:top w:val="nil"/>
              <w:left w:val="nil"/>
              <w:bottom w:val="single" w:sz="4" w:space="0" w:color="auto"/>
              <w:right w:val="single" w:sz="4" w:space="0" w:color="auto"/>
            </w:tcBorders>
            <w:shd w:val="clear" w:color="auto" w:fill="auto"/>
            <w:noWrap/>
            <w:vAlign w:val="center"/>
            <w:hideMark/>
          </w:tcPr>
          <w:p w14:paraId="6F272B5A"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CB70F7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D8EDC5"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2AE22C3E" w14:textId="77777777" w:rsidTr="00CE6703">
        <w:trPr>
          <w:gridAfter w:val="1"/>
          <w:wAfter w:w="45" w:type="dxa"/>
          <w:trHeight w:val="469"/>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E8DF52"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Contrôle qualité de MRP expérimental ou auxiliaire</w:t>
            </w:r>
          </w:p>
        </w:tc>
        <w:tc>
          <w:tcPr>
            <w:tcW w:w="1795" w:type="dxa"/>
            <w:tcBorders>
              <w:top w:val="nil"/>
              <w:left w:val="nil"/>
              <w:bottom w:val="single" w:sz="4" w:space="0" w:color="auto"/>
              <w:right w:val="single" w:sz="4" w:space="0" w:color="auto"/>
            </w:tcBorders>
            <w:shd w:val="clear" w:color="auto" w:fill="auto"/>
            <w:vAlign w:val="center"/>
            <w:hideMark/>
          </w:tcPr>
          <w:p w14:paraId="24CC486C"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acte</w:t>
            </w:r>
          </w:p>
        </w:tc>
        <w:tc>
          <w:tcPr>
            <w:tcW w:w="898" w:type="dxa"/>
            <w:tcBorders>
              <w:top w:val="nil"/>
              <w:left w:val="nil"/>
              <w:bottom w:val="single" w:sz="4" w:space="0" w:color="auto"/>
              <w:right w:val="single" w:sz="4" w:space="0" w:color="auto"/>
            </w:tcBorders>
            <w:shd w:val="clear" w:color="auto" w:fill="auto"/>
            <w:noWrap/>
            <w:vAlign w:val="center"/>
            <w:hideMark/>
          </w:tcPr>
          <w:p w14:paraId="4C0325FC"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vAlign w:val="center"/>
            <w:hideMark/>
          </w:tcPr>
          <w:p w14:paraId="2FD50AB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 ou au temps réel si &gt;30min</w:t>
            </w:r>
          </w:p>
        </w:tc>
        <w:tc>
          <w:tcPr>
            <w:tcW w:w="1701" w:type="dxa"/>
            <w:tcBorders>
              <w:top w:val="nil"/>
              <w:left w:val="nil"/>
              <w:bottom w:val="single" w:sz="4" w:space="0" w:color="auto"/>
              <w:right w:val="single" w:sz="4" w:space="0" w:color="auto"/>
            </w:tcBorders>
            <w:shd w:val="clear" w:color="auto" w:fill="auto"/>
            <w:vAlign w:val="center"/>
            <w:hideMark/>
          </w:tcPr>
          <w:p w14:paraId="1B08E3FA"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58,2€ ou au temps réel si &gt;30min</w:t>
            </w:r>
          </w:p>
        </w:tc>
        <w:tc>
          <w:tcPr>
            <w:tcW w:w="992" w:type="dxa"/>
            <w:tcBorders>
              <w:top w:val="nil"/>
              <w:left w:val="nil"/>
              <w:bottom w:val="single" w:sz="4" w:space="0" w:color="auto"/>
              <w:right w:val="single" w:sz="4" w:space="0" w:color="auto"/>
            </w:tcBorders>
            <w:shd w:val="clear" w:color="auto" w:fill="auto"/>
            <w:noWrap/>
            <w:vAlign w:val="center"/>
            <w:hideMark/>
          </w:tcPr>
          <w:p w14:paraId="3F1EAAF6"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1691819A"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w:t>
            </w:r>
            <w:proofErr w:type="gramStart"/>
            <w:r w:rsidRPr="00C1425E">
              <w:rPr>
                <w:rFonts w:ascii="Calibri" w:eastAsia="Times New Roman" w:hAnsi="Calibri" w:cs="Calibri"/>
                <w:sz w:val="18"/>
                <w:szCs w:val="18"/>
                <w:lang w:eastAsia="fr-FR"/>
              </w:rPr>
              <w:t>VALEUR!</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725A970"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7CB68A8B" w14:textId="77777777" w:rsidTr="00CE6703">
        <w:trPr>
          <w:gridAfter w:val="1"/>
          <w:wAfter w:w="45" w:type="dxa"/>
          <w:trHeight w:val="9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C81858"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Stockage réglementaire des déchets radioactifs avant mise en destruction</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Selon demi-vie physique du radionucléide</w:t>
            </w:r>
          </w:p>
        </w:tc>
        <w:tc>
          <w:tcPr>
            <w:tcW w:w="1795" w:type="dxa"/>
            <w:tcBorders>
              <w:top w:val="nil"/>
              <w:left w:val="nil"/>
              <w:bottom w:val="single" w:sz="4" w:space="0" w:color="auto"/>
              <w:right w:val="single" w:sz="4" w:space="0" w:color="auto"/>
            </w:tcBorders>
            <w:shd w:val="clear" w:color="auto" w:fill="auto"/>
            <w:vAlign w:val="center"/>
            <w:hideMark/>
          </w:tcPr>
          <w:p w14:paraId="345ACF4C"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produit dispensé et par journée de stockage (temps de stockage = 10 périodes du radionucléide ayant la demi-vie la plus longue)</w:t>
            </w:r>
          </w:p>
        </w:tc>
        <w:tc>
          <w:tcPr>
            <w:tcW w:w="898" w:type="dxa"/>
            <w:tcBorders>
              <w:top w:val="nil"/>
              <w:left w:val="nil"/>
              <w:bottom w:val="single" w:sz="4" w:space="0" w:color="auto"/>
              <w:right w:val="single" w:sz="4" w:space="0" w:color="auto"/>
            </w:tcBorders>
            <w:shd w:val="clear" w:color="auto" w:fill="auto"/>
            <w:noWrap/>
            <w:vAlign w:val="center"/>
            <w:hideMark/>
          </w:tcPr>
          <w:p w14:paraId="1ACF5C9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201FFFB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11,24 €</w:t>
            </w:r>
          </w:p>
        </w:tc>
        <w:tc>
          <w:tcPr>
            <w:tcW w:w="1701" w:type="dxa"/>
            <w:tcBorders>
              <w:top w:val="nil"/>
              <w:left w:val="nil"/>
              <w:bottom w:val="single" w:sz="4" w:space="0" w:color="auto"/>
              <w:right w:val="single" w:sz="4" w:space="0" w:color="auto"/>
            </w:tcBorders>
            <w:shd w:val="clear" w:color="auto" w:fill="auto"/>
            <w:noWrap/>
            <w:vAlign w:val="center"/>
            <w:hideMark/>
          </w:tcPr>
          <w:p w14:paraId="06A2212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11,24 €</w:t>
            </w:r>
          </w:p>
        </w:tc>
        <w:tc>
          <w:tcPr>
            <w:tcW w:w="992" w:type="dxa"/>
            <w:tcBorders>
              <w:top w:val="nil"/>
              <w:left w:val="nil"/>
              <w:bottom w:val="single" w:sz="4" w:space="0" w:color="auto"/>
              <w:right w:val="single" w:sz="4" w:space="0" w:color="auto"/>
            </w:tcBorders>
            <w:shd w:val="clear" w:color="auto" w:fill="auto"/>
            <w:noWrap/>
            <w:vAlign w:val="center"/>
            <w:hideMark/>
          </w:tcPr>
          <w:p w14:paraId="14DE401E"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D4E70CD"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54A4143" w14:textId="77777777" w:rsidR="00012201" w:rsidRPr="00C1425E" w:rsidRDefault="00012201" w:rsidP="00CE6703">
            <w:pPr>
              <w:spacing w:after="0" w:line="240" w:lineRule="auto"/>
              <w:jc w:val="right"/>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Au prorata</w:t>
            </w:r>
          </w:p>
        </w:tc>
      </w:tr>
      <w:tr w:rsidR="00012201" w:rsidRPr="00C1425E" w14:paraId="3D6D78C4" w14:textId="77777777" w:rsidTr="00CE6703">
        <w:trPr>
          <w:gridAfter w:val="1"/>
          <w:wAfter w:w="45" w:type="dxa"/>
          <w:trHeight w:val="771"/>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EDE339"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Temps de mise en place d'une activité, hors circuit de routine, imposée par la recherche dans un Laboratoire de spécialité.</w:t>
            </w:r>
            <w:r w:rsidRPr="00C1425E">
              <w:rPr>
                <w:rFonts w:ascii="Calibri" w:eastAsia="Times New Roman" w:hAnsi="Calibri" w:cs="Calibri"/>
                <w:color w:val="000000"/>
                <w:sz w:val="16"/>
                <w:szCs w:val="16"/>
                <w:lang w:eastAsia="fr-FR"/>
              </w:rPr>
              <w:br/>
              <w:t xml:space="preserve">Temps </w:t>
            </w:r>
            <w:proofErr w:type="gramStart"/>
            <w:r w:rsidRPr="00C1425E">
              <w:rPr>
                <w:rFonts w:ascii="Calibri" w:eastAsia="Times New Roman" w:hAnsi="Calibri" w:cs="Calibri"/>
                <w:color w:val="000000"/>
                <w:sz w:val="16"/>
                <w:szCs w:val="16"/>
                <w:lang w:eastAsia="fr-FR"/>
              </w:rPr>
              <w:t>pharmacien:</w:t>
            </w:r>
            <w:proofErr w:type="gramEnd"/>
            <w:r w:rsidRPr="00C1425E">
              <w:rPr>
                <w:rFonts w:ascii="Calibri" w:eastAsia="Times New Roman" w:hAnsi="Calibri" w:cs="Calibri"/>
                <w:color w:val="000000"/>
                <w:sz w:val="16"/>
                <w:szCs w:val="16"/>
                <w:lang w:eastAsia="fr-FR"/>
              </w:rPr>
              <w:t xml:space="preserve">  4 h + temps PPH : 4 h</w:t>
            </w:r>
          </w:p>
        </w:tc>
        <w:tc>
          <w:tcPr>
            <w:tcW w:w="1795" w:type="dxa"/>
            <w:tcBorders>
              <w:top w:val="nil"/>
              <w:left w:val="nil"/>
              <w:bottom w:val="single" w:sz="4" w:space="0" w:color="auto"/>
              <w:right w:val="single" w:sz="4" w:space="0" w:color="auto"/>
            </w:tcBorders>
            <w:shd w:val="clear" w:color="auto" w:fill="auto"/>
            <w:vAlign w:val="center"/>
            <w:hideMark/>
          </w:tcPr>
          <w:p w14:paraId="1E32A467"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service impliqué de radiopharmacie</w:t>
            </w:r>
          </w:p>
        </w:tc>
        <w:tc>
          <w:tcPr>
            <w:tcW w:w="898" w:type="dxa"/>
            <w:tcBorders>
              <w:top w:val="nil"/>
              <w:left w:val="nil"/>
              <w:bottom w:val="single" w:sz="4" w:space="0" w:color="auto"/>
              <w:right w:val="single" w:sz="4" w:space="0" w:color="auto"/>
            </w:tcBorders>
            <w:shd w:val="clear" w:color="auto" w:fill="auto"/>
            <w:noWrap/>
            <w:vAlign w:val="center"/>
            <w:hideMark/>
          </w:tcPr>
          <w:p w14:paraId="17D9BAB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16DCF14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652,00 €</w:t>
            </w:r>
          </w:p>
        </w:tc>
        <w:tc>
          <w:tcPr>
            <w:tcW w:w="1701" w:type="dxa"/>
            <w:tcBorders>
              <w:top w:val="nil"/>
              <w:left w:val="nil"/>
              <w:bottom w:val="single" w:sz="4" w:space="0" w:color="auto"/>
              <w:right w:val="single" w:sz="4" w:space="0" w:color="auto"/>
            </w:tcBorders>
            <w:shd w:val="clear" w:color="auto" w:fill="auto"/>
            <w:noWrap/>
            <w:vAlign w:val="center"/>
            <w:hideMark/>
          </w:tcPr>
          <w:p w14:paraId="3520C86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761,60 €</w:t>
            </w:r>
          </w:p>
        </w:tc>
        <w:tc>
          <w:tcPr>
            <w:tcW w:w="992" w:type="dxa"/>
            <w:tcBorders>
              <w:top w:val="nil"/>
              <w:left w:val="nil"/>
              <w:bottom w:val="single" w:sz="4" w:space="0" w:color="auto"/>
              <w:right w:val="single" w:sz="4" w:space="0" w:color="auto"/>
            </w:tcBorders>
            <w:shd w:val="clear" w:color="auto" w:fill="auto"/>
            <w:noWrap/>
            <w:vAlign w:val="center"/>
            <w:hideMark/>
          </w:tcPr>
          <w:p w14:paraId="45B4ACD9" w14:textId="77777777" w:rsidR="00012201" w:rsidRPr="00C1425E" w:rsidRDefault="00012201" w:rsidP="00CE6703">
            <w:pPr>
              <w:spacing w:after="0" w:line="240" w:lineRule="auto"/>
              <w:jc w:val="center"/>
              <w:rPr>
                <w:rFonts w:ascii="Calibri" w:eastAsia="Times New Roman" w:hAnsi="Calibri" w:cs="Calibri"/>
                <w:b/>
                <w:bCs/>
                <w:color w:val="7030A0"/>
                <w:sz w:val="18"/>
                <w:szCs w:val="18"/>
                <w:lang w:eastAsia="fr-FR"/>
              </w:rPr>
            </w:pPr>
            <w:r w:rsidRPr="00C1425E">
              <w:rPr>
                <w:rFonts w:ascii="Calibri" w:eastAsia="Times New Roman" w:hAnsi="Calibri" w:cs="Calibri"/>
                <w:b/>
                <w:bCs/>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3F57D8B9"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220D85" w14:textId="77777777" w:rsidR="00012201" w:rsidRPr="00C1425E" w:rsidRDefault="00012201" w:rsidP="00CE6703">
            <w:pPr>
              <w:spacing w:after="0" w:line="240" w:lineRule="auto"/>
              <w:jc w:val="right"/>
              <w:rPr>
                <w:rFonts w:ascii="Calibri" w:eastAsia="Times New Roman" w:hAnsi="Calibri" w:cs="Calibri"/>
                <w:b/>
                <w:bCs/>
                <w:color w:val="7030A0"/>
                <w:sz w:val="18"/>
                <w:szCs w:val="18"/>
                <w:lang w:eastAsia="fr-FR"/>
              </w:rPr>
            </w:pPr>
            <w:r w:rsidRPr="00C1425E">
              <w:rPr>
                <w:rFonts w:ascii="Calibri" w:eastAsia="Times New Roman" w:hAnsi="Calibri" w:cs="Calibri"/>
                <w:b/>
                <w:bCs/>
                <w:color w:val="7030A0"/>
                <w:sz w:val="18"/>
                <w:szCs w:val="18"/>
                <w:lang w:eastAsia="fr-FR"/>
              </w:rPr>
              <w:t> </w:t>
            </w:r>
          </w:p>
        </w:tc>
      </w:tr>
      <w:tr w:rsidR="00012201" w:rsidRPr="00C1425E" w14:paraId="37025B1D" w14:textId="77777777" w:rsidTr="00CE6703">
        <w:trPr>
          <w:gridAfter w:val="1"/>
          <w:wAfter w:w="45" w:type="dxa"/>
          <w:trHeight w:val="113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BEBBB0"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 xml:space="preserve">Temps PPH. Gestion et </w:t>
            </w:r>
            <w:proofErr w:type="spellStart"/>
            <w:r w:rsidRPr="00C1425E">
              <w:rPr>
                <w:rFonts w:ascii="Calibri" w:eastAsia="Times New Roman" w:hAnsi="Calibri" w:cs="Calibri"/>
                <w:b/>
                <w:bCs/>
                <w:color w:val="000000"/>
                <w:sz w:val="16"/>
                <w:szCs w:val="16"/>
                <w:lang w:eastAsia="fr-FR"/>
              </w:rPr>
              <w:t>technicage</w:t>
            </w:r>
            <w:proofErr w:type="spellEnd"/>
            <w:r w:rsidRPr="00C1425E">
              <w:rPr>
                <w:rFonts w:ascii="Calibri" w:eastAsia="Times New Roman" w:hAnsi="Calibri" w:cs="Calibri"/>
                <w:b/>
                <w:bCs/>
                <w:color w:val="000000"/>
                <w:sz w:val="16"/>
                <w:szCs w:val="16"/>
                <w:lang w:eastAsia="fr-FR"/>
              </w:rPr>
              <w:t xml:space="preserve"> des prélèvements sanguins. </w:t>
            </w:r>
            <w:r w:rsidRPr="00C1425E">
              <w:rPr>
                <w:rFonts w:ascii="Calibri" w:eastAsia="Times New Roman" w:hAnsi="Calibri" w:cs="Calibri"/>
                <w:b/>
                <w:bCs/>
                <w:color w:val="000000"/>
                <w:sz w:val="16"/>
                <w:szCs w:val="16"/>
                <w:lang w:eastAsia="fr-FR"/>
              </w:rPr>
              <w:br/>
            </w:r>
            <w:r w:rsidRPr="00C1425E">
              <w:rPr>
                <w:rFonts w:ascii="Calibri" w:eastAsia="Times New Roman" w:hAnsi="Calibri" w:cs="Calibri"/>
                <w:color w:val="000000"/>
                <w:sz w:val="16"/>
                <w:szCs w:val="16"/>
                <w:lang w:eastAsia="fr-FR"/>
              </w:rPr>
              <w:t>Préparation et envoi au labo centralisé choisi par le promoteur</w:t>
            </w:r>
            <w:r w:rsidRPr="00C1425E">
              <w:rPr>
                <w:rFonts w:ascii="Calibri" w:eastAsia="Times New Roman" w:hAnsi="Calibri" w:cs="Calibri"/>
                <w:color w:val="000000"/>
                <w:sz w:val="16"/>
                <w:szCs w:val="16"/>
                <w:lang w:eastAsia="fr-FR"/>
              </w:rPr>
              <w:br/>
              <w:t>Stockage réglementaires des déchets radioactifs avant mise en destruction</w:t>
            </w:r>
            <w:r w:rsidRPr="00C1425E">
              <w:rPr>
                <w:rFonts w:ascii="Calibri" w:eastAsia="Times New Roman" w:hAnsi="Calibri" w:cs="Calibri"/>
                <w:color w:val="000000"/>
                <w:sz w:val="16"/>
                <w:szCs w:val="16"/>
                <w:lang w:eastAsia="fr-FR"/>
              </w:rPr>
              <w:br/>
            </w:r>
            <w:r w:rsidRPr="00C1425E">
              <w:rPr>
                <w:rFonts w:ascii="Calibri" w:eastAsia="Times New Roman" w:hAnsi="Calibri" w:cs="Calibri"/>
                <w:i/>
                <w:iCs/>
                <w:color w:val="000000"/>
                <w:sz w:val="16"/>
                <w:szCs w:val="16"/>
                <w:lang w:eastAsia="fr-FR"/>
              </w:rPr>
              <w:t>Lister les visites</w:t>
            </w:r>
          </w:p>
        </w:tc>
        <w:tc>
          <w:tcPr>
            <w:tcW w:w="1795" w:type="dxa"/>
            <w:tcBorders>
              <w:top w:val="nil"/>
              <w:left w:val="nil"/>
              <w:bottom w:val="single" w:sz="4" w:space="0" w:color="auto"/>
              <w:right w:val="single" w:sz="4" w:space="0" w:color="auto"/>
            </w:tcBorders>
            <w:shd w:val="clear" w:color="auto" w:fill="auto"/>
            <w:vAlign w:val="center"/>
            <w:hideMark/>
          </w:tcPr>
          <w:p w14:paraId="4F33298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point de PK</w:t>
            </w:r>
            <w:r w:rsidRPr="00C1425E">
              <w:rPr>
                <w:rFonts w:ascii="Calibri" w:eastAsia="Times New Roman" w:hAnsi="Calibri" w:cs="Calibri"/>
                <w:color w:val="000000"/>
                <w:sz w:val="18"/>
                <w:szCs w:val="18"/>
                <w:lang w:eastAsia="fr-FR"/>
              </w:rPr>
              <w:br/>
              <w:t>30min</w:t>
            </w:r>
          </w:p>
        </w:tc>
        <w:tc>
          <w:tcPr>
            <w:tcW w:w="898" w:type="dxa"/>
            <w:tcBorders>
              <w:top w:val="nil"/>
              <w:left w:val="nil"/>
              <w:bottom w:val="single" w:sz="4" w:space="0" w:color="auto"/>
              <w:right w:val="single" w:sz="4" w:space="0" w:color="auto"/>
            </w:tcBorders>
            <w:shd w:val="clear" w:color="auto" w:fill="auto"/>
            <w:noWrap/>
            <w:vAlign w:val="center"/>
            <w:hideMark/>
          </w:tcPr>
          <w:p w14:paraId="78CCEAAB"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8539F0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27,00 €</w:t>
            </w:r>
          </w:p>
        </w:tc>
        <w:tc>
          <w:tcPr>
            <w:tcW w:w="1701" w:type="dxa"/>
            <w:tcBorders>
              <w:top w:val="nil"/>
              <w:left w:val="nil"/>
              <w:bottom w:val="single" w:sz="4" w:space="0" w:color="auto"/>
              <w:right w:val="single" w:sz="4" w:space="0" w:color="auto"/>
            </w:tcBorders>
            <w:shd w:val="clear" w:color="auto" w:fill="auto"/>
            <w:noWrap/>
            <w:vAlign w:val="center"/>
            <w:hideMark/>
          </w:tcPr>
          <w:p w14:paraId="6B08A196"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37,00 €</w:t>
            </w:r>
          </w:p>
        </w:tc>
        <w:tc>
          <w:tcPr>
            <w:tcW w:w="992" w:type="dxa"/>
            <w:tcBorders>
              <w:top w:val="nil"/>
              <w:left w:val="nil"/>
              <w:bottom w:val="single" w:sz="4" w:space="0" w:color="auto"/>
              <w:right w:val="single" w:sz="4" w:space="0" w:color="auto"/>
            </w:tcBorders>
            <w:shd w:val="clear" w:color="auto" w:fill="auto"/>
            <w:noWrap/>
            <w:vAlign w:val="bottom"/>
            <w:hideMark/>
          </w:tcPr>
          <w:p w14:paraId="452BF3B9"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4231E057"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E78452C"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7E5DEA09" w14:textId="77777777" w:rsidTr="00CE6703">
        <w:trPr>
          <w:gridAfter w:val="1"/>
          <w:wAfter w:w="45" w:type="dxa"/>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6E2EDD" w14:textId="77777777" w:rsidR="00012201" w:rsidRPr="00C1425E" w:rsidRDefault="00012201" w:rsidP="00CE6703">
            <w:pPr>
              <w:spacing w:after="0" w:line="240" w:lineRule="auto"/>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 xml:space="preserve">Etiquetage des tubes radiopharmacie </w:t>
            </w:r>
          </w:p>
        </w:tc>
        <w:tc>
          <w:tcPr>
            <w:tcW w:w="1795" w:type="dxa"/>
            <w:tcBorders>
              <w:top w:val="nil"/>
              <w:left w:val="nil"/>
              <w:bottom w:val="single" w:sz="4" w:space="0" w:color="auto"/>
              <w:right w:val="single" w:sz="4" w:space="0" w:color="auto"/>
            </w:tcBorders>
            <w:shd w:val="clear" w:color="auto" w:fill="auto"/>
            <w:vAlign w:val="center"/>
            <w:hideMark/>
          </w:tcPr>
          <w:p w14:paraId="4E08D17D"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forfait par trimestre</w:t>
            </w:r>
          </w:p>
        </w:tc>
        <w:tc>
          <w:tcPr>
            <w:tcW w:w="898" w:type="dxa"/>
            <w:tcBorders>
              <w:top w:val="nil"/>
              <w:left w:val="nil"/>
              <w:bottom w:val="single" w:sz="4" w:space="0" w:color="auto"/>
              <w:right w:val="single" w:sz="4" w:space="0" w:color="auto"/>
            </w:tcBorders>
            <w:shd w:val="clear" w:color="auto" w:fill="auto"/>
            <w:noWrap/>
            <w:vAlign w:val="center"/>
            <w:hideMark/>
          </w:tcPr>
          <w:p w14:paraId="43599655"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cout</w:t>
            </w:r>
          </w:p>
        </w:tc>
        <w:tc>
          <w:tcPr>
            <w:tcW w:w="1560" w:type="dxa"/>
            <w:tcBorders>
              <w:top w:val="nil"/>
              <w:left w:val="nil"/>
              <w:bottom w:val="single" w:sz="4" w:space="0" w:color="auto"/>
              <w:right w:val="single" w:sz="4" w:space="0" w:color="auto"/>
            </w:tcBorders>
            <w:shd w:val="clear" w:color="auto" w:fill="auto"/>
            <w:noWrap/>
            <w:vAlign w:val="bottom"/>
            <w:hideMark/>
          </w:tcPr>
          <w:p w14:paraId="5EE9004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172,50 €</w:t>
            </w:r>
          </w:p>
        </w:tc>
        <w:tc>
          <w:tcPr>
            <w:tcW w:w="1701" w:type="dxa"/>
            <w:tcBorders>
              <w:top w:val="nil"/>
              <w:left w:val="nil"/>
              <w:bottom w:val="single" w:sz="4" w:space="0" w:color="auto"/>
              <w:right w:val="single" w:sz="4" w:space="0" w:color="auto"/>
            </w:tcBorders>
            <w:shd w:val="clear" w:color="auto" w:fill="auto"/>
            <w:noWrap/>
            <w:vAlign w:val="bottom"/>
            <w:hideMark/>
          </w:tcPr>
          <w:p w14:paraId="2BBBEBD3"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172,50 €</w:t>
            </w:r>
          </w:p>
        </w:tc>
        <w:tc>
          <w:tcPr>
            <w:tcW w:w="992" w:type="dxa"/>
            <w:tcBorders>
              <w:top w:val="nil"/>
              <w:left w:val="nil"/>
              <w:bottom w:val="single" w:sz="4" w:space="0" w:color="auto"/>
              <w:right w:val="single" w:sz="4" w:space="0" w:color="auto"/>
            </w:tcBorders>
            <w:shd w:val="clear" w:color="auto" w:fill="auto"/>
            <w:noWrap/>
            <w:vAlign w:val="bottom"/>
            <w:hideMark/>
          </w:tcPr>
          <w:p w14:paraId="6352BD31"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7830DBD6"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56E952F"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79337148"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E863C9"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lastRenderedPageBreak/>
              <w:t>Forfait de conservation à visée de recherche pour analyse PK</w:t>
            </w:r>
            <w:r w:rsidRPr="00C1425E">
              <w:rPr>
                <w:rFonts w:ascii="Calibri" w:eastAsia="Times New Roman" w:hAnsi="Calibri" w:cs="Calibri"/>
                <w:color w:val="000000"/>
                <w:sz w:val="16"/>
                <w:szCs w:val="16"/>
                <w:lang w:eastAsia="fr-FR"/>
              </w:rPr>
              <w:br/>
              <w:t>Stockage et sortie quelle que soit la nature de l'échantillon (</w:t>
            </w:r>
            <w:proofErr w:type="spellStart"/>
            <w:r w:rsidRPr="00C1425E">
              <w:rPr>
                <w:rFonts w:ascii="Calibri" w:eastAsia="Times New Roman" w:hAnsi="Calibri" w:cs="Calibri"/>
                <w:color w:val="000000"/>
                <w:sz w:val="16"/>
                <w:szCs w:val="16"/>
                <w:lang w:eastAsia="fr-FR"/>
              </w:rPr>
              <w:t>serum</w:t>
            </w:r>
            <w:proofErr w:type="spellEnd"/>
            <w:r w:rsidRPr="00C1425E">
              <w:rPr>
                <w:rFonts w:ascii="Calibri" w:eastAsia="Times New Roman" w:hAnsi="Calibri" w:cs="Calibri"/>
                <w:color w:val="000000"/>
                <w:sz w:val="16"/>
                <w:szCs w:val="16"/>
                <w:lang w:eastAsia="fr-FR"/>
              </w:rPr>
              <w:t xml:space="preserve"> plasma, urine, ADN…) si requis par le protocole</w:t>
            </w:r>
          </w:p>
        </w:tc>
        <w:tc>
          <w:tcPr>
            <w:tcW w:w="1795" w:type="dxa"/>
            <w:tcBorders>
              <w:top w:val="nil"/>
              <w:left w:val="nil"/>
              <w:bottom w:val="single" w:sz="4" w:space="0" w:color="auto"/>
              <w:right w:val="single" w:sz="4" w:space="0" w:color="auto"/>
            </w:tcBorders>
            <w:shd w:val="clear" w:color="auto" w:fill="auto"/>
            <w:vAlign w:val="center"/>
            <w:hideMark/>
          </w:tcPr>
          <w:p w14:paraId="3549146D"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Forfait annuel</w:t>
            </w:r>
          </w:p>
        </w:tc>
        <w:tc>
          <w:tcPr>
            <w:tcW w:w="898" w:type="dxa"/>
            <w:tcBorders>
              <w:top w:val="nil"/>
              <w:left w:val="nil"/>
              <w:bottom w:val="single" w:sz="4" w:space="0" w:color="auto"/>
              <w:right w:val="single" w:sz="4" w:space="0" w:color="auto"/>
            </w:tcBorders>
            <w:shd w:val="clear" w:color="auto" w:fill="auto"/>
            <w:noWrap/>
            <w:vAlign w:val="center"/>
            <w:hideMark/>
          </w:tcPr>
          <w:p w14:paraId="4FA15D8F"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7C8F071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224,72 €</w:t>
            </w:r>
          </w:p>
        </w:tc>
        <w:tc>
          <w:tcPr>
            <w:tcW w:w="1701" w:type="dxa"/>
            <w:tcBorders>
              <w:top w:val="nil"/>
              <w:left w:val="nil"/>
              <w:bottom w:val="single" w:sz="4" w:space="0" w:color="auto"/>
              <w:right w:val="single" w:sz="4" w:space="0" w:color="auto"/>
            </w:tcBorders>
            <w:shd w:val="clear" w:color="auto" w:fill="auto"/>
            <w:noWrap/>
            <w:vAlign w:val="center"/>
            <w:hideMark/>
          </w:tcPr>
          <w:p w14:paraId="161117BE"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224,72 €</w:t>
            </w:r>
          </w:p>
        </w:tc>
        <w:tc>
          <w:tcPr>
            <w:tcW w:w="992" w:type="dxa"/>
            <w:tcBorders>
              <w:top w:val="nil"/>
              <w:left w:val="nil"/>
              <w:bottom w:val="single" w:sz="4" w:space="0" w:color="auto"/>
              <w:right w:val="single" w:sz="4" w:space="0" w:color="auto"/>
            </w:tcBorders>
            <w:shd w:val="clear" w:color="auto" w:fill="auto"/>
            <w:noWrap/>
            <w:vAlign w:val="center"/>
            <w:hideMark/>
          </w:tcPr>
          <w:p w14:paraId="28C881A8"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F22D543"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65C2CE6"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74B706C9" w14:textId="77777777" w:rsidTr="00CE6703">
        <w:trPr>
          <w:gridAfter w:val="1"/>
          <w:wAfter w:w="45" w:type="dxa"/>
          <w:trHeight w:val="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8DCF6B" w14:textId="77777777" w:rsidR="00012201" w:rsidRPr="00C1425E" w:rsidRDefault="00012201" w:rsidP="00CE6703">
            <w:pPr>
              <w:spacing w:after="0" w:line="240" w:lineRule="auto"/>
              <w:rPr>
                <w:rFonts w:ascii="Calibri" w:eastAsia="Times New Roman" w:hAnsi="Calibri" w:cs="Calibri"/>
                <w:color w:val="000000"/>
                <w:sz w:val="16"/>
                <w:szCs w:val="16"/>
                <w:lang w:eastAsia="fr-FR"/>
              </w:rPr>
            </w:pPr>
            <w:r w:rsidRPr="00C1425E">
              <w:rPr>
                <w:rFonts w:ascii="Calibri" w:eastAsia="Times New Roman" w:hAnsi="Calibri" w:cs="Calibri"/>
                <w:b/>
                <w:bCs/>
                <w:color w:val="000000"/>
                <w:sz w:val="16"/>
                <w:szCs w:val="16"/>
                <w:lang w:eastAsia="fr-FR"/>
              </w:rPr>
              <w:t xml:space="preserve">Temps interprétation RPH </w:t>
            </w:r>
            <w:r w:rsidRPr="00C1425E">
              <w:rPr>
                <w:rFonts w:ascii="Calibri" w:eastAsia="Times New Roman" w:hAnsi="Calibri" w:cs="Calibri"/>
                <w:color w:val="000000"/>
                <w:sz w:val="16"/>
                <w:szCs w:val="16"/>
                <w:lang w:eastAsia="fr-FR"/>
              </w:rPr>
              <w:t>(30 min) suite mesure multiple de contrôles</w:t>
            </w:r>
          </w:p>
        </w:tc>
        <w:tc>
          <w:tcPr>
            <w:tcW w:w="1795" w:type="dxa"/>
            <w:tcBorders>
              <w:top w:val="nil"/>
              <w:left w:val="nil"/>
              <w:bottom w:val="single" w:sz="4" w:space="0" w:color="auto"/>
              <w:right w:val="single" w:sz="4" w:space="0" w:color="auto"/>
            </w:tcBorders>
            <w:shd w:val="clear" w:color="auto" w:fill="auto"/>
            <w:vAlign w:val="center"/>
            <w:hideMark/>
          </w:tcPr>
          <w:p w14:paraId="6C5B03E0"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par visite</w:t>
            </w:r>
          </w:p>
        </w:tc>
        <w:tc>
          <w:tcPr>
            <w:tcW w:w="898" w:type="dxa"/>
            <w:tcBorders>
              <w:top w:val="nil"/>
              <w:left w:val="nil"/>
              <w:bottom w:val="single" w:sz="4" w:space="0" w:color="auto"/>
              <w:right w:val="single" w:sz="4" w:space="0" w:color="auto"/>
            </w:tcBorders>
            <w:shd w:val="clear" w:color="auto" w:fill="auto"/>
            <w:noWrap/>
            <w:vAlign w:val="center"/>
            <w:hideMark/>
          </w:tcPr>
          <w:p w14:paraId="7AB09791"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coût</w:t>
            </w:r>
          </w:p>
        </w:tc>
        <w:tc>
          <w:tcPr>
            <w:tcW w:w="1560" w:type="dxa"/>
            <w:tcBorders>
              <w:top w:val="nil"/>
              <w:left w:val="nil"/>
              <w:bottom w:val="single" w:sz="4" w:space="0" w:color="auto"/>
              <w:right w:val="single" w:sz="4" w:space="0" w:color="auto"/>
            </w:tcBorders>
            <w:shd w:val="clear" w:color="auto" w:fill="auto"/>
            <w:noWrap/>
            <w:vAlign w:val="center"/>
            <w:hideMark/>
          </w:tcPr>
          <w:p w14:paraId="63B384CB"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54,50 €</w:t>
            </w:r>
          </w:p>
        </w:tc>
        <w:tc>
          <w:tcPr>
            <w:tcW w:w="1701" w:type="dxa"/>
            <w:tcBorders>
              <w:top w:val="nil"/>
              <w:left w:val="nil"/>
              <w:bottom w:val="single" w:sz="4" w:space="0" w:color="auto"/>
              <w:right w:val="single" w:sz="4" w:space="0" w:color="auto"/>
            </w:tcBorders>
            <w:shd w:val="clear" w:color="auto" w:fill="auto"/>
            <w:noWrap/>
            <w:vAlign w:val="center"/>
            <w:hideMark/>
          </w:tcPr>
          <w:p w14:paraId="78FA47F8" w14:textId="77777777" w:rsidR="00012201" w:rsidRPr="00C1425E" w:rsidRDefault="00012201" w:rsidP="00CE6703">
            <w:pPr>
              <w:spacing w:after="0" w:line="240" w:lineRule="auto"/>
              <w:jc w:val="center"/>
              <w:rPr>
                <w:rFonts w:ascii="Calibri" w:eastAsia="Times New Roman" w:hAnsi="Calibri" w:cs="Calibri"/>
                <w:color w:val="000000"/>
                <w:sz w:val="18"/>
                <w:szCs w:val="18"/>
                <w:lang w:eastAsia="fr-FR"/>
              </w:rPr>
            </w:pPr>
            <w:r w:rsidRPr="00C1425E">
              <w:rPr>
                <w:rFonts w:ascii="Calibri" w:eastAsia="Times New Roman" w:hAnsi="Calibri" w:cs="Calibri"/>
                <w:color w:val="000000"/>
                <w:sz w:val="18"/>
                <w:szCs w:val="18"/>
                <w:lang w:eastAsia="fr-FR"/>
              </w:rPr>
              <w:t>58,20 €</w:t>
            </w:r>
          </w:p>
        </w:tc>
        <w:tc>
          <w:tcPr>
            <w:tcW w:w="992" w:type="dxa"/>
            <w:tcBorders>
              <w:top w:val="nil"/>
              <w:left w:val="nil"/>
              <w:bottom w:val="single" w:sz="4" w:space="0" w:color="auto"/>
              <w:right w:val="single" w:sz="4" w:space="0" w:color="auto"/>
            </w:tcBorders>
            <w:shd w:val="clear" w:color="auto" w:fill="auto"/>
            <w:noWrap/>
            <w:vAlign w:val="center"/>
            <w:hideMark/>
          </w:tcPr>
          <w:p w14:paraId="34A7E856" w14:textId="77777777" w:rsidR="00012201" w:rsidRPr="00C1425E" w:rsidRDefault="00012201" w:rsidP="00CE6703">
            <w:pPr>
              <w:spacing w:after="0" w:line="240" w:lineRule="auto"/>
              <w:jc w:val="center"/>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14:paraId="2888ECCE" w14:textId="77777777" w:rsidR="00012201" w:rsidRPr="00C1425E" w:rsidRDefault="00012201" w:rsidP="00CE6703">
            <w:pPr>
              <w:spacing w:after="0" w:line="240" w:lineRule="auto"/>
              <w:jc w:val="center"/>
              <w:rPr>
                <w:rFonts w:ascii="Calibri" w:eastAsia="Times New Roman" w:hAnsi="Calibri" w:cs="Calibri"/>
                <w:sz w:val="18"/>
                <w:szCs w:val="18"/>
                <w:lang w:eastAsia="fr-FR"/>
              </w:rPr>
            </w:pPr>
            <w:r w:rsidRPr="00C1425E">
              <w:rPr>
                <w:rFonts w:ascii="Calibri" w:eastAsia="Times New Roman" w:hAnsi="Calibri" w:cs="Calibri"/>
                <w:sz w:val="18"/>
                <w:szCs w:val="18"/>
                <w:lang w:eastAsia="fr-FR"/>
              </w:rPr>
              <w:t>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7F17234" w14:textId="77777777" w:rsidR="00012201" w:rsidRPr="00C1425E" w:rsidRDefault="00012201" w:rsidP="00CE6703">
            <w:pPr>
              <w:spacing w:after="0" w:line="240" w:lineRule="auto"/>
              <w:jc w:val="right"/>
              <w:rPr>
                <w:rFonts w:ascii="Calibri" w:eastAsia="Times New Roman" w:hAnsi="Calibri" w:cs="Calibri"/>
                <w:color w:val="7030A0"/>
                <w:sz w:val="18"/>
                <w:szCs w:val="18"/>
                <w:lang w:eastAsia="fr-FR"/>
              </w:rPr>
            </w:pPr>
            <w:r w:rsidRPr="00C1425E">
              <w:rPr>
                <w:rFonts w:ascii="Calibri" w:eastAsia="Times New Roman" w:hAnsi="Calibri" w:cs="Calibri"/>
                <w:color w:val="7030A0"/>
                <w:sz w:val="18"/>
                <w:szCs w:val="18"/>
                <w:lang w:eastAsia="fr-FR"/>
              </w:rPr>
              <w:t> </w:t>
            </w:r>
          </w:p>
        </w:tc>
      </w:tr>
      <w:tr w:rsidR="00012201" w:rsidRPr="00C1425E" w14:paraId="5485FA98" w14:textId="77777777" w:rsidTr="00CE6703">
        <w:trPr>
          <w:gridAfter w:val="1"/>
          <w:wAfter w:w="45" w:type="dxa"/>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14:paraId="2C8C3B51" w14:textId="77777777" w:rsidR="00012201" w:rsidRPr="00C1425E" w:rsidRDefault="00012201" w:rsidP="00CE6703">
            <w:pPr>
              <w:spacing w:after="0" w:line="240" w:lineRule="auto"/>
              <w:jc w:val="center"/>
              <w:rPr>
                <w:rFonts w:ascii="Calibri" w:eastAsia="Times New Roman" w:hAnsi="Calibri" w:cs="Calibri"/>
                <w:b/>
                <w:bCs/>
                <w:color w:val="000000"/>
                <w:sz w:val="16"/>
                <w:szCs w:val="16"/>
                <w:lang w:eastAsia="fr-FR"/>
              </w:rPr>
            </w:pPr>
            <w:r w:rsidRPr="00C1425E">
              <w:rPr>
                <w:rFonts w:ascii="Calibri" w:eastAsia="Times New Roman" w:hAnsi="Calibri" w:cs="Calibri"/>
                <w:b/>
                <w:bCs/>
                <w:color w:val="000000"/>
                <w:sz w:val="16"/>
                <w:szCs w:val="16"/>
                <w:lang w:eastAsia="fr-FR"/>
              </w:rPr>
              <w:t>TOTAL</w:t>
            </w:r>
          </w:p>
        </w:tc>
        <w:tc>
          <w:tcPr>
            <w:tcW w:w="1795" w:type="dxa"/>
            <w:tcBorders>
              <w:top w:val="nil"/>
              <w:left w:val="nil"/>
              <w:bottom w:val="nil"/>
              <w:right w:val="nil"/>
            </w:tcBorders>
            <w:shd w:val="clear" w:color="auto" w:fill="auto"/>
            <w:noWrap/>
            <w:vAlign w:val="center"/>
            <w:hideMark/>
          </w:tcPr>
          <w:p w14:paraId="1ACC544A" w14:textId="77777777" w:rsidR="00012201" w:rsidRPr="00C1425E" w:rsidRDefault="00012201" w:rsidP="00CE6703">
            <w:pPr>
              <w:spacing w:after="0" w:line="240" w:lineRule="auto"/>
              <w:jc w:val="center"/>
              <w:rPr>
                <w:rFonts w:ascii="Calibri" w:eastAsia="Times New Roman" w:hAnsi="Calibri" w:cs="Calibri"/>
                <w:b/>
                <w:bCs/>
                <w:color w:val="000000"/>
                <w:sz w:val="18"/>
                <w:szCs w:val="18"/>
                <w:lang w:eastAsia="fr-FR"/>
              </w:rPr>
            </w:pPr>
          </w:p>
        </w:tc>
        <w:tc>
          <w:tcPr>
            <w:tcW w:w="898" w:type="dxa"/>
            <w:tcBorders>
              <w:top w:val="nil"/>
              <w:left w:val="nil"/>
              <w:bottom w:val="nil"/>
              <w:right w:val="nil"/>
            </w:tcBorders>
            <w:shd w:val="clear" w:color="auto" w:fill="auto"/>
            <w:noWrap/>
            <w:vAlign w:val="center"/>
            <w:hideMark/>
          </w:tcPr>
          <w:p w14:paraId="2BCA67C3"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560" w:type="dxa"/>
            <w:tcBorders>
              <w:top w:val="nil"/>
              <w:left w:val="nil"/>
              <w:bottom w:val="nil"/>
              <w:right w:val="nil"/>
            </w:tcBorders>
            <w:shd w:val="clear" w:color="auto" w:fill="auto"/>
            <w:noWrap/>
            <w:vAlign w:val="center"/>
            <w:hideMark/>
          </w:tcPr>
          <w:p w14:paraId="0EFB6541"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1701" w:type="dxa"/>
            <w:tcBorders>
              <w:top w:val="nil"/>
              <w:left w:val="nil"/>
              <w:bottom w:val="nil"/>
              <w:right w:val="nil"/>
            </w:tcBorders>
            <w:shd w:val="clear" w:color="auto" w:fill="auto"/>
            <w:noWrap/>
            <w:vAlign w:val="center"/>
            <w:hideMark/>
          </w:tcPr>
          <w:p w14:paraId="5D68380B"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023AD824"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26827DE6" w14:textId="77777777" w:rsidR="00012201" w:rsidRPr="00C1425E" w:rsidRDefault="00012201" w:rsidP="00CE6703">
            <w:pPr>
              <w:spacing w:after="0" w:line="240" w:lineRule="auto"/>
              <w:jc w:val="center"/>
              <w:rPr>
                <w:rFonts w:ascii="Times New Roman" w:eastAsia="Times New Roman" w:hAnsi="Times New Roman" w:cs="Times New Roman"/>
                <w:sz w:val="18"/>
                <w:szCs w:val="18"/>
                <w:lang w:eastAsia="fr-FR"/>
              </w:rPr>
            </w:pP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7724A976" w14:textId="77777777" w:rsidR="00012201" w:rsidRPr="00C1425E" w:rsidRDefault="00012201" w:rsidP="00CE6703">
            <w:pPr>
              <w:spacing w:after="0" w:line="240" w:lineRule="auto"/>
              <w:jc w:val="right"/>
              <w:rPr>
                <w:rFonts w:ascii="Calibri" w:eastAsia="Times New Roman" w:hAnsi="Calibri" w:cs="Calibri"/>
                <w:b/>
                <w:bCs/>
                <w:color w:val="000000"/>
                <w:sz w:val="18"/>
                <w:szCs w:val="18"/>
                <w:lang w:eastAsia="fr-FR"/>
              </w:rPr>
            </w:pPr>
            <w:r w:rsidRPr="00C1425E">
              <w:rPr>
                <w:rFonts w:ascii="Calibri" w:eastAsia="Times New Roman" w:hAnsi="Calibri" w:cs="Calibri"/>
                <w:b/>
                <w:bCs/>
                <w:color w:val="000000"/>
                <w:sz w:val="18"/>
                <w:szCs w:val="18"/>
                <w:lang w:eastAsia="fr-FR"/>
              </w:rPr>
              <w:t>#</w:t>
            </w:r>
            <w:proofErr w:type="gramStart"/>
            <w:r w:rsidRPr="00C1425E">
              <w:rPr>
                <w:rFonts w:ascii="Calibri" w:eastAsia="Times New Roman" w:hAnsi="Calibri" w:cs="Calibri"/>
                <w:b/>
                <w:bCs/>
                <w:color w:val="000000"/>
                <w:sz w:val="18"/>
                <w:szCs w:val="18"/>
                <w:lang w:eastAsia="fr-FR"/>
              </w:rPr>
              <w:t>VALEUR!</w:t>
            </w:r>
            <w:proofErr w:type="gramEnd"/>
          </w:p>
        </w:tc>
      </w:tr>
    </w:tbl>
    <w:p w14:paraId="3607417C" w14:textId="6A02846B" w:rsidR="00134F1A" w:rsidRDefault="00134F1A" w:rsidP="00134F1A">
      <w:pPr>
        <w:rPr>
          <w:lang w:eastAsia="fr-FR"/>
        </w:rPr>
      </w:pPr>
    </w:p>
    <w:p w14:paraId="7D9EF919" w14:textId="77777777" w:rsidR="005849F9" w:rsidRPr="00134F1A" w:rsidRDefault="005849F9" w:rsidP="00134F1A">
      <w:pPr>
        <w:rPr>
          <w:lang w:eastAsia="fr-FR"/>
        </w:rPr>
      </w:pPr>
    </w:p>
    <w:p w14:paraId="630DB7AD" w14:textId="5D76500F" w:rsidR="007A59AB" w:rsidRDefault="007A59AB">
      <w:pPr>
        <w:rPr>
          <w:rFonts w:eastAsia="Times New Roman" w:cstheme="minorHAnsi"/>
          <w:b/>
          <w:bCs/>
          <w:szCs w:val="18"/>
          <w:lang w:eastAsia="fr-FR"/>
        </w:rPr>
      </w:pPr>
    </w:p>
    <w:p w14:paraId="1EEA28D7" w14:textId="77777777" w:rsidR="00134F1A" w:rsidRDefault="00134F1A">
      <w:pPr>
        <w:rPr>
          <w:rFonts w:eastAsia="Times New Roman" w:cstheme="minorHAnsi"/>
          <w:b/>
          <w:bCs/>
          <w:szCs w:val="18"/>
          <w:lang w:eastAsia="fr-FR"/>
        </w:rPr>
      </w:pPr>
    </w:p>
    <w:p w14:paraId="5D99AD15" w14:textId="77777777" w:rsidR="00DC5E34" w:rsidRDefault="00DC5E34">
      <w:pPr>
        <w:rPr>
          <w:rFonts w:eastAsia="Times New Roman" w:cstheme="minorHAnsi"/>
          <w:b/>
          <w:bCs/>
          <w:szCs w:val="18"/>
          <w:lang w:eastAsia="fr-FR"/>
        </w:rPr>
        <w:sectPr w:rsidR="00DC5E34" w:rsidSect="00BD6DF5">
          <w:pgSz w:w="16838" w:h="11906" w:orient="landscape" w:code="9"/>
          <w:pgMar w:top="1418" w:right="1418" w:bottom="1418" w:left="1418" w:header="709" w:footer="709" w:gutter="0"/>
          <w:cols w:space="708"/>
          <w:docGrid w:linePitch="360"/>
        </w:sectPr>
      </w:pPr>
    </w:p>
    <w:p w14:paraId="76F9A2E9" w14:textId="3E2D1865" w:rsidR="00C37C2A" w:rsidRDefault="00C37C2A">
      <w:pPr>
        <w:rPr>
          <w:rFonts w:eastAsia="Times New Roman" w:cstheme="minorHAnsi"/>
          <w:b/>
          <w:bCs/>
          <w:szCs w:val="18"/>
          <w:lang w:eastAsia="fr-FR"/>
        </w:rPr>
      </w:pPr>
    </w:p>
    <w:p w14:paraId="231FCF39" w14:textId="77777777" w:rsidR="00C37C2A" w:rsidRPr="00C37C2A" w:rsidRDefault="00C37C2A">
      <w:pPr>
        <w:rPr>
          <w:rFonts w:eastAsia="Times New Roman" w:cstheme="minorHAnsi"/>
          <w:b/>
          <w:bCs/>
          <w:szCs w:val="18"/>
          <w:lang w:eastAsia="fr-FR"/>
        </w:rPr>
      </w:pPr>
    </w:p>
    <w:p w14:paraId="19778E25" w14:textId="77777777" w:rsidR="00CF7766" w:rsidRPr="00C37C2A" w:rsidRDefault="00CF7766" w:rsidP="001E3A55">
      <w:pPr>
        <w:pStyle w:val="Titre3"/>
        <w:jc w:val="center"/>
        <w:rPr>
          <w:rFonts w:asciiTheme="minorHAnsi" w:hAnsiTheme="minorHAnsi" w:cstheme="minorHAnsi"/>
          <w:lang w:eastAsia="fr-FR"/>
        </w:rPr>
      </w:pPr>
      <w:r w:rsidRPr="00C37C2A">
        <w:rPr>
          <w:rFonts w:asciiTheme="minorHAnsi" w:hAnsiTheme="minorHAnsi" w:cstheme="minorHAnsi"/>
          <w:lang w:eastAsia="fr-FR"/>
        </w:rPr>
        <w:t>Annexe 2.2</w:t>
      </w:r>
    </w:p>
    <w:p w14:paraId="1A94D0E0" w14:textId="77777777" w:rsidR="00CF7766" w:rsidRPr="00C37C2A" w:rsidRDefault="00CF7766" w:rsidP="00CF7766">
      <w:pPr>
        <w:spacing w:after="0" w:line="240" w:lineRule="auto"/>
        <w:rPr>
          <w:rFonts w:eastAsia="Times New Roman" w:cstheme="minorHAnsi"/>
          <w:color w:val="0070C0"/>
          <w:sz w:val="18"/>
          <w:szCs w:val="18"/>
          <w:lang w:eastAsia="fr-FR"/>
        </w:rPr>
      </w:pPr>
    </w:p>
    <w:tbl>
      <w:tblPr>
        <w:tblW w:w="9498" w:type="dxa"/>
        <w:tblLayout w:type="fixed"/>
        <w:tblCellMar>
          <w:left w:w="70" w:type="dxa"/>
          <w:right w:w="70" w:type="dxa"/>
        </w:tblCellMar>
        <w:tblLook w:val="04A0" w:firstRow="1" w:lastRow="0" w:firstColumn="1" w:lastColumn="0" w:noHBand="0" w:noVBand="1"/>
      </w:tblPr>
      <w:tblGrid>
        <w:gridCol w:w="3819"/>
        <w:gridCol w:w="3970"/>
        <w:gridCol w:w="1709"/>
      </w:tblGrid>
      <w:tr w:rsidR="00CF7766" w:rsidRPr="002240EF" w14:paraId="455BE24A" w14:textId="77777777" w:rsidTr="002539C9">
        <w:trPr>
          <w:trHeight w:val="424"/>
        </w:trPr>
        <w:tc>
          <w:tcPr>
            <w:tcW w:w="9498" w:type="dxa"/>
            <w:gridSpan w:val="3"/>
            <w:tcBorders>
              <w:top w:val="nil"/>
              <w:left w:val="nil"/>
              <w:bottom w:val="nil"/>
              <w:right w:val="nil"/>
            </w:tcBorders>
            <w:shd w:val="clear" w:color="000000" w:fill="006F80"/>
            <w:vAlign w:val="center"/>
            <w:hideMark/>
          </w:tcPr>
          <w:p w14:paraId="5A1DD406" w14:textId="38EE88FE" w:rsidR="00CF7766" w:rsidRPr="002240EF" w:rsidRDefault="00CF7766">
            <w:pPr>
              <w:spacing w:after="0" w:line="240" w:lineRule="auto"/>
              <w:jc w:val="center"/>
              <w:rPr>
                <w:rFonts w:eastAsia="Times New Roman" w:cstheme="minorHAnsi"/>
                <w:color w:val="FFFFFF"/>
                <w:szCs w:val="18"/>
                <w:lang w:eastAsia="fr-FR"/>
              </w:rPr>
            </w:pPr>
            <w:r w:rsidRPr="002240EF">
              <w:rPr>
                <w:rFonts w:eastAsia="Times New Roman" w:cstheme="minorHAnsi"/>
                <w:color w:val="FFFFFF"/>
                <w:szCs w:val="18"/>
                <w:lang w:eastAsia="fr-FR"/>
              </w:rPr>
              <w:t>Modalités de facturation</w:t>
            </w:r>
            <w:r w:rsidR="005B77FD" w:rsidRPr="002240EF">
              <w:rPr>
                <w:rFonts w:eastAsia="Times New Roman" w:cstheme="minorHAnsi"/>
                <w:color w:val="FFFFFF"/>
                <w:szCs w:val="18"/>
                <w:lang w:eastAsia="fr-FR"/>
              </w:rPr>
              <w:t xml:space="preserve"> </w:t>
            </w:r>
            <w:r w:rsidR="006F4E46" w:rsidRPr="002240EF">
              <w:rPr>
                <w:rFonts w:eastAsia="Times New Roman" w:cstheme="minorHAnsi"/>
                <w:color w:val="FFFFFF"/>
                <w:szCs w:val="18"/>
                <w:lang w:eastAsia="fr-FR"/>
              </w:rPr>
              <w:t xml:space="preserve">au sein de </w:t>
            </w:r>
            <w:r w:rsidR="005B77FD" w:rsidRPr="002240EF">
              <w:rPr>
                <w:rFonts w:eastAsia="Times New Roman" w:cstheme="minorHAnsi"/>
                <w:color w:val="FFFFFF"/>
                <w:szCs w:val="18"/>
                <w:lang w:eastAsia="fr-FR"/>
              </w:rPr>
              <w:t>cha</w:t>
            </w:r>
            <w:r w:rsidR="00EC5E60" w:rsidRPr="002240EF">
              <w:rPr>
                <w:rFonts w:eastAsia="Times New Roman" w:cstheme="minorHAnsi"/>
                <w:color w:val="FFFFFF"/>
                <w:szCs w:val="18"/>
                <w:lang w:eastAsia="fr-FR"/>
              </w:rPr>
              <w:t xml:space="preserve">cune des </w:t>
            </w:r>
            <w:r w:rsidR="006F4E46" w:rsidRPr="002240EF">
              <w:rPr>
                <w:rFonts w:eastAsia="Times New Roman" w:cstheme="minorHAnsi"/>
                <w:color w:val="FFFFFF"/>
                <w:szCs w:val="18"/>
                <w:lang w:eastAsia="fr-FR"/>
              </w:rPr>
              <w:t>P</w:t>
            </w:r>
            <w:r w:rsidR="005B77FD" w:rsidRPr="002240EF">
              <w:rPr>
                <w:rFonts w:eastAsia="Times New Roman" w:cstheme="minorHAnsi"/>
                <w:color w:val="FFFFFF"/>
                <w:szCs w:val="18"/>
                <w:lang w:eastAsia="fr-FR"/>
              </w:rPr>
              <w:t>artie</w:t>
            </w:r>
            <w:r w:rsidR="00EC5E60" w:rsidRPr="002240EF">
              <w:rPr>
                <w:rFonts w:eastAsia="Times New Roman" w:cstheme="minorHAnsi"/>
                <w:color w:val="FFFFFF"/>
                <w:szCs w:val="18"/>
                <w:lang w:eastAsia="fr-FR"/>
              </w:rPr>
              <w:t>s</w:t>
            </w:r>
            <w:r w:rsidRPr="002240EF">
              <w:rPr>
                <w:rFonts w:eastAsia="Times New Roman" w:cstheme="minorHAnsi"/>
                <w:color w:val="FFFFFF"/>
                <w:szCs w:val="18"/>
                <w:lang w:eastAsia="fr-FR"/>
              </w:rPr>
              <w:t xml:space="preserve"> </w:t>
            </w:r>
          </w:p>
        </w:tc>
      </w:tr>
      <w:tr w:rsidR="00CF7766" w:rsidRPr="002240EF" w14:paraId="62A989B0" w14:textId="77777777" w:rsidTr="002539C9">
        <w:trPr>
          <w:gridAfter w:val="1"/>
          <w:wAfter w:w="1709" w:type="dxa"/>
          <w:trHeight w:val="121"/>
        </w:trPr>
        <w:tc>
          <w:tcPr>
            <w:tcW w:w="3819" w:type="dxa"/>
            <w:tcBorders>
              <w:top w:val="nil"/>
              <w:left w:val="nil"/>
              <w:bottom w:val="nil"/>
              <w:right w:val="nil"/>
            </w:tcBorders>
            <w:shd w:val="clear" w:color="auto" w:fill="auto"/>
            <w:noWrap/>
            <w:vAlign w:val="bottom"/>
            <w:hideMark/>
          </w:tcPr>
          <w:p w14:paraId="7105113D" w14:textId="77777777" w:rsidR="00CF7766" w:rsidRPr="002240EF" w:rsidRDefault="00CF7766" w:rsidP="00CF7766">
            <w:pPr>
              <w:spacing w:after="0" w:line="240" w:lineRule="auto"/>
              <w:jc w:val="center"/>
              <w:rPr>
                <w:rFonts w:eastAsia="Times New Roman" w:cstheme="minorHAnsi"/>
                <w:color w:val="FFFFFF"/>
                <w:sz w:val="18"/>
                <w:szCs w:val="18"/>
                <w:lang w:eastAsia="fr-FR"/>
              </w:rPr>
            </w:pPr>
          </w:p>
        </w:tc>
        <w:tc>
          <w:tcPr>
            <w:tcW w:w="3970" w:type="dxa"/>
            <w:tcBorders>
              <w:top w:val="nil"/>
              <w:left w:val="nil"/>
              <w:bottom w:val="nil"/>
              <w:right w:val="nil"/>
            </w:tcBorders>
            <w:shd w:val="clear" w:color="auto" w:fill="auto"/>
            <w:noWrap/>
            <w:vAlign w:val="bottom"/>
            <w:hideMark/>
          </w:tcPr>
          <w:p w14:paraId="6A7341A0" w14:textId="77777777" w:rsidR="00CF7766" w:rsidRPr="002240EF" w:rsidRDefault="00CF7766" w:rsidP="00CF7766">
            <w:pPr>
              <w:spacing w:after="0" w:line="240" w:lineRule="auto"/>
              <w:jc w:val="center"/>
              <w:rPr>
                <w:rFonts w:eastAsia="Times New Roman" w:cstheme="minorHAnsi"/>
                <w:sz w:val="18"/>
                <w:szCs w:val="18"/>
                <w:lang w:eastAsia="fr-FR"/>
              </w:rPr>
            </w:pPr>
          </w:p>
        </w:tc>
      </w:tr>
    </w:tbl>
    <w:p w14:paraId="1D141ABA" w14:textId="77777777" w:rsidR="00CF7766" w:rsidRPr="002240EF" w:rsidRDefault="00CF7766" w:rsidP="00CF7766">
      <w:pPr>
        <w:spacing w:after="0" w:line="240" w:lineRule="auto"/>
        <w:rPr>
          <w:rFonts w:eastAsia="Times New Roman" w:cstheme="minorHAnsi"/>
          <w:sz w:val="18"/>
          <w:szCs w:val="18"/>
          <w:lang w:eastAsia="fr-FR"/>
        </w:rPr>
      </w:pPr>
    </w:p>
    <w:p w14:paraId="275219BA" w14:textId="77777777"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Tous les montants sont communiqués hors taxe.</w:t>
      </w:r>
    </w:p>
    <w:p w14:paraId="13B1CB57" w14:textId="66F2AE4F"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Les sommes facturées seront majorées de la taxe sur la valeur ajouté</w:t>
      </w:r>
      <w:r w:rsidR="00DC5D66" w:rsidRPr="002240EF">
        <w:rPr>
          <w:rFonts w:eastAsia="Times New Roman" w:cstheme="minorHAnsi"/>
          <w:bCs/>
          <w:lang w:eastAsia="fr-FR"/>
        </w:rPr>
        <w:t>e</w:t>
      </w:r>
      <w:r w:rsidRPr="002240EF">
        <w:rPr>
          <w:rFonts w:eastAsia="Times New Roman" w:cstheme="minorHAnsi"/>
          <w:bCs/>
          <w:lang w:eastAsia="fr-FR"/>
        </w:rPr>
        <w:t xml:space="preserve"> (TVA) au taux en vigueur lors de la facturation (si applicable).</w:t>
      </w:r>
    </w:p>
    <w:p w14:paraId="26D2891F" w14:textId="77777777" w:rsidR="00CF7766" w:rsidRPr="002240EF" w:rsidRDefault="00CF7766" w:rsidP="002539C9">
      <w:pPr>
        <w:spacing w:after="0" w:line="240" w:lineRule="auto"/>
        <w:jc w:val="both"/>
        <w:rPr>
          <w:rFonts w:eastAsia="Times New Roman" w:cstheme="minorHAnsi"/>
          <w:bCs/>
          <w:lang w:eastAsia="fr-FR"/>
        </w:rPr>
      </w:pPr>
    </w:p>
    <w:p w14:paraId="75E32CCC" w14:textId="77777777" w:rsidR="00906D66" w:rsidRPr="002240EF" w:rsidRDefault="00906D66" w:rsidP="002539C9">
      <w:pPr>
        <w:spacing w:after="0" w:line="240" w:lineRule="auto"/>
        <w:jc w:val="both"/>
        <w:rPr>
          <w:rFonts w:eastAsia="Times New Roman" w:cstheme="minorHAnsi"/>
          <w:bCs/>
          <w:lang w:eastAsia="fr-FR"/>
        </w:rPr>
      </w:pPr>
    </w:p>
    <w:p w14:paraId="273A7357" w14:textId="5DC7C875"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lang w:eastAsia="fr-FR"/>
        </w:rPr>
        <w:t>[</w:t>
      </w:r>
      <w:r w:rsidRPr="002240EF">
        <w:rPr>
          <w:rFonts w:eastAsia="Times New Roman" w:cstheme="minorHAnsi"/>
          <w:bCs/>
          <w:i/>
          <w:lang w:eastAsia="fr-FR"/>
        </w:rPr>
        <w:t>Le cas échéant, à compléter par l’</w:t>
      </w:r>
      <w:r w:rsidR="00DC5D66" w:rsidRPr="002240EF">
        <w:rPr>
          <w:rFonts w:eastAsia="Times New Roman" w:cstheme="minorHAnsi"/>
          <w:bCs/>
          <w:i/>
          <w:lang w:eastAsia="fr-FR"/>
        </w:rPr>
        <w:t>Établissement</w:t>
      </w:r>
      <w:r w:rsidR="00586133" w:rsidRPr="002240EF">
        <w:rPr>
          <w:rFonts w:eastAsia="Times New Roman" w:cstheme="minorHAnsi"/>
          <w:bCs/>
          <w:i/>
          <w:lang w:eastAsia="fr-FR"/>
        </w:rPr>
        <w:t xml:space="preserve"> et l’Entreprise</w:t>
      </w:r>
      <w:r w:rsidR="005B77FD" w:rsidRPr="002240EF">
        <w:rPr>
          <w:rFonts w:eastAsia="Times New Roman" w:cstheme="minorHAnsi"/>
          <w:bCs/>
          <w:i/>
          <w:lang w:eastAsia="fr-FR"/>
        </w:rPr>
        <w:t xml:space="preserve"> et le cas échéant la structure tierce</w:t>
      </w:r>
      <w:r w:rsidR="00A019A3" w:rsidRPr="002240EF">
        <w:rPr>
          <w:rFonts w:eastAsia="Times New Roman" w:cstheme="minorHAnsi"/>
          <w:bCs/>
          <w:i/>
          <w:lang w:eastAsia="fr-FR"/>
        </w:rPr>
        <w:t>]</w:t>
      </w:r>
      <w:r w:rsidR="00586133" w:rsidRPr="002240EF">
        <w:rPr>
          <w:rFonts w:eastAsia="Times New Roman" w:cstheme="minorHAnsi"/>
          <w:bCs/>
          <w:i/>
          <w:lang w:eastAsia="fr-FR"/>
        </w:rPr>
        <w:t>. V</w:t>
      </w:r>
      <w:r w:rsidRPr="002240EF">
        <w:rPr>
          <w:rFonts w:eastAsia="Times New Roman" w:cstheme="minorHAnsi"/>
          <w:bCs/>
          <w:i/>
          <w:lang w:eastAsia="fr-FR"/>
        </w:rPr>
        <w:t>oir exemple ci-dessous :</w:t>
      </w:r>
    </w:p>
    <w:p w14:paraId="0867935F" w14:textId="77777777" w:rsidR="00586133" w:rsidRPr="002240EF" w:rsidRDefault="00586133" w:rsidP="002539C9">
      <w:pPr>
        <w:spacing w:after="0" w:line="240" w:lineRule="auto"/>
        <w:jc w:val="both"/>
        <w:rPr>
          <w:rFonts w:eastAsia="Times New Roman" w:cstheme="minorHAnsi"/>
          <w:bCs/>
          <w:i/>
          <w:lang w:eastAsia="fr-FR"/>
        </w:rPr>
      </w:pPr>
    </w:p>
    <w:p w14:paraId="088D50EC" w14:textId="42F84EF6"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Les titres de recettes devront être libellés à l’ordre de (choisir l’item correspondant)</w:t>
      </w:r>
      <w:r w:rsidR="006F4E46" w:rsidRPr="002240EF">
        <w:rPr>
          <w:rFonts w:eastAsia="Times New Roman" w:cstheme="minorHAnsi"/>
          <w:bCs/>
          <w:i/>
          <w:lang w:eastAsia="fr-FR"/>
        </w:rPr>
        <w:t xml:space="preserve"> [A dupliquer pour les parties concernées]</w:t>
      </w:r>
      <w:r w:rsidRPr="002240EF">
        <w:rPr>
          <w:rFonts w:eastAsia="Times New Roman" w:cstheme="minorHAnsi"/>
          <w:bCs/>
          <w:i/>
          <w:lang w:eastAsia="fr-FR"/>
        </w:rPr>
        <w:t xml:space="preserve"> :</w:t>
      </w:r>
    </w:p>
    <w:p w14:paraId="3066240F" w14:textId="77777777" w:rsidR="00CF7766" w:rsidRPr="002240EF" w:rsidRDefault="00CF7766" w:rsidP="002539C9">
      <w:pPr>
        <w:spacing w:after="0" w:line="240" w:lineRule="auto"/>
        <w:jc w:val="both"/>
        <w:rPr>
          <w:rFonts w:eastAsia="Times New Roman" w:cstheme="minorHAnsi"/>
          <w:bCs/>
          <w:i/>
          <w:lang w:eastAsia="fr-FR"/>
        </w:rPr>
      </w:pPr>
    </w:p>
    <w:p w14:paraId="59822160" w14:textId="227A3A5E" w:rsidR="00CF7766" w:rsidRPr="002240EF" w:rsidRDefault="00CF7766" w:rsidP="00486243">
      <w:pPr>
        <w:pStyle w:val="Paragraphedeliste"/>
        <w:numPr>
          <w:ilvl w:val="0"/>
          <w:numId w:val="5"/>
        </w:numPr>
        <w:jc w:val="both"/>
        <w:rPr>
          <w:rFonts w:asciiTheme="minorHAnsi" w:hAnsiTheme="minorHAnsi" w:cstheme="minorHAnsi"/>
          <w:bCs/>
          <w:i/>
        </w:rPr>
      </w:pPr>
      <w:r w:rsidRPr="002240EF">
        <w:rPr>
          <w:rFonts w:asciiTheme="minorHAnsi" w:hAnsiTheme="minorHAnsi" w:cstheme="minorHAnsi"/>
          <w:bCs/>
          <w:i/>
        </w:rPr>
        <w:t>Si pas de société mandatée :</w:t>
      </w:r>
    </w:p>
    <w:p w14:paraId="7047361D" w14:textId="7777777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Nom du promoteur / Service / Etude / Adresse(s)</w:t>
      </w:r>
    </w:p>
    <w:p w14:paraId="76F3F95B" w14:textId="77777777" w:rsidR="00CF7766" w:rsidRPr="002240EF" w:rsidRDefault="00CF7766" w:rsidP="002539C9">
      <w:pPr>
        <w:spacing w:after="0" w:line="240" w:lineRule="auto"/>
        <w:jc w:val="both"/>
        <w:rPr>
          <w:rFonts w:eastAsia="Times New Roman" w:cstheme="minorHAnsi"/>
          <w:bCs/>
          <w:i/>
          <w:lang w:eastAsia="fr-FR"/>
        </w:rPr>
      </w:pPr>
    </w:p>
    <w:p w14:paraId="08B21DF6" w14:textId="39AB9FB9" w:rsidR="00CF7766" w:rsidRPr="002240EF" w:rsidRDefault="00CF7766" w:rsidP="00486243">
      <w:pPr>
        <w:pStyle w:val="Paragraphedeliste"/>
        <w:numPr>
          <w:ilvl w:val="0"/>
          <w:numId w:val="5"/>
        </w:numPr>
        <w:jc w:val="both"/>
        <w:rPr>
          <w:rFonts w:asciiTheme="minorHAnsi" w:hAnsiTheme="minorHAnsi" w:cstheme="minorHAnsi"/>
          <w:bCs/>
          <w:i/>
        </w:rPr>
      </w:pPr>
      <w:r w:rsidRPr="002240EF">
        <w:rPr>
          <w:rFonts w:asciiTheme="minorHAnsi" w:hAnsiTheme="minorHAnsi" w:cstheme="minorHAnsi"/>
          <w:bCs/>
          <w:i/>
        </w:rPr>
        <w:t>Si société mandatée :</w:t>
      </w:r>
    </w:p>
    <w:p w14:paraId="34340A42" w14:textId="7777777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X</w:t>
      </w:r>
      <w:r w:rsidR="00906D66" w:rsidRPr="002240EF">
        <w:rPr>
          <w:rFonts w:eastAsia="Times New Roman" w:cstheme="minorHAnsi"/>
          <w:bCs/>
          <w:i/>
          <w:lang w:eastAsia="fr-FR"/>
        </w:rPr>
        <w:t>XX</w:t>
      </w:r>
      <w:r w:rsidRPr="002240EF">
        <w:rPr>
          <w:rFonts w:eastAsia="Times New Roman" w:cstheme="minorHAnsi"/>
          <w:bCs/>
          <w:i/>
          <w:lang w:eastAsia="fr-FR"/>
        </w:rPr>
        <w:t xml:space="preserve"> - Au nom et pour le compte de </w:t>
      </w:r>
      <w:r w:rsidR="00906D66" w:rsidRPr="002240EF">
        <w:rPr>
          <w:rFonts w:eastAsia="Times New Roman" w:cstheme="minorHAnsi"/>
          <w:bCs/>
          <w:i/>
          <w:lang w:eastAsia="fr-FR"/>
        </w:rPr>
        <w:t>XX</w:t>
      </w:r>
      <w:r w:rsidRPr="002240EF">
        <w:rPr>
          <w:rFonts w:eastAsia="Times New Roman" w:cstheme="minorHAnsi"/>
          <w:bCs/>
          <w:i/>
          <w:lang w:eastAsia="fr-FR"/>
        </w:rPr>
        <w:t>X, / Adresse(s)</w:t>
      </w:r>
    </w:p>
    <w:p w14:paraId="4B7A600A" w14:textId="77777777" w:rsidR="00CF7766" w:rsidRPr="002240EF" w:rsidRDefault="00CF7766" w:rsidP="002539C9">
      <w:pPr>
        <w:spacing w:after="0" w:line="240" w:lineRule="auto"/>
        <w:jc w:val="both"/>
        <w:rPr>
          <w:rFonts w:eastAsia="Times New Roman" w:cstheme="minorHAnsi"/>
          <w:bCs/>
          <w:i/>
          <w:lang w:eastAsia="fr-FR"/>
        </w:rPr>
      </w:pPr>
    </w:p>
    <w:p w14:paraId="30C34636" w14:textId="7777777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 xml:space="preserve">et adressés par courrier </w:t>
      </w:r>
      <w:proofErr w:type="gramStart"/>
      <w:r w:rsidRPr="002240EF">
        <w:rPr>
          <w:rFonts w:eastAsia="Times New Roman" w:cstheme="minorHAnsi"/>
          <w:bCs/>
          <w:i/>
          <w:lang w:eastAsia="fr-FR"/>
        </w:rPr>
        <w:t>à  :</w:t>
      </w:r>
      <w:proofErr w:type="gramEnd"/>
    </w:p>
    <w:p w14:paraId="3994534B" w14:textId="5F05780C"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X</w:t>
      </w:r>
      <w:r w:rsidR="00906D66" w:rsidRPr="002240EF">
        <w:rPr>
          <w:rFonts w:eastAsia="Times New Roman" w:cstheme="minorHAnsi"/>
          <w:bCs/>
          <w:i/>
          <w:lang w:eastAsia="fr-FR"/>
        </w:rPr>
        <w:t>XX</w:t>
      </w:r>
      <w:r w:rsidRPr="002240EF">
        <w:rPr>
          <w:rFonts w:eastAsia="Times New Roman" w:cstheme="minorHAnsi"/>
          <w:bCs/>
          <w:i/>
          <w:lang w:eastAsia="fr-FR"/>
        </w:rPr>
        <w:t xml:space="preserve">, / A l’attention de </w:t>
      </w:r>
      <w:r w:rsidR="005B77FD" w:rsidRPr="002240EF">
        <w:rPr>
          <w:rFonts w:eastAsia="Times New Roman" w:cstheme="minorHAnsi"/>
          <w:bCs/>
          <w:i/>
          <w:lang w:eastAsia="fr-FR"/>
        </w:rPr>
        <w:t xml:space="preserve">(nom et prénom) </w:t>
      </w:r>
      <w:r w:rsidRPr="002240EF">
        <w:rPr>
          <w:rFonts w:eastAsia="Times New Roman" w:cstheme="minorHAnsi"/>
          <w:bCs/>
          <w:i/>
          <w:lang w:eastAsia="fr-FR"/>
        </w:rPr>
        <w:t>/ Adresse(s)</w:t>
      </w:r>
    </w:p>
    <w:p w14:paraId="637B1D35" w14:textId="77777777" w:rsidR="00486243" w:rsidRPr="002240EF" w:rsidRDefault="00486243" w:rsidP="002539C9">
      <w:pPr>
        <w:spacing w:after="0" w:line="240" w:lineRule="auto"/>
        <w:jc w:val="both"/>
        <w:rPr>
          <w:rFonts w:eastAsia="Times New Roman" w:cstheme="minorHAnsi"/>
          <w:bCs/>
          <w:i/>
          <w:lang w:eastAsia="fr-FR"/>
        </w:rPr>
      </w:pPr>
    </w:p>
    <w:p w14:paraId="0A4C2570" w14:textId="4A561547" w:rsidR="00CF7766" w:rsidRPr="002240EF" w:rsidRDefault="00CF7766" w:rsidP="002539C9">
      <w:pPr>
        <w:spacing w:after="0" w:line="240" w:lineRule="auto"/>
        <w:jc w:val="both"/>
        <w:rPr>
          <w:rFonts w:eastAsia="Times New Roman" w:cstheme="minorHAnsi"/>
          <w:bCs/>
          <w:i/>
          <w:lang w:eastAsia="fr-FR"/>
        </w:rPr>
      </w:pPr>
      <w:r w:rsidRPr="002240EF">
        <w:rPr>
          <w:rFonts w:eastAsia="Times New Roman" w:cstheme="minorHAnsi"/>
          <w:bCs/>
          <w:i/>
          <w:lang w:eastAsia="fr-FR"/>
        </w:rPr>
        <w:t xml:space="preserve">Ou par </w:t>
      </w:r>
      <w:r w:rsidR="00477799" w:rsidRPr="002240EF">
        <w:rPr>
          <w:rFonts w:eastAsia="Times New Roman" w:cstheme="minorHAnsi"/>
          <w:bCs/>
          <w:i/>
          <w:lang w:eastAsia="fr-FR"/>
        </w:rPr>
        <w:t xml:space="preserve">courriel </w:t>
      </w:r>
      <w:r w:rsidRPr="002240EF">
        <w:rPr>
          <w:rFonts w:eastAsia="Times New Roman" w:cstheme="minorHAnsi"/>
          <w:bCs/>
          <w:i/>
          <w:lang w:eastAsia="fr-FR"/>
        </w:rPr>
        <w:t>à :</w:t>
      </w:r>
    </w:p>
    <w:p w14:paraId="2644EE37" w14:textId="00B67324"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i/>
          <w:lang w:eastAsia="fr-FR"/>
        </w:rPr>
        <w:t>Adresse électr</w:t>
      </w:r>
      <w:r w:rsidR="00906D66" w:rsidRPr="002240EF">
        <w:rPr>
          <w:rFonts w:eastAsia="Times New Roman" w:cstheme="minorHAnsi"/>
          <w:bCs/>
          <w:i/>
          <w:lang w:eastAsia="fr-FR"/>
        </w:rPr>
        <w:t>onique pour l’envoi des factures</w:t>
      </w:r>
    </w:p>
    <w:p w14:paraId="113A8F53" w14:textId="77777777" w:rsidR="00906D66" w:rsidRPr="002240EF" w:rsidRDefault="00906D66" w:rsidP="002539C9">
      <w:pPr>
        <w:spacing w:after="0" w:line="240" w:lineRule="auto"/>
        <w:jc w:val="both"/>
        <w:rPr>
          <w:rFonts w:eastAsia="Times New Roman" w:cstheme="minorHAnsi"/>
          <w:bCs/>
          <w:lang w:eastAsia="fr-FR"/>
        </w:rPr>
      </w:pPr>
    </w:p>
    <w:p w14:paraId="0E991043" w14:textId="77777777"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Le paiement concernant l’annexe 2 sera effectué à l’ordre de :</w:t>
      </w:r>
    </w:p>
    <w:p w14:paraId="21119B28" w14:textId="5C3C9C46" w:rsidR="00CF7766" w:rsidRPr="002240EF" w:rsidRDefault="00CF7766" w:rsidP="002539C9">
      <w:pPr>
        <w:spacing w:after="0" w:line="240" w:lineRule="auto"/>
        <w:jc w:val="both"/>
        <w:rPr>
          <w:rFonts w:eastAsia="Times New Roman" w:cstheme="minorHAnsi"/>
          <w:bCs/>
          <w:lang w:eastAsia="fr-FR"/>
        </w:rPr>
      </w:pPr>
      <w:r w:rsidRPr="002240EF">
        <w:rPr>
          <w:rFonts w:eastAsia="Times New Roman" w:cstheme="minorHAnsi"/>
          <w:bCs/>
          <w:lang w:eastAsia="fr-FR"/>
        </w:rPr>
        <w:t xml:space="preserve">[Insérer le RIB de </w:t>
      </w:r>
      <w:r w:rsidR="00FA3690" w:rsidRPr="002240EF">
        <w:rPr>
          <w:rFonts w:eastAsia="Times New Roman" w:cstheme="minorHAnsi"/>
          <w:bCs/>
          <w:lang w:eastAsia="fr-FR"/>
        </w:rPr>
        <w:t>la partie bénéficiaire</w:t>
      </w:r>
      <w:r w:rsidRPr="002240EF">
        <w:rPr>
          <w:rFonts w:eastAsia="Times New Roman" w:cstheme="minorHAnsi"/>
          <w:bCs/>
          <w:lang w:eastAsia="fr-FR"/>
        </w:rPr>
        <w:t>]</w:t>
      </w:r>
    </w:p>
    <w:p w14:paraId="3B7A0594" w14:textId="656D0767" w:rsidR="00CF7766" w:rsidRPr="002240EF" w:rsidRDefault="00CF7766" w:rsidP="002539C9">
      <w:pPr>
        <w:jc w:val="both"/>
        <w:rPr>
          <w:rFonts w:cstheme="minorHAnsi"/>
        </w:rPr>
      </w:pPr>
    </w:p>
    <w:p w14:paraId="22C1D4EF" w14:textId="54CE4AF2" w:rsidR="005B77FD" w:rsidRPr="002240EF" w:rsidRDefault="005B77FD" w:rsidP="002539C9">
      <w:pPr>
        <w:jc w:val="both"/>
        <w:rPr>
          <w:rFonts w:cstheme="minorHAnsi"/>
        </w:rPr>
      </w:pPr>
      <w:r w:rsidRPr="002240EF">
        <w:rPr>
          <w:rFonts w:cstheme="minorHAnsi"/>
        </w:rPr>
        <w:t>Une facturation sera établie</w:t>
      </w:r>
      <w:r w:rsidR="00DF2207" w:rsidRPr="002240EF">
        <w:rPr>
          <w:rFonts w:cstheme="minorHAnsi"/>
        </w:rPr>
        <w:t xml:space="preserve"> </w:t>
      </w:r>
      <w:r w:rsidRPr="002240EF">
        <w:rPr>
          <w:rFonts w:cstheme="minorHAnsi"/>
          <w:i/>
        </w:rPr>
        <w:t>(préciser la fréquence)</w:t>
      </w:r>
    </w:p>
    <w:p w14:paraId="0095B6BA" w14:textId="11BA8E02" w:rsidR="005B77FD" w:rsidRPr="00C37C2A" w:rsidRDefault="005B77FD" w:rsidP="005B77FD">
      <w:pPr>
        <w:spacing w:after="0" w:line="240" w:lineRule="auto"/>
        <w:jc w:val="both"/>
        <w:rPr>
          <w:rFonts w:eastAsia="Times New Roman" w:cstheme="minorHAnsi"/>
          <w:bCs/>
          <w:lang w:eastAsia="fr-FR"/>
        </w:rPr>
      </w:pPr>
      <w:r w:rsidRPr="002240EF">
        <w:rPr>
          <w:rFonts w:eastAsia="Times New Roman" w:cstheme="minorHAnsi"/>
          <w:bCs/>
          <w:lang w:eastAsia="fr-FR"/>
        </w:rPr>
        <w:t xml:space="preserve">La référence à mentionner sur </w:t>
      </w:r>
      <w:r w:rsidR="000E10A0" w:rsidRPr="002240EF">
        <w:rPr>
          <w:rFonts w:eastAsia="Times New Roman" w:cstheme="minorHAnsi"/>
          <w:bCs/>
          <w:lang w:eastAsia="fr-FR"/>
        </w:rPr>
        <w:t xml:space="preserve">le titre de recette ou </w:t>
      </w:r>
      <w:r w:rsidRPr="002240EF">
        <w:rPr>
          <w:rFonts w:eastAsia="Times New Roman" w:cstheme="minorHAnsi"/>
          <w:bCs/>
          <w:lang w:eastAsia="fr-FR"/>
        </w:rPr>
        <w:t>la facture est : XXXX</w:t>
      </w:r>
    </w:p>
    <w:p w14:paraId="5334D382" w14:textId="77777777" w:rsidR="00CF7766" w:rsidRPr="00C37C2A" w:rsidRDefault="00CF7766">
      <w:pPr>
        <w:rPr>
          <w:rFonts w:cstheme="minorHAnsi"/>
        </w:rPr>
      </w:pPr>
    </w:p>
    <w:p w14:paraId="2CA30CC7" w14:textId="77777777" w:rsidR="00A46FDB" w:rsidRPr="00C37C2A" w:rsidRDefault="00A46FDB">
      <w:pPr>
        <w:rPr>
          <w:rFonts w:cstheme="minorHAnsi"/>
          <w:sz w:val="18"/>
          <w:szCs w:val="16"/>
        </w:rPr>
      </w:pPr>
      <w:r w:rsidRPr="00C37C2A">
        <w:rPr>
          <w:rFonts w:cstheme="minorHAnsi"/>
          <w:sz w:val="18"/>
        </w:rPr>
        <w:br w:type="page"/>
      </w:r>
    </w:p>
    <w:p w14:paraId="062DED03" w14:textId="77777777" w:rsidR="00CF7766" w:rsidRPr="00C37C2A" w:rsidRDefault="00CF7766" w:rsidP="001E3A55">
      <w:pPr>
        <w:pStyle w:val="Titre3"/>
        <w:jc w:val="center"/>
        <w:rPr>
          <w:rFonts w:asciiTheme="minorHAnsi" w:hAnsiTheme="minorHAnsi" w:cstheme="minorHAnsi"/>
        </w:rPr>
      </w:pPr>
      <w:r w:rsidRPr="00C37C2A">
        <w:rPr>
          <w:rFonts w:asciiTheme="minorHAnsi" w:hAnsiTheme="minorHAnsi" w:cstheme="minorHAnsi"/>
        </w:rPr>
        <w:lastRenderedPageBreak/>
        <w:t>Annexe 3</w:t>
      </w:r>
    </w:p>
    <w:tbl>
      <w:tblPr>
        <w:tblW w:w="9072" w:type="dxa"/>
        <w:tblLayout w:type="fixed"/>
        <w:tblCellMar>
          <w:left w:w="70" w:type="dxa"/>
          <w:right w:w="70" w:type="dxa"/>
        </w:tblCellMar>
        <w:tblLook w:val="04A0" w:firstRow="1" w:lastRow="0" w:firstColumn="1" w:lastColumn="0" w:noHBand="0" w:noVBand="1"/>
      </w:tblPr>
      <w:tblGrid>
        <w:gridCol w:w="9072"/>
      </w:tblGrid>
      <w:tr w:rsidR="00CF7766" w:rsidRPr="00C37C2A" w14:paraId="77C64D25" w14:textId="77777777" w:rsidTr="00A46FDB">
        <w:trPr>
          <w:trHeight w:val="1050"/>
        </w:trPr>
        <w:tc>
          <w:tcPr>
            <w:tcW w:w="9072" w:type="dxa"/>
            <w:tcBorders>
              <w:top w:val="nil"/>
              <w:left w:val="nil"/>
              <w:bottom w:val="nil"/>
              <w:right w:val="nil"/>
            </w:tcBorders>
            <w:shd w:val="clear" w:color="000000" w:fill="006F80"/>
            <w:vAlign w:val="center"/>
            <w:hideMark/>
          </w:tcPr>
          <w:p w14:paraId="2AEA40D7" w14:textId="77777777" w:rsidR="00CF7766" w:rsidRPr="00C37C2A" w:rsidRDefault="00CF7766" w:rsidP="00CF7766">
            <w:pPr>
              <w:spacing w:after="0" w:line="240" w:lineRule="auto"/>
              <w:jc w:val="center"/>
              <w:rPr>
                <w:rFonts w:eastAsia="Times New Roman" w:cstheme="minorHAnsi"/>
                <w:color w:val="FFFFFF"/>
                <w:lang w:eastAsia="fr-FR"/>
              </w:rPr>
            </w:pPr>
            <w:r w:rsidRPr="00C37C2A">
              <w:rPr>
                <w:rFonts w:eastAsia="Times New Roman" w:cstheme="minorHAnsi"/>
                <w:color w:val="FFFFFF"/>
                <w:lang w:eastAsia="fr-FR"/>
              </w:rPr>
              <w:t>Clauses de sous-traitance au sens de l’article 28 du Règlement général sur la protection des données</w:t>
            </w:r>
          </w:p>
        </w:tc>
      </w:tr>
    </w:tbl>
    <w:p w14:paraId="0D8A8ADE" w14:textId="77777777" w:rsidR="00CF7766" w:rsidRPr="00C37C2A" w:rsidRDefault="00CF7766" w:rsidP="00CF7766">
      <w:pPr>
        <w:pStyle w:val="Corpsdetexte3"/>
        <w:jc w:val="center"/>
        <w:rPr>
          <w:rFonts w:cstheme="minorHAnsi"/>
          <w:sz w:val="22"/>
          <w:szCs w:val="22"/>
        </w:rPr>
      </w:pPr>
    </w:p>
    <w:p w14:paraId="16FE1508"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 Objet</w:t>
      </w:r>
    </w:p>
    <w:p w14:paraId="2C799818" w14:textId="77777777" w:rsidR="00CF7766" w:rsidRPr="00C37C2A" w:rsidRDefault="00CF7766" w:rsidP="00CF7766">
      <w:pPr>
        <w:pStyle w:val="Corpsdetexte3"/>
        <w:rPr>
          <w:rFonts w:cstheme="minorHAnsi"/>
          <w:sz w:val="22"/>
          <w:szCs w:val="22"/>
          <w:u w:val="single"/>
        </w:rPr>
      </w:pPr>
    </w:p>
    <w:p w14:paraId="4FCC8F6F" w14:textId="77777777"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présentes clauses ont pour objet de définir les conditions dans lesquelles le sous-traitant s’engage à effectuer pour le compte du responsable de traitement les opérations de traitement de données à caractère personnel définies ci-après.</w:t>
      </w:r>
    </w:p>
    <w:p w14:paraId="75A7706F" w14:textId="77777777" w:rsidR="00CF7766" w:rsidRPr="00C37C2A" w:rsidRDefault="00CF7766" w:rsidP="00CF7766">
      <w:pPr>
        <w:shd w:val="clear" w:color="auto" w:fill="FFFFFF"/>
        <w:spacing w:after="0" w:line="240" w:lineRule="auto"/>
        <w:jc w:val="both"/>
        <w:rPr>
          <w:rFonts w:eastAsia="Times New Roman" w:cstheme="minorHAnsi"/>
          <w:lang w:eastAsia="fr-FR"/>
        </w:rPr>
      </w:pPr>
    </w:p>
    <w:p w14:paraId="33914DBB" w14:textId="3345C69A"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Dans le cadre de leurs relations contractuelles, les </w:t>
      </w:r>
      <w:r w:rsidR="008C1FBA" w:rsidRPr="00C37C2A">
        <w:rPr>
          <w:rFonts w:eastAsia="Times New Roman" w:cstheme="minorHAnsi"/>
          <w:lang w:eastAsia="fr-FR"/>
        </w:rPr>
        <w:t>P</w:t>
      </w:r>
      <w:r w:rsidRPr="00C37C2A">
        <w:rPr>
          <w:rFonts w:eastAsia="Times New Roman" w:cstheme="minorHAnsi"/>
          <w:lang w:eastAsia="fr-FR"/>
        </w:rPr>
        <w:t xml:space="preserve">arties s’engagent à respecter la règlementation en vigueur applicable au traitement de données à caractère personnel et, en particulier, </w:t>
      </w:r>
      <w:r w:rsidRPr="00C37C2A">
        <w:rPr>
          <w:rFonts w:eastAsia="Times New Roman" w:cstheme="minorHAnsi"/>
          <w:bCs/>
          <w:iCs/>
          <w:lang w:eastAsia="fr-FR"/>
        </w:rPr>
        <w:t xml:space="preserve">le </w:t>
      </w:r>
      <w:r w:rsidR="000A2E83" w:rsidRPr="00C37C2A">
        <w:rPr>
          <w:rFonts w:eastAsia="Times New Roman" w:cstheme="minorHAnsi"/>
          <w:bCs/>
          <w:iCs/>
          <w:lang w:eastAsia="fr-FR"/>
        </w:rPr>
        <w:t>R</w:t>
      </w:r>
      <w:r w:rsidRPr="00C37C2A">
        <w:rPr>
          <w:rFonts w:eastAsia="Times New Roman" w:cstheme="minorHAnsi"/>
          <w:bCs/>
          <w:iCs/>
          <w:lang w:eastAsia="fr-FR"/>
        </w:rPr>
        <w:t>èglement général sur la protection des données</w:t>
      </w:r>
      <w:r w:rsidRPr="00C37C2A">
        <w:rPr>
          <w:rFonts w:eastAsia="Times New Roman" w:cstheme="minorHAnsi"/>
          <w:lang w:eastAsia="fr-FR"/>
        </w:rPr>
        <w:t xml:space="preserve"> et la loi n° 78-17 du 6 janvier 1978 relative à l’informatique, aux fichiers et aux libertés</w:t>
      </w:r>
      <w:r w:rsidR="003B3D71">
        <w:rPr>
          <w:rFonts w:eastAsia="Times New Roman" w:cstheme="minorHAnsi"/>
          <w:lang w:eastAsia="fr-FR"/>
        </w:rPr>
        <w:t>,</w:t>
      </w:r>
      <w:r w:rsidRPr="00C37C2A">
        <w:rPr>
          <w:rFonts w:eastAsia="Times New Roman" w:cstheme="minorHAnsi"/>
          <w:lang w:eastAsia="fr-FR"/>
        </w:rPr>
        <w:t xml:space="preserve"> modifiée.</w:t>
      </w:r>
    </w:p>
    <w:p w14:paraId="685FDF11" w14:textId="77777777" w:rsidR="00CF7766" w:rsidRPr="00C37C2A" w:rsidRDefault="00CF7766" w:rsidP="00CF7766">
      <w:pPr>
        <w:pStyle w:val="Corpsdetexte3"/>
        <w:rPr>
          <w:rFonts w:cstheme="minorHAnsi"/>
          <w:sz w:val="22"/>
          <w:szCs w:val="22"/>
          <w:u w:val="single"/>
        </w:rPr>
      </w:pPr>
    </w:p>
    <w:p w14:paraId="40FD6ABD"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II. Description du traitement faisant l’objet de la sous-traitance</w:t>
      </w:r>
    </w:p>
    <w:p w14:paraId="54F4AD26" w14:textId="77777777" w:rsidR="00CF7766" w:rsidRPr="00C37C2A" w:rsidRDefault="00CF7766" w:rsidP="00CF7766">
      <w:pPr>
        <w:spacing w:after="0" w:line="240" w:lineRule="auto"/>
        <w:rPr>
          <w:rFonts w:cstheme="minorHAnsi"/>
          <w:u w:val="single"/>
        </w:rPr>
      </w:pPr>
    </w:p>
    <w:p w14:paraId="49A37880" w14:textId="77777777" w:rsidR="00CF7766" w:rsidRPr="00C37C2A" w:rsidRDefault="00CF7766" w:rsidP="00CF7766">
      <w:pPr>
        <w:spacing w:after="0" w:line="240" w:lineRule="auto"/>
        <w:jc w:val="both"/>
        <w:rPr>
          <w:rFonts w:cstheme="minorHAnsi"/>
        </w:rPr>
      </w:pPr>
      <w:r w:rsidRPr="00C37C2A">
        <w:rPr>
          <w:rFonts w:cstheme="minorHAnsi"/>
        </w:rPr>
        <w:t>Le sous-traitant est autorisé à traiter pour le compte du responsable de traitement les données à caractère personnel nécessaires pour fournir les missions décrites dans la présente convention.</w:t>
      </w:r>
    </w:p>
    <w:p w14:paraId="1F529D58" w14:textId="77777777" w:rsidR="00CF7766" w:rsidRPr="00C37C2A" w:rsidRDefault="00CF7766" w:rsidP="00CF7766">
      <w:pPr>
        <w:spacing w:after="0" w:line="240" w:lineRule="auto"/>
        <w:jc w:val="both"/>
        <w:rPr>
          <w:rFonts w:cstheme="minorHAnsi"/>
        </w:rPr>
      </w:pPr>
    </w:p>
    <w:p w14:paraId="3F6B0073" w14:textId="77777777" w:rsidR="00CF7766" w:rsidRPr="00C37C2A" w:rsidRDefault="00CF7766" w:rsidP="00CF7766">
      <w:pPr>
        <w:spacing w:after="0" w:line="240" w:lineRule="auto"/>
        <w:jc w:val="both"/>
        <w:rPr>
          <w:rFonts w:cstheme="minorHAnsi"/>
        </w:rPr>
      </w:pPr>
      <w:r w:rsidRPr="00C37C2A">
        <w:rPr>
          <w:rFonts w:cstheme="minorHAnsi"/>
        </w:rPr>
        <w:t>La nature des opérations réalisées sur les données est définie dans le Protocole.</w:t>
      </w:r>
    </w:p>
    <w:p w14:paraId="06FD208F" w14:textId="77777777" w:rsidR="00CF7766" w:rsidRPr="00C37C2A" w:rsidRDefault="00CF7766" w:rsidP="00CF7766">
      <w:pPr>
        <w:spacing w:after="0" w:line="240" w:lineRule="auto"/>
        <w:jc w:val="both"/>
        <w:rPr>
          <w:rFonts w:cstheme="minorHAnsi"/>
        </w:rPr>
      </w:pPr>
    </w:p>
    <w:p w14:paraId="37D6CD31" w14:textId="77777777" w:rsidR="00CF7766" w:rsidRPr="00C37C2A" w:rsidRDefault="00CF7766" w:rsidP="00CF7766">
      <w:pPr>
        <w:spacing w:after="0" w:line="240" w:lineRule="auto"/>
        <w:jc w:val="both"/>
        <w:rPr>
          <w:rFonts w:cstheme="minorHAnsi"/>
        </w:rPr>
      </w:pPr>
      <w:r w:rsidRPr="00C37C2A">
        <w:rPr>
          <w:rFonts w:cstheme="minorHAnsi"/>
        </w:rPr>
        <w:t>La finalité du traitement est la réalisation de la Recherche.</w:t>
      </w:r>
      <w:r w:rsidR="005C4A2E" w:rsidRPr="00C37C2A">
        <w:rPr>
          <w:rFonts w:cstheme="minorHAnsi"/>
        </w:rPr>
        <w:t xml:space="preserve"> </w:t>
      </w:r>
      <w:r w:rsidRPr="00C37C2A">
        <w:rPr>
          <w:rFonts w:cstheme="minorHAnsi"/>
        </w:rPr>
        <w:t>Les données à caractère personnel traitées sont celles définies dans le Protocole et les cahiers d’observation papier</w:t>
      </w:r>
      <w:r w:rsidR="005C4A2E" w:rsidRPr="00C37C2A">
        <w:rPr>
          <w:rFonts w:cstheme="minorHAnsi"/>
        </w:rPr>
        <w:t>s</w:t>
      </w:r>
      <w:r w:rsidRPr="00C37C2A">
        <w:rPr>
          <w:rFonts w:cstheme="minorHAnsi"/>
        </w:rPr>
        <w:t>, électroniques ou collectées sur tout autre support utilisés dans le cadre de la Recherche.</w:t>
      </w:r>
      <w:r w:rsidR="005C4A2E" w:rsidRPr="00C37C2A">
        <w:rPr>
          <w:rFonts w:cstheme="minorHAnsi"/>
        </w:rPr>
        <w:t xml:space="preserve"> </w:t>
      </w:r>
      <w:r w:rsidRPr="00C37C2A">
        <w:rPr>
          <w:rFonts w:cstheme="minorHAnsi"/>
        </w:rPr>
        <w:t>Les catégories de personnes concernées sont les personnes se prêtant, ou souhaitant se prêter à la Recherche.</w:t>
      </w:r>
    </w:p>
    <w:p w14:paraId="468A8FF7" w14:textId="77777777" w:rsidR="00CF7766" w:rsidRPr="00C37C2A" w:rsidRDefault="00CF7766" w:rsidP="00CF7766">
      <w:pPr>
        <w:spacing w:after="0" w:line="240" w:lineRule="auto"/>
        <w:jc w:val="both"/>
        <w:rPr>
          <w:rFonts w:cstheme="minorHAnsi"/>
        </w:rPr>
      </w:pPr>
    </w:p>
    <w:p w14:paraId="4CC1D54A" w14:textId="77777777" w:rsidR="00CF7766" w:rsidRPr="00C37C2A" w:rsidRDefault="00CF7766" w:rsidP="00CF7766">
      <w:pPr>
        <w:spacing w:after="0" w:line="240" w:lineRule="auto"/>
        <w:jc w:val="both"/>
        <w:rPr>
          <w:rFonts w:cstheme="minorHAnsi"/>
        </w:rPr>
      </w:pPr>
      <w:r w:rsidRPr="00C37C2A">
        <w:rPr>
          <w:rFonts w:cstheme="minorHAnsi"/>
        </w:rPr>
        <w:t>La nature des opérations réalisées et en particulier les traitements de données personnelles mis en œuvre, le cas échéant, par la(les) Structure(s) tierce(s), dans le cadre du Protocole, sont précisés dans le tableau ci-dessous :</w:t>
      </w:r>
    </w:p>
    <w:p w14:paraId="43205A90" w14:textId="77777777" w:rsidR="00CF7766" w:rsidRPr="00C37C2A" w:rsidRDefault="00CF7766" w:rsidP="00CF7766">
      <w:pPr>
        <w:spacing w:after="0" w:line="240" w:lineRule="auto"/>
        <w:jc w:val="both"/>
        <w:rPr>
          <w:rFonts w:cstheme="minorHAnsi"/>
        </w:rPr>
      </w:pPr>
    </w:p>
    <w:tbl>
      <w:tblPr>
        <w:tblStyle w:val="Grilledutableau"/>
        <w:tblW w:w="9127" w:type="dxa"/>
        <w:tblLayout w:type="fixed"/>
        <w:tblLook w:val="04A0" w:firstRow="1" w:lastRow="0" w:firstColumn="1" w:lastColumn="0" w:noHBand="0" w:noVBand="1"/>
      </w:tblPr>
      <w:tblGrid>
        <w:gridCol w:w="4563"/>
        <w:gridCol w:w="4564"/>
      </w:tblGrid>
      <w:tr w:rsidR="00586133" w:rsidRPr="00C37C2A" w14:paraId="724F5423" w14:textId="77777777" w:rsidTr="005849F9">
        <w:trPr>
          <w:trHeight w:val="885"/>
        </w:trPr>
        <w:tc>
          <w:tcPr>
            <w:tcW w:w="4563" w:type="dxa"/>
          </w:tcPr>
          <w:p w14:paraId="4B3F289E" w14:textId="77777777" w:rsidR="00CF7766" w:rsidRPr="00C37C2A" w:rsidRDefault="00CF7766" w:rsidP="00CF7766">
            <w:pPr>
              <w:spacing w:line="276" w:lineRule="auto"/>
              <w:jc w:val="center"/>
              <w:rPr>
                <w:rFonts w:eastAsia="Times New Roman" w:cstheme="minorHAnsi"/>
                <w:lang w:eastAsia="fr-FR"/>
              </w:rPr>
            </w:pPr>
            <w:r w:rsidRPr="00C37C2A">
              <w:rPr>
                <w:rFonts w:eastAsia="Times New Roman" w:cstheme="minorHAnsi"/>
                <w:b/>
                <w:lang w:eastAsia="fr-FR"/>
              </w:rPr>
              <w:t xml:space="preserve">Désignation de la(des) </w:t>
            </w:r>
            <w:r w:rsidRPr="00C37C2A">
              <w:rPr>
                <w:rFonts w:eastAsia="Times New Roman" w:cstheme="minorHAnsi"/>
                <w:b/>
                <w:lang w:eastAsia="fr-FR"/>
              </w:rPr>
              <w:br/>
              <w:t>Structure(s) Tierce(s)</w:t>
            </w:r>
          </w:p>
        </w:tc>
        <w:tc>
          <w:tcPr>
            <w:tcW w:w="4564" w:type="dxa"/>
          </w:tcPr>
          <w:p w14:paraId="51061B3A" w14:textId="77777777" w:rsidR="00CF7766" w:rsidRPr="00C37C2A" w:rsidRDefault="00CF7766" w:rsidP="00CF7766">
            <w:pPr>
              <w:spacing w:line="276" w:lineRule="auto"/>
              <w:jc w:val="both"/>
              <w:rPr>
                <w:rFonts w:eastAsia="Times New Roman" w:cstheme="minorHAnsi"/>
                <w:lang w:eastAsia="fr-FR"/>
              </w:rPr>
            </w:pPr>
            <w:r w:rsidRPr="00C37C2A">
              <w:rPr>
                <w:rFonts w:eastAsia="Times New Roman" w:cstheme="minorHAnsi"/>
                <w:b/>
                <w:lang w:eastAsia="fr-FR"/>
              </w:rPr>
              <w:t>Natures des opérations réalisées /</w:t>
            </w:r>
            <w:r w:rsidRPr="00C37C2A">
              <w:rPr>
                <w:rFonts w:eastAsia="Times New Roman" w:cstheme="minorHAnsi"/>
                <w:b/>
                <w:lang w:eastAsia="fr-FR"/>
              </w:rPr>
              <w:br/>
              <w:t xml:space="preserve">Traitements de données personnelles mis en œuvre  </w:t>
            </w:r>
          </w:p>
        </w:tc>
      </w:tr>
      <w:tr w:rsidR="00586133" w:rsidRPr="00C37C2A" w14:paraId="1911C569" w14:textId="77777777" w:rsidTr="005849F9">
        <w:trPr>
          <w:trHeight w:val="218"/>
        </w:trPr>
        <w:tc>
          <w:tcPr>
            <w:tcW w:w="4563" w:type="dxa"/>
          </w:tcPr>
          <w:p w14:paraId="685BBB46" w14:textId="77777777" w:rsidR="00CF7766" w:rsidRPr="00C37C2A" w:rsidRDefault="00CF7766" w:rsidP="00CF7766">
            <w:pPr>
              <w:spacing w:line="276" w:lineRule="auto"/>
              <w:jc w:val="both"/>
              <w:rPr>
                <w:rFonts w:eastAsia="Times New Roman" w:cstheme="minorHAnsi"/>
                <w:lang w:eastAsia="fr-FR"/>
              </w:rPr>
            </w:pPr>
          </w:p>
        </w:tc>
        <w:tc>
          <w:tcPr>
            <w:tcW w:w="4564" w:type="dxa"/>
          </w:tcPr>
          <w:p w14:paraId="222C5050" w14:textId="77777777" w:rsidR="00CF7766" w:rsidRPr="00C37C2A" w:rsidRDefault="00CF7766" w:rsidP="00CF7766">
            <w:pPr>
              <w:spacing w:line="276" w:lineRule="auto"/>
              <w:jc w:val="both"/>
              <w:rPr>
                <w:rFonts w:eastAsia="Times New Roman" w:cstheme="minorHAnsi"/>
                <w:lang w:eastAsia="fr-FR"/>
              </w:rPr>
            </w:pPr>
          </w:p>
        </w:tc>
      </w:tr>
      <w:tr w:rsidR="00586133" w:rsidRPr="00C37C2A" w14:paraId="32102B7A" w14:textId="77777777" w:rsidTr="005849F9">
        <w:trPr>
          <w:trHeight w:val="218"/>
        </w:trPr>
        <w:tc>
          <w:tcPr>
            <w:tcW w:w="4563" w:type="dxa"/>
          </w:tcPr>
          <w:p w14:paraId="59CF1766" w14:textId="77777777" w:rsidR="00CF7766" w:rsidRPr="00C37C2A" w:rsidRDefault="00CF7766" w:rsidP="00CF7766">
            <w:pPr>
              <w:spacing w:line="276" w:lineRule="auto"/>
              <w:jc w:val="both"/>
              <w:rPr>
                <w:rFonts w:eastAsia="Times New Roman" w:cstheme="minorHAnsi"/>
                <w:lang w:eastAsia="fr-FR"/>
              </w:rPr>
            </w:pPr>
          </w:p>
        </w:tc>
        <w:tc>
          <w:tcPr>
            <w:tcW w:w="4564" w:type="dxa"/>
          </w:tcPr>
          <w:p w14:paraId="78C17E1E" w14:textId="77777777" w:rsidR="00CF7766" w:rsidRPr="00C37C2A" w:rsidRDefault="00CF7766" w:rsidP="00CF7766">
            <w:pPr>
              <w:spacing w:line="276" w:lineRule="auto"/>
              <w:jc w:val="both"/>
              <w:rPr>
                <w:rFonts w:eastAsia="Times New Roman" w:cstheme="minorHAnsi"/>
                <w:lang w:eastAsia="fr-FR"/>
              </w:rPr>
            </w:pPr>
          </w:p>
        </w:tc>
      </w:tr>
      <w:tr w:rsidR="00586133" w:rsidRPr="00C37C2A" w14:paraId="393C29A7" w14:textId="77777777" w:rsidTr="005849F9">
        <w:trPr>
          <w:trHeight w:val="218"/>
        </w:trPr>
        <w:tc>
          <w:tcPr>
            <w:tcW w:w="4563" w:type="dxa"/>
          </w:tcPr>
          <w:p w14:paraId="3160B46C" w14:textId="77777777" w:rsidR="00CF7766" w:rsidRPr="00C37C2A" w:rsidRDefault="00CF7766" w:rsidP="00CF7766">
            <w:pPr>
              <w:spacing w:line="276" w:lineRule="auto"/>
              <w:jc w:val="both"/>
              <w:rPr>
                <w:rFonts w:eastAsia="Times New Roman" w:cstheme="minorHAnsi"/>
                <w:lang w:eastAsia="fr-FR"/>
              </w:rPr>
            </w:pPr>
          </w:p>
        </w:tc>
        <w:tc>
          <w:tcPr>
            <w:tcW w:w="4564" w:type="dxa"/>
          </w:tcPr>
          <w:p w14:paraId="65F6698D" w14:textId="77777777" w:rsidR="00CF7766" w:rsidRPr="00C37C2A" w:rsidRDefault="00CF7766" w:rsidP="00CF7766">
            <w:pPr>
              <w:spacing w:line="276" w:lineRule="auto"/>
              <w:jc w:val="both"/>
              <w:rPr>
                <w:rFonts w:eastAsia="Times New Roman" w:cstheme="minorHAnsi"/>
                <w:lang w:eastAsia="fr-FR"/>
              </w:rPr>
            </w:pPr>
          </w:p>
        </w:tc>
      </w:tr>
    </w:tbl>
    <w:p w14:paraId="5416C6EE" w14:textId="77777777" w:rsidR="00CF7766" w:rsidRPr="00C37C2A" w:rsidRDefault="00CF7766" w:rsidP="00CF7766">
      <w:pPr>
        <w:spacing w:after="0" w:line="240" w:lineRule="auto"/>
        <w:jc w:val="both"/>
        <w:rPr>
          <w:rFonts w:cstheme="minorHAnsi"/>
        </w:rPr>
      </w:pPr>
      <w:r w:rsidRPr="00C37C2A">
        <w:rPr>
          <w:rFonts w:cstheme="minorHAnsi"/>
        </w:rPr>
        <w:t xml:space="preserve"> </w:t>
      </w:r>
    </w:p>
    <w:p w14:paraId="08DA7B72" w14:textId="77777777" w:rsidR="00CF7766" w:rsidRPr="00C37C2A" w:rsidRDefault="00CF7766" w:rsidP="00CF7766">
      <w:pPr>
        <w:spacing w:after="0" w:line="240" w:lineRule="auto"/>
        <w:jc w:val="both"/>
        <w:rPr>
          <w:rFonts w:cstheme="minorHAnsi"/>
        </w:rPr>
      </w:pPr>
      <w:r w:rsidRPr="00C37C2A">
        <w:rPr>
          <w:rFonts w:cstheme="minorHAnsi"/>
        </w:rPr>
        <w:t>Pour l’exécution de la mission objet de la présente convention, le responsable de traitement met à la disposition du sous-traitant, dans la mesure où elles sont disponibles, les informations suivantes :</w:t>
      </w:r>
    </w:p>
    <w:p w14:paraId="40BE75DE"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 Protocole de la Recherche</w:t>
      </w:r>
      <w:r w:rsidR="005C4A2E" w:rsidRPr="00C37C2A">
        <w:rPr>
          <w:rFonts w:asciiTheme="minorHAnsi" w:hAnsiTheme="minorHAnsi" w:cstheme="minorHAnsi"/>
          <w:sz w:val="22"/>
          <w:szCs w:val="22"/>
        </w:rPr>
        <w:t> ;</w:t>
      </w:r>
    </w:p>
    <w:p w14:paraId="65BC9AFD"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les cahiers d’observation</w:t>
      </w:r>
      <w:r w:rsidR="005C4A2E" w:rsidRPr="00C37C2A">
        <w:rPr>
          <w:rFonts w:asciiTheme="minorHAnsi" w:hAnsiTheme="minorHAnsi" w:cstheme="minorHAnsi"/>
          <w:sz w:val="22"/>
          <w:szCs w:val="22"/>
        </w:rPr>
        <w:t> ;</w:t>
      </w:r>
    </w:p>
    <w:p w14:paraId="0F92D7D8"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les notes d’information et/ou le formulaire de recueil du consentement</w:t>
      </w:r>
      <w:r w:rsidR="005C4A2E" w:rsidRPr="00C37C2A">
        <w:rPr>
          <w:rFonts w:asciiTheme="minorHAnsi" w:hAnsiTheme="minorHAnsi" w:cstheme="minorHAnsi"/>
          <w:sz w:val="22"/>
          <w:szCs w:val="22"/>
        </w:rPr>
        <w:t> ;</w:t>
      </w:r>
    </w:p>
    <w:p w14:paraId="0F6F3D95" w14:textId="77777777" w:rsidR="00CF7766" w:rsidRPr="00C37C2A" w:rsidRDefault="00CF7766" w:rsidP="00301072">
      <w:pPr>
        <w:pStyle w:val="Paragraphedeliste"/>
        <w:numPr>
          <w:ilvl w:val="0"/>
          <w:numId w:val="24"/>
        </w:numPr>
        <w:jc w:val="both"/>
        <w:rPr>
          <w:rFonts w:asciiTheme="minorHAnsi" w:hAnsiTheme="minorHAnsi" w:cstheme="minorHAnsi"/>
          <w:sz w:val="22"/>
          <w:szCs w:val="22"/>
        </w:rPr>
      </w:pPr>
      <w:r w:rsidRPr="00C37C2A">
        <w:rPr>
          <w:rFonts w:asciiTheme="minorHAnsi" w:hAnsiTheme="minorHAnsi" w:cstheme="minorHAnsi"/>
          <w:sz w:val="22"/>
          <w:szCs w:val="22"/>
        </w:rPr>
        <w:t>les avis et autorisations des autorités compétentes et, le cas échéant, le récépissé de la déclaration de conformité de la Recherche à la méthodologie de référence applicable.</w:t>
      </w:r>
    </w:p>
    <w:p w14:paraId="399A34E0" w14:textId="77777777" w:rsidR="00CF7766" w:rsidRPr="00C37C2A" w:rsidRDefault="00CF7766" w:rsidP="00CF7766">
      <w:pPr>
        <w:spacing w:after="0" w:line="240" w:lineRule="auto"/>
        <w:jc w:val="both"/>
        <w:rPr>
          <w:rFonts w:cstheme="minorHAnsi"/>
        </w:rPr>
      </w:pPr>
    </w:p>
    <w:p w14:paraId="6BEB549B" w14:textId="77777777" w:rsidR="00CF7766" w:rsidRPr="00C37C2A" w:rsidRDefault="00CF7766" w:rsidP="00586133">
      <w:pPr>
        <w:spacing w:after="0" w:line="240" w:lineRule="auto"/>
        <w:jc w:val="both"/>
        <w:rPr>
          <w:rFonts w:cstheme="minorHAnsi"/>
        </w:rPr>
      </w:pPr>
      <w:r w:rsidRPr="00C37C2A">
        <w:rPr>
          <w:rFonts w:cstheme="minorHAnsi"/>
        </w:rPr>
        <w:lastRenderedPageBreak/>
        <w:t>Le responsable de traitement transmet au sous-traitant les dernières versions en vigueur des documents liés à la Recherche.</w:t>
      </w:r>
    </w:p>
    <w:p w14:paraId="3E19B957" w14:textId="77777777" w:rsidR="00CF7766" w:rsidRPr="00C37C2A" w:rsidRDefault="00CF7766" w:rsidP="00CF7766">
      <w:pPr>
        <w:pStyle w:val="Corpsdetexte3"/>
        <w:rPr>
          <w:rFonts w:cstheme="minorHAnsi"/>
          <w:sz w:val="22"/>
          <w:szCs w:val="22"/>
        </w:rPr>
      </w:pPr>
    </w:p>
    <w:p w14:paraId="7BE82255"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III. Durée</w:t>
      </w:r>
    </w:p>
    <w:p w14:paraId="137A0E05" w14:textId="77777777" w:rsidR="00CF7766" w:rsidRPr="00C37C2A" w:rsidRDefault="00CF7766" w:rsidP="00CF7766">
      <w:pPr>
        <w:shd w:val="clear" w:color="auto" w:fill="FFFFFF"/>
        <w:spacing w:after="0" w:line="276" w:lineRule="auto"/>
        <w:jc w:val="both"/>
        <w:rPr>
          <w:rFonts w:eastAsia="Times New Roman" w:cstheme="minorHAnsi"/>
          <w:lang w:eastAsia="fr-FR"/>
        </w:rPr>
      </w:pPr>
    </w:p>
    <w:p w14:paraId="4C788219" w14:textId="77777777"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date d’effet et la durée des présentes clauses sont définies à l’article 10 de la présente convention.</w:t>
      </w:r>
    </w:p>
    <w:p w14:paraId="4623E055" w14:textId="77777777" w:rsidR="00CF7766" w:rsidRPr="00C37C2A" w:rsidRDefault="00CF7766" w:rsidP="001E3A55">
      <w:pPr>
        <w:rPr>
          <w:rFonts w:cstheme="minorHAnsi"/>
          <w:lang w:eastAsia="fr-FR"/>
        </w:rPr>
      </w:pPr>
    </w:p>
    <w:p w14:paraId="69620241"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IV. Obligations du sous-traitant vis-à-vis du responsable de traitement</w:t>
      </w:r>
    </w:p>
    <w:p w14:paraId="6FFD6E99" w14:textId="77777777" w:rsidR="00CF7766" w:rsidRPr="00C37C2A" w:rsidRDefault="00CF7766" w:rsidP="005C4A2E">
      <w:pPr>
        <w:pStyle w:val="Corpsdetexte3"/>
        <w:jc w:val="both"/>
        <w:rPr>
          <w:rFonts w:cstheme="minorHAnsi"/>
          <w:sz w:val="22"/>
          <w:szCs w:val="22"/>
        </w:rPr>
      </w:pPr>
    </w:p>
    <w:p w14:paraId="6888CE81" w14:textId="78904F19"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s'engage à :</w:t>
      </w:r>
    </w:p>
    <w:p w14:paraId="533764F2" w14:textId="77777777" w:rsidR="00AD60FD" w:rsidRPr="00C37C2A" w:rsidRDefault="00AD60FD" w:rsidP="005C4A2E">
      <w:pPr>
        <w:shd w:val="clear" w:color="auto" w:fill="FFFFFF"/>
        <w:spacing w:after="0" w:line="240" w:lineRule="auto"/>
        <w:jc w:val="both"/>
        <w:rPr>
          <w:rFonts w:eastAsia="Times New Roman" w:cstheme="minorHAnsi"/>
          <w:lang w:eastAsia="fr-FR"/>
        </w:rPr>
      </w:pPr>
    </w:p>
    <w:p w14:paraId="63670C7E" w14:textId="77777777"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traiter les données </w:t>
      </w:r>
      <w:r w:rsidRPr="00C37C2A">
        <w:rPr>
          <w:rFonts w:eastAsia="Times New Roman" w:cstheme="minorHAnsi"/>
          <w:bCs/>
          <w:lang w:eastAsia="fr-FR"/>
        </w:rPr>
        <w:t>uniquement pour la ou les seule(s) finalité(s)</w:t>
      </w:r>
      <w:r w:rsidRPr="00C37C2A">
        <w:rPr>
          <w:rFonts w:eastAsia="Times New Roman" w:cstheme="minorHAnsi"/>
          <w:lang w:eastAsia="fr-FR"/>
        </w:rPr>
        <w:t> qui fait/font l’objet de la sous-traitance ;</w:t>
      </w:r>
    </w:p>
    <w:p w14:paraId="0357319E"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431726D5" w14:textId="7DB5E104"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traiter les données </w:t>
      </w:r>
      <w:r w:rsidRPr="00C37C2A">
        <w:rPr>
          <w:rFonts w:eastAsia="Times New Roman" w:cstheme="minorHAnsi"/>
          <w:bCs/>
          <w:lang w:eastAsia="fr-FR"/>
        </w:rPr>
        <w:t>conformément aux instructions documentées</w:t>
      </w:r>
      <w:r w:rsidRPr="00C37C2A">
        <w:rPr>
          <w:rFonts w:eastAsia="Times New Roman" w:cstheme="minorHAnsi"/>
          <w:lang w:eastAsia="fr-FR"/>
        </w:rPr>
        <w:t xml:space="preserve"> du responsable de traitement figurant dans le Protocole et les cahiers d’observation relatifs à la Recherche. Si le sous-traitant considère qu’une instruction constitue une violation du </w:t>
      </w:r>
      <w:r w:rsidR="000A2E83"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ou de toute autre disposition du droit de l’Union ou du droit des États membres relative à la protection des données, il en </w:t>
      </w:r>
      <w:r w:rsidRPr="00C37C2A">
        <w:rPr>
          <w:rFonts w:eastAsia="Times New Roman" w:cstheme="minorHAnsi"/>
          <w:bCs/>
          <w:lang w:eastAsia="fr-FR"/>
        </w:rPr>
        <w:t>informe immédiatement </w:t>
      </w:r>
      <w:r w:rsidRPr="00C37C2A">
        <w:rPr>
          <w:rFonts w:eastAsia="Times New Roman" w:cstheme="minorHAnsi"/>
          <w:lang w:eastAsia="fr-FR"/>
        </w:rPr>
        <w:t>le responsable de traitement. En outre, si le sous-traitant est tenu de procéder à un transfert de données vers un pays tiers ou à une organisation internationale, en vertu du droit de l’Union ou du droit de l’État membre auquel il est soumis, il doit informer le responsable du traitement de cette obligation juridique avant le traitement, sauf si le droit concerné interdit une telle information pour des motifs importants d'intérêt public ;</w:t>
      </w:r>
    </w:p>
    <w:p w14:paraId="6A398834"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C2B1007" w14:textId="77777777"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garantir la confidentialité</w:t>
      </w:r>
      <w:r w:rsidRPr="00C37C2A">
        <w:rPr>
          <w:rFonts w:eastAsia="Times New Roman" w:cstheme="minorHAnsi"/>
          <w:lang w:eastAsia="fr-FR"/>
        </w:rPr>
        <w:t> des données à caractère personnel traitées dans le cadre de la présente convention ;</w:t>
      </w:r>
    </w:p>
    <w:p w14:paraId="5B12ADEA"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6A6CDE2" w14:textId="77777777" w:rsidR="00CF7766" w:rsidRPr="00C37C2A" w:rsidRDefault="00CF7766" w:rsidP="00301072">
      <w:pPr>
        <w:numPr>
          <w:ilvl w:val="0"/>
          <w:numId w:val="1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veiller à ce que les </w:t>
      </w:r>
      <w:r w:rsidRPr="00C37C2A">
        <w:rPr>
          <w:rFonts w:eastAsia="Times New Roman" w:cstheme="minorHAnsi"/>
          <w:bCs/>
          <w:lang w:eastAsia="fr-FR"/>
        </w:rPr>
        <w:t>personnes autorisées à traiter les données à caractère personnel </w:t>
      </w:r>
      <w:r w:rsidRPr="00C37C2A">
        <w:rPr>
          <w:rFonts w:eastAsia="Times New Roman" w:cstheme="minorHAnsi"/>
          <w:lang w:eastAsia="fr-FR"/>
        </w:rPr>
        <w:t>en vertu de la présente convention :</w:t>
      </w:r>
    </w:p>
    <w:p w14:paraId="78355C2C" w14:textId="77777777" w:rsidR="00CF7766" w:rsidRPr="00C37C2A" w:rsidRDefault="00CF7766" w:rsidP="00301072">
      <w:pPr>
        <w:pStyle w:val="Paragraphedeliste"/>
        <w:numPr>
          <w:ilvl w:val="0"/>
          <w:numId w:val="10"/>
        </w:numPr>
        <w:shd w:val="clear" w:color="auto" w:fill="FFFFFF"/>
        <w:contextualSpacing/>
        <w:jc w:val="both"/>
        <w:rPr>
          <w:rFonts w:asciiTheme="minorHAnsi" w:hAnsiTheme="minorHAnsi" w:cstheme="minorHAnsi"/>
          <w:sz w:val="22"/>
          <w:szCs w:val="22"/>
        </w:rPr>
      </w:pPr>
      <w:r w:rsidRPr="00C37C2A">
        <w:rPr>
          <w:rFonts w:asciiTheme="minorHAnsi" w:hAnsiTheme="minorHAnsi" w:cstheme="minorHAnsi"/>
          <w:sz w:val="22"/>
          <w:szCs w:val="22"/>
        </w:rPr>
        <w:t>s’engagent à respecter la confidentialité ou soient soumises à une obligation légale appropriée de confidentialité</w:t>
      </w:r>
      <w:r w:rsidR="005C4A2E" w:rsidRPr="00C37C2A">
        <w:rPr>
          <w:rFonts w:asciiTheme="minorHAnsi" w:hAnsiTheme="minorHAnsi" w:cstheme="minorHAnsi"/>
          <w:sz w:val="22"/>
          <w:szCs w:val="22"/>
        </w:rPr>
        <w:t> ;</w:t>
      </w:r>
    </w:p>
    <w:p w14:paraId="321DF49A" w14:textId="77777777" w:rsidR="00CF7766" w:rsidRPr="00C37C2A" w:rsidRDefault="00CF7766" w:rsidP="00301072">
      <w:pPr>
        <w:pStyle w:val="Paragraphedeliste"/>
        <w:numPr>
          <w:ilvl w:val="0"/>
          <w:numId w:val="10"/>
        </w:numPr>
        <w:shd w:val="clear" w:color="auto" w:fill="FFFFFF"/>
        <w:contextualSpacing/>
        <w:jc w:val="both"/>
        <w:rPr>
          <w:rFonts w:asciiTheme="minorHAnsi" w:hAnsiTheme="minorHAnsi" w:cstheme="minorHAnsi"/>
          <w:sz w:val="22"/>
          <w:szCs w:val="22"/>
        </w:rPr>
      </w:pPr>
      <w:r w:rsidRPr="00C37C2A">
        <w:rPr>
          <w:rFonts w:asciiTheme="minorHAnsi" w:hAnsiTheme="minorHAnsi" w:cstheme="minorHAnsi"/>
          <w:sz w:val="22"/>
          <w:szCs w:val="22"/>
        </w:rPr>
        <w:t>reçoivent la formation nécessaire en matière de protection des données à caractère personnel ;</w:t>
      </w:r>
    </w:p>
    <w:p w14:paraId="423D9216" w14:textId="77777777" w:rsidR="00CF7766" w:rsidRPr="00C37C2A" w:rsidRDefault="00CF7766" w:rsidP="005C4A2E">
      <w:pPr>
        <w:pStyle w:val="Paragraphedeliste"/>
        <w:shd w:val="clear" w:color="auto" w:fill="FFFFFF"/>
        <w:ind w:left="1080"/>
        <w:contextualSpacing/>
        <w:jc w:val="both"/>
        <w:rPr>
          <w:rFonts w:asciiTheme="minorHAnsi" w:hAnsiTheme="minorHAnsi" w:cstheme="minorHAnsi"/>
          <w:sz w:val="22"/>
          <w:szCs w:val="22"/>
        </w:rPr>
      </w:pPr>
    </w:p>
    <w:p w14:paraId="4F1A1D2C" w14:textId="77777777" w:rsidR="00CF7766" w:rsidRPr="00C37C2A" w:rsidRDefault="00CF7766" w:rsidP="00301072">
      <w:pPr>
        <w:numPr>
          <w:ilvl w:val="0"/>
          <w:numId w:val="12"/>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veiller à ce que les personnes responsables du contrôle et de l’assurance de qualité, mandatées et habilitées par le responsable de traitement, n’aient accès qu’aux données individue</w:t>
      </w:r>
      <w:r w:rsidR="005C4A2E" w:rsidRPr="00C37C2A">
        <w:rPr>
          <w:rFonts w:eastAsia="Times New Roman" w:cstheme="minorHAnsi"/>
          <w:lang w:eastAsia="fr-FR"/>
        </w:rPr>
        <w:t>lles nécessaires à ce contrôle.</w:t>
      </w:r>
    </w:p>
    <w:p w14:paraId="37DE1041" w14:textId="77777777" w:rsidR="00CF7766" w:rsidRPr="00C37C2A" w:rsidRDefault="00CF7766" w:rsidP="005C4A2E">
      <w:pPr>
        <w:shd w:val="clear" w:color="auto" w:fill="FFFFFF"/>
        <w:spacing w:after="0" w:line="240" w:lineRule="auto"/>
        <w:ind w:left="720"/>
        <w:jc w:val="both"/>
        <w:rPr>
          <w:rFonts w:eastAsia="Times New Roman" w:cstheme="minorHAnsi"/>
          <w:lang w:eastAsia="fr-FR"/>
        </w:rPr>
      </w:pPr>
    </w:p>
    <w:p w14:paraId="5D225D56" w14:textId="77777777" w:rsidR="00CF7766" w:rsidRPr="00C37C2A" w:rsidRDefault="00CF7766" w:rsidP="00301072">
      <w:pPr>
        <w:numPr>
          <w:ilvl w:val="0"/>
          <w:numId w:val="12"/>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Sous-traitance</w:t>
      </w:r>
    </w:p>
    <w:p w14:paraId="0A639046" w14:textId="77777777" w:rsidR="005C4A2E" w:rsidRPr="00C37C2A" w:rsidRDefault="005C4A2E" w:rsidP="005C4A2E">
      <w:pPr>
        <w:shd w:val="clear" w:color="auto" w:fill="FFFFFF"/>
        <w:spacing w:after="0" w:line="240" w:lineRule="auto"/>
        <w:jc w:val="both"/>
        <w:rPr>
          <w:rFonts w:eastAsia="Times New Roman" w:cstheme="minorHAnsi"/>
          <w:b/>
          <w:lang w:eastAsia="fr-FR"/>
        </w:rPr>
      </w:pPr>
    </w:p>
    <w:p w14:paraId="28A293B7" w14:textId="77777777" w:rsidR="00CF7766" w:rsidRPr="00C37C2A" w:rsidRDefault="00CF7766" w:rsidP="00547F95">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est autorisé à faire appel à l’entité</w:t>
      </w:r>
      <w:r w:rsidR="00547F95" w:rsidRPr="00C37C2A">
        <w:rPr>
          <w:rFonts w:eastAsia="Times New Roman" w:cstheme="minorHAnsi"/>
          <w:lang w:eastAsia="fr-FR"/>
        </w:rPr>
        <w:t xml:space="preserve"> </w:t>
      </w:r>
      <w:r w:rsidRPr="00C37C2A">
        <w:rPr>
          <w:rFonts w:eastAsia="Times New Roman" w:cstheme="minorHAnsi"/>
          <w:lang w:eastAsia="fr-FR"/>
        </w:rPr>
        <w:t>…………………………………………</w:t>
      </w:r>
      <w:r w:rsidR="00547F95" w:rsidRPr="00C37C2A">
        <w:rPr>
          <w:rFonts w:eastAsia="Times New Roman" w:cstheme="minorHAnsi"/>
          <w:lang w:eastAsia="fr-FR"/>
        </w:rPr>
        <w:t>…….</w:t>
      </w:r>
      <w:r w:rsidRPr="00C37C2A">
        <w:rPr>
          <w:rFonts w:eastAsia="Times New Roman" w:cstheme="minorHAnsi"/>
          <w:lang w:eastAsia="fr-FR"/>
        </w:rPr>
        <w:t xml:space="preserve">  (ci-après, le « sous-traitant ultérieur ») pour mener les activités de traitement suivantes :</w:t>
      </w:r>
      <w:r w:rsidR="00547F95" w:rsidRPr="00C37C2A">
        <w:rPr>
          <w:rFonts w:eastAsia="Times New Roman" w:cstheme="minorHAnsi"/>
          <w:lang w:eastAsia="fr-FR"/>
        </w:rPr>
        <w:t xml:space="preserve"> </w:t>
      </w:r>
      <w:r w:rsidRPr="00C37C2A">
        <w:rPr>
          <w:rFonts w:eastAsia="Times New Roman" w:cstheme="minorHAnsi"/>
          <w:lang w:eastAsia="fr-FR"/>
        </w:rPr>
        <w:t>…………………………………………………</w:t>
      </w:r>
      <w:proofErr w:type="gramStart"/>
      <w:r w:rsidRPr="00C37C2A">
        <w:rPr>
          <w:rFonts w:eastAsia="Times New Roman" w:cstheme="minorHAnsi"/>
          <w:lang w:eastAsia="fr-FR"/>
        </w:rPr>
        <w:t>…….</w:t>
      </w:r>
      <w:proofErr w:type="gramEnd"/>
      <w:r w:rsidRPr="00C37C2A">
        <w:rPr>
          <w:rFonts w:eastAsia="Times New Roman" w:cstheme="minorHAnsi"/>
          <w:lang w:eastAsia="fr-FR"/>
        </w:rPr>
        <w:t>.</w:t>
      </w:r>
      <w:r w:rsidR="00547F95" w:rsidRPr="00C37C2A">
        <w:rPr>
          <w:rFonts w:eastAsia="Times New Roman" w:cstheme="minorHAnsi"/>
          <w:lang w:eastAsia="fr-FR"/>
        </w:rPr>
        <w:t xml:space="preserve">  </w:t>
      </w:r>
    </w:p>
    <w:p w14:paraId="0009957F" w14:textId="77777777" w:rsidR="00CF7766" w:rsidRPr="00C37C2A" w:rsidRDefault="00CF7766" w:rsidP="005C4A2E">
      <w:pPr>
        <w:shd w:val="clear" w:color="auto" w:fill="FFFFFF"/>
        <w:spacing w:after="0" w:line="240" w:lineRule="auto"/>
        <w:ind w:left="360"/>
        <w:jc w:val="both"/>
        <w:rPr>
          <w:rFonts w:eastAsia="Times New Roman" w:cstheme="minorHAnsi"/>
          <w:lang w:eastAsia="fr-FR"/>
        </w:rPr>
      </w:pPr>
    </w:p>
    <w:p w14:paraId="0AB8DD97" w14:textId="77777777" w:rsidR="00CF7766" w:rsidRPr="00C37C2A" w:rsidDel="004A0D09" w:rsidRDefault="00CF7766" w:rsidP="005C4A2E">
      <w:pPr>
        <w:shd w:val="clear" w:color="auto" w:fill="FFFFFF"/>
        <w:spacing w:after="0" w:line="240" w:lineRule="auto"/>
        <w:jc w:val="both"/>
        <w:rPr>
          <w:rFonts w:eastAsia="Times New Roman" w:cstheme="minorHAnsi"/>
          <w:u w:val="single"/>
          <w:lang w:eastAsia="fr-FR"/>
        </w:rPr>
      </w:pPr>
      <w:r w:rsidRPr="00C37C2A" w:rsidDel="004A0D09">
        <w:rPr>
          <w:rFonts w:eastAsia="Times New Roman" w:cstheme="minorHAnsi"/>
          <w:u w:val="single"/>
          <w:lang w:eastAsia="fr-FR"/>
        </w:rPr>
        <w:t>En cas de recrutement d’autres sous-traitants ultérieurs, le sous-traitant doit recueillir l’autorisation écrite, préalable et spécifique du responsable de traitement.</w:t>
      </w:r>
    </w:p>
    <w:p w14:paraId="7119A306"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F901B60" w14:textId="4D893ED9"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Les obligations en matière de protection des données fixées dans la présente convention et la présente annexe sont imposées par le sous-traitant aux sous-traitants ultérieurs au moyen d’un accord écrit. Il </w:t>
      </w:r>
      <w:r w:rsidRPr="00C37C2A">
        <w:rPr>
          <w:rFonts w:eastAsia="Times New Roman" w:cstheme="minorHAnsi"/>
          <w:lang w:eastAsia="fr-FR"/>
        </w:rPr>
        <w:lastRenderedPageBreak/>
        <w:t xml:space="preserve">appartient au sous-traitant initial de s’assurer que le sous-traitant ultérieur présente les mêmes garanties suffisantes quant à la mise en œuvre de mesures techniques et organisationnelles appropriées </w:t>
      </w:r>
      <w:proofErr w:type="gramStart"/>
      <w:r w:rsidRPr="00C37C2A">
        <w:rPr>
          <w:rFonts w:eastAsia="Times New Roman" w:cstheme="minorHAnsi"/>
          <w:lang w:eastAsia="fr-FR"/>
        </w:rPr>
        <w:t>de manière à ce</w:t>
      </w:r>
      <w:proofErr w:type="gramEnd"/>
      <w:r w:rsidRPr="00C37C2A">
        <w:rPr>
          <w:rFonts w:eastAsia="Times New Roman" w:cstheme="minorHAnsi"/>
          <w:lang w:eastAsia="fr-FR"/>
        </w:rPr>
        <w:t xml:space="preserve"> que le traitement réponde aux exigences du </w:t>
      </w:r>
      <w:r w:rsidR="000A2E83"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Si le sous-traitant ultérieur ne remplit pas ses obligations en matière de protection des données, le sous-traitant initial demeure pleinement responsable devant le responsable de traitement de l’exécution par l’autre sous-traitant de ses obligations.</w:t>
      </w:r>
    </w:p>
    <w:p w14:paraId="567725CA" w14:textId="77777777" w:rsidR="00CF7766" w:rsidRPr="00C37C2A" w:rsidRDefault="00CF7766" w:rsidP="005C4A2E">
      <w:pPr>
        <w:spacing w:after="0" w:line="240" w:lineRule="auto"/>
        <w:jc w:val="both"/>
        <w:rPr>
          <w:rFonts w:cstheme="minorHAnsi"/>
          <w:u w:val="single"/>
        </w:rPr>
      </w:pPr>
    </w:p>
    <w:p w14:paraId="33F19039" w14:textId="77777777" w:rsidR="00CF7766" w:rsidRPr="00C37C2A" w:rsidRDefault="00CF7766" w:rsidP="00301072">
      <w:pPr>
        <w:numPr>
          <w:ilvl w:val="0"/>
          <w:numId w:val="13"/>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Droit d’information des personnes concernées</w:t>
      </w:r>
    </w:p>
    <w:p w14:paraId="5536AC61"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2D7FDEA1"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au moment de la collecte des données, doit fournir aux personnes se prêtant à la Recherche l’information relative aux traitements de données qu’il réalise. La formulation et le format de l’information sont élaborés par le responsable de traitement et approuvés par le Comité de Protection des Personnes avant la collecte de données.</w:t>
      </w:r>
    </w:p>
    <w:p w14:paraId="1D8C94B7"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531FC3C" w14:textId="77777777" w:rsidR="00CF7766" w:rsidRPr="00C37C2A" w:rsidRDefault="00CF7766" w:rsidP="00301072">
      <w:pPr>
        <w:numPr>
          <w:ilvl w:val="0"/>
          <w:numId w:val="14"/>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Exercice des droits des personnes</w:t>
      </w:r>
    </w:p>
    <w:p w14:paraId="59A655C6" w14:textId="77777777" w:rsidR="00CF7766" w:rsidRPr="00C37C2A" w:rsidRDefault="00CF7766" w:rsidP="005C4A2E">
      <w:pPr>
        <w:shd w:val="clear" w:color="auto" w:fill="FFFFFF"/>
        <w:spacing w:after="0" w:line="240" w:lineRule="auto"/>
        <w:jc w:val="both"/>
        <w:rPr>
          <w:rFonts w:eastAsia="Times New Roman" w:cstheme="minorHAnsi"/>
          <w:bCs/>
          <w:u w:val="single"/>
          <w:lang w:eastAsia="fr-FR"/>
        </w:rPr>
      </w:pPr>
    </w:p>
    <w:p w14:paraId="5D356DCF" w14:textId="77777777"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 xml:space="preserve">Les personnes concernées exercent leurs droits auprès du sous-traitant. </w:t>
      </w:r>
    </w:p>
    <w:p w14:paraId="65C29914" w14:textId="77777777" w:rsidR="00CF7766" w:rsidRPr="00C37C2A" w:rsidRDefault="00CF7766" w:rsidP="005C4A2E">
      <w:pPr>
        <w:shd w:val="clear" w:color="auto" w:fill="FFFFFF"/>
        <w:spacing w:after="0" w:line="240" w:lineRule="auto"/>
        <w:jc w:val="both"/>
        <w:rPr>
          <w:rFonts w:eastAsia="Times New Roman" w:cstheme="minorHAnsi"/>
          <w:bCs/>
          <w:lang w:eastAsia="fr-FR"/>
        </w:rPr>
      </w:pPr>
    </w:p>
    <w:p w14:paraId="75779045" w14:textId="1C6ED81A"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Le sous-traitant informe le responsable de traitement, dans les meilleurs délais et dans un délai maximum de 72h, de toute demande d'exercice des droits qu'il reçoit. Lorsque le responsable de traitement a désigné un</w:t>
      </w:r>
      <w:r w:rsidRPr="00C37C2A">
        <w:rPr>
          <w:rFonts w:cstheme="minorHAnsi"/>
        </w:rPr>
        <w:t xml:space="preserve"> </w:t>
      </w:r>
      <w:r w:rsidRPr="00C37C2A">
        <w:rPr>
          <w:rFonts w:eastAsia="Times New Roman" w:cstheme="minorHAnsi"/>
          <w:bCs/>
          <w:lang w:eastAsia="fr-FR"/>
        </w:rPr>
        <w:t>délégué à la protection des données (DP</w:t>
      </w:r>
      <w:r w:rsidR="001E6288" w:rsidRPr="00C37C2A">
        <w:rPr>
          <w:rFonts w:eastAsia="Times New Roman" w:cstheme="minorHAnsi"/>
          <w:bCs/>
          <w:lang w:eastAsia="fr-FR"/>
        </w:rPr>
        <w:t>D</w:t>
      </w:r>
      <w:r w:rsidRPr="00C37C2A">
        <w:rPr>
          <w:rFonts w:eastAsia="Times New Roman" w:cstheme="minorHAnsi"/>
          <w:bCs/>
          <w:lang w:eastAsia="fr-FR"/>
        </w:rPr>
        <w:t xml:space="preserve">), le sous-traitant </w:t>
      </w:r>
      <w:r w:rsidRPr="00C37C2A">
        <w:rPr>
          <w:rFonts w:cstheme="minorHAnsi"/>
          <w:lang w:eastAsia="fr-FR"/>
        </w:rPr>
        <w:t>informe de la demande d’exercice des droits le DP</w:t>
      </w:r>
      <w:r w:rsidR="001E6288" w:rsidRPr="00C37C2A">
        <w:rPr>
          <w:rFonts w:cstheme="minorHAnsi"/>
          <w:lang w:eastAsia="fr-FR"/>
        </w:rPr>
        <w:t>D</w:t>
      </w:r>
      <w:r w:rsidRPr="00C37C2A">
        <w:rPr>
          <w:rFonts w:cstheme="minorHAnsi"/>
          <w:lang w:eastAsia="fr-FR"/>
        </w:rPr>
        <w:t xml:space="preserve"> du responsable de traitement</w:t>
      </w:r>
      <w:r w:rsidRPr="00C37C2A">
        <w:rPr>
          <w:rFonts w:eastAsia="Times New Roman" w:cstheme="minorHAnsi"/>
          <w:bCs/>
          <w:lang w:eastAsia="fr-FR"/>
        </w:rPr>
        <w:t xml:space="preserve">. Le sous-traitant communique au responsable de traitement, </w:t>
      </w:r>
      <w:r w:rsidRPr="00C37C2A">
        <w:rPr>
          <w:rFonts w:cstheme="minorHAnsi"/>
          <w:lang w:eastAsia="fr-FR"/>
        </w:rPr>
        <w:t>ou le cas échéant au DP</w:t>
      </w:r>
      <w:r w:rsidR="001E6288" w:rsidRPr="00C37C2A">
        <w:rPr>
          <w:rFonts w:cstheme="minorHAnsi"/>
          <w:lang w:eastAsia="fr-FR"/>
        </w:rPr>
        <w:t>D</w:t>
      </w:r>
      <w:r w:rsidRPr="00C37C2A">
        <w:rPr>
          <w:rFonts w:cstheme="minorHAnsi"/>
          <w:lang w:eastAsia="fr-FR"/>
        </w:rPr>
        <w:t xml:space="preserve"> du responsable de traitement,</w:t>
      </w:r>
      <w:r w:rsidRPr="00C37C2A">
        <w:rPr>
          <w:rFonts w:eastAsia="Times New Roman" w:cstheme="minorHAnsi"/>
          <w:bCs/>
          <w:lang w:eastAsia="fr-FR"/>
        </w:rPr>
        <w:t xml:space="preserve"> les seules données lui permettant de gérer la demande d’exercice des droits, y compris le numéro d'inclusion de la personne concernée, sans révéler l’identité complète et/ou les coordonnées de la personne concernée. </w:t>
      </w:r>
    </w:p>
    <w:p w14:paraId="06E69883" w14:textId="77777777" w:rsidR="00CF7766" w:rsidRPr="00C37C2A" w:rsidRDefault="00CF7766" w:rsidP="005C4A2E">
      <w:pPr>
        <w:shd w:val="clear" w:color="auto" w:fill="FFFFFF"/>
        <w:spacing w:after="0" w:line="240" w:lineRule="auto"/>
        <w:jc w:val="both"/>
        <w:rPr>
          <w:rFonts w:eastAsia="Times New Roman" w:cstheme="minorHAnsi"/>
          <w:bCs/>
          <w:lang w:eastAsia="fr-FR"/>
        </w:rPr>
      </w:pPr>
    </w:p>
    <w:p w14:paraId="57758D5D" w14:textId="77777777"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Le responsable de traitement fait connaître ses instructions au sous-traitant quant aux suites à donner à la demande et lui fournit le contenu de la réponse à apporter.</w:t>
      </w:r>
    </w:p>
    <w:p w14:paraId="53BD1654" w14:textId="77777777" w:rsidR="00CF7766" w:rsidRPr="00C37C2A" w:rsidRDefault="00CF7766" w:rsidP="005C4A2E">
      <w:pPr>
        <w:shd w:val="clear" w:color="auto" w:fill="FFFFFF"/>
        <w:spacing w:after="0" w:line="240" w:lineRule="auto"/>
        <w:jc w:val="both"/>
        <w:rPr>
          <w:rFonts w:eastAsia="Times New Roman" w:cstheme="minorHAnsi"/>
          <w:bCs/>
          <w:lang w:eastAsia="fr-FR"/>
        </w:rPr>
      </w:pPr>
    </w:p>
    <w:p w14:paraId="180E83C9" w14:textId="77777777" w:rsidR="00CF7766" w:rsidRPr="00C37C2A" w:rsidRDefault="00CF7766" w:rsidP="005C4A2E">
      <w:pPr>
        <w:shd w:val="clear" w:color="auto" w:fill="FFFFFF"/>
        <w:spacing w:after="0" w:line="240" w:lineRule="auto"/>
        <w:jc w:val="both"/>
        <w:rPr>
          <w:rFonts w:eastAsia="Times New Roman" w:cstheme="minorHAnsi"/>
          <w:bCs/>
          <w:lang w:eastAsia="fr-FR"/>
        </w:rPr>
      </w:pPr>
      <w:r w:rsidRPr="00C37C2A">
        <w:rPr>
          <w:rFonts w:eastAsia="Times New Roman" w:cstheme="minorHAnsi"/>
          <w:bCs/>
          <w:lang w:eastAsia="fr-FR"/>
        </w:rPr>
        <w:t>Le sous-traitant confirme au responsable de traitement le traitement de la demande conformément à ses instructions.</w:t>
      </w:r>
    </w:p>
    <w:p w14:paraId="7FE285BD" w14:textId="77777777" w:rsidR="00CF7766" w:rsidRPr="00C37C2A" w:rsidRDefault="00CF7766" w:rsidP="005C4A2E">
      <w:pPr>
        <w:shd w:val="clear" w:color="auto" w:fill="FFFFFF"/>
        <w:spacing w:after="0" w:line="240" w:lineRule="auto"/>
        <w:jc w:val="both"/>
        <w:rPr>
          <w:rFonts w:eastAsia="Times New Roman" w:cstheme="minorHAnsi"/>
          <w:u w:val="single"/>
          <w:lang w:eastAsia="fr-FR"/>
        </w:rPr>
      </w:pPr>
    </w:p>
    <w:p w14:paraId="3031AE0E" w14:textId="77777777" w:rsidR="00CF7766" w:rsidRPr="00C37C2A" w:rsidRDefault="00CF7766" w:rsidP="00301072">
      <w:pPr>
        <w:numPr>
          <w:ilvl w:val="0"/>
          <w:numId w:val="16"/>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Notification des violations de données à caractère personnel</w:t>
      </w:r>
    </w:p>
    <w:p w14:paraId="7CEF1571"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B167F64" w14:textId="2B799388"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notifie au responsable de traitement toute violation de données à caractère personnel tell</w:t>
      </w:r>
      <w:r w:rsidR="005C4A2E" w:rsidRPr="00C37C2A">
        <w:rPr>
          <w:rFonts w:eastAsia="Times New Roman" w:cstheme="minorHAnsi"/>
          <w:lang w:eastAsia="fr-FR"/>
        </w:rPr>
        <w:t xml:space="preserve">e que définie à l’article 4.12 </w:t>
      </w:r>
      <w:r w:rsidRPr="00C37C2A">
        <w:rPr>
          <w:rFonts w:eastAsia="Times New Roman" w:cstheme="minorHAnsi"/>
          <w:lang w:eastAsia="fr-FR"/>
        </w:rPr>
        <w:t xml:space="preserve">du </w:t>
      </w:r>
      <w:r w:rsidR="000A2E83" w:rsidRPr="00C37C2A">
        <w:rPr>
          <w:rFonts w:eastAsia="Times New Roman" w:cstheme="minorHAnsi"/>
          <w:bCs/>
          <w:iCs/>
          <w:lang w:eastAsia="fr-FR"/>
        </w:rPr>
        <w:t xml:space="preserve">Règlement </w:t>
      </w:r>
      <w:r w:rsidRPr="00C37C2A">
        <w:rPr>
          <w:rFonts w:eastAsia="Times New Roman" w:cstheme="minorHAnsi"/>
          <w:bCs/>
          <w:iCs/>
          <w:lang w:eastAsia="fr-FR"/>
        </w:rPr>
        <w:t>général sur la protection des données</w:t>
      </w:r>
      <w:r w:rsidRPr="00C37C2A">
        <w:rPr>
          <w:rFonts w:eastAsia="Times New Roman" w:cstheme="minorHAnsi"/>
          <w:lang w:eastAsia="fr-FR"/>
        </w:rPr>
        <w:t xml:space="preserve"> dans un délai maximum de 48 heures après en avoir pris connaissance. Cette notification est accompagnée de toute documentation utile afin de permettre au responsable de traitement, si nécessaire, de notifier cette violation à l’autorité de contrôle compétente.</w:t>
      </w:r>
    </w:p>
    <w:p w14:paraId="29221C89" w14:textId="77777777" w:rsidR="00CF7766" w:rsidRPr="00C37C2A" w:rsidRDefault="00CF7766" w:rsidP="005C4A2E">
      <w:pPr>
        <w:shd w:val="clear" w:color="auto" w:fill="FFFFFF"/>
        <w:spacing w:after="0" w:line="240" w:lineRule="auto"/>
        <w:jc w:val="both"/>
        <w:rPr>
          <w:rFonts w:eastAsia="Times New Roman" w:cstheme="minorHAnsi"/>
          <w:bCs/>
          <w:iCs/>
          <w:lang w:eastAsia="fr-FR"/>
        </w:rPr>
      </w:pPr>
    </w:p>
    <w:p w14:paraId="1CAD7B54" w14:textId="77777777" w:rsidR="00CF7766" w:rsidRPr="00C37C2A" w:rsidRDefault="00CF7766" w:rsidP="005C4A2E">
      <w:pPr>
        <w:shd w:val="clear" w:color="auto" w:fill="FFFFFF"/>
        <w:spacing w:after="0" w:line="240" w:lineRule="auto"/>
        <w:jc w:val="both"/>
        <w:rPr>
          <w:rFonts w:cstheme="minorHAnsi"/>
          <w:lang w:eastAsia="fr-FR"/>
        </w:rPr>
      </w:pPr>
      <w:r w:rsidRPr="00C37C2A">
        <w:rPr>
          <w:rFonts w:eastAsia="Times New Roman" w:cstheme="minorHAnsi"/>
          <w:lang w:eastAsia="fr-FR"/>
        </w:rPr>
        <w:t>La notification contient au moins :</w:t>
      </w:r>
    </w:p>
    <w:p w14:paraId="46610AE6"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13EBFB0A"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éléments temporels (jour et heure) de survenue et de prise de connaissance de la violation de données à caractère personnel ;</w:t>
      </w:r>
    </w:p>
    <w:p w14:paraId="5F0A6E2C"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nom et les coordonnées du délégué à la protection des données du sous-traitant ou d'un autre point de contact auprès duquel des informations supplémentaires peuvent être obtenues ;</w:t>
      </w:r>
    </w:p>
    <w:p w14:paraId="2E316906"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description des conséquences probables de la violation de données à caractère personnel ;</w:t>
      </w:r>
    </w:p>
    <w:p w14:paraId="3896D941" w14:textId="77777777" w:rsidR="00CF7766" w:rsidRPr="00C37C2A" w:rsidRDefault="00CF7766" w:rsidP="00301072">
      <w:pPr>
        <w:numPr>
          <w:ilvl w:val="0"/>
          <w:numId w:val="6"/>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lastRenderedPageBreak/>
        <w:t>la description des mesures envisagées/proposées par le sous-traitant pour remédier à la violation de données à caractère personnel, y compris, le cas échéant, les mesures pour en atténuer les éventuelles conséquences négatives.</w:t>
      </w:r>
    </w:p>
    <w:p w14:paraId="0E1976CC"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01EF1DF8"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Si, et dans la mesure où il n’est pas possible de fournir toutes ces informations en même temps, les informations peuvent être communiquées de manière échelonnée sans retard indu.</w:t>
      </w:r>
    </w:p>
    <w:p w14:paraId="4D5D6CDD"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142635DA"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Après accord du responsable de traitement, le sous-traitant communique, au nom et pour le compte du responsable de traitement, la violation de données à caractère personnel à la ou les personnes concernées dans les meilleurs délais, lorsque cette violation est susceptible d'engendrer un risque élevé pour les droits et libertés d'une personne physique.</w:t>
      </w:r>
    </w:p>
    <w:p w14:paraId="18ECB554"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communication à la ou les personnes concernées décrit, en des termes clairs et simples, la nature de la violation de données à caractère personnel et contient au moins :</w:t>
      </w:r>
    </w:p>
    <w:p w14:paraId="4BF515C8" w14:textId="77777777" w:rsidR="00CF7766" w:rsidRPr="002240EF" w:rsidRDefault="00CF7766" w:rsidP="00301072">
      <w:pPr>
        <w:numPr>
          <w:ilvl w:val="0"/>
          <w:numId w:val="7"/>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la description de la nature de la violation de données à caractère personnel y compris, si </w:t>
      </w:r>
      <w:r w:rsidRPr="002240EF">
        <w:rPr>
          <w:rFonts w:eastAsia="Times New Roman" w:cstheme="minorHAnsi"/>
          <w:lang w:eastAsia="fr-FR"/>
        </w:rPr>
        <w:t>possible, les catégories et le nombre approximatif de personnes concernées par la violation et les catégories et le nombre approximatif d'enregistrements de données à caractère personnel concernés ;</w:t>
      </w:r>
    </w:p>
    <w:p w14:paraId="1610F725" w14:textId="77777777" w:rsidR="003C2764" w:rsidRPr="002240EF" w:rsidRDefault="003C2764" w:rsidP="003C2764">
      <w:pPr>
        <w:numPr>
          <w:ilvl w:val="0"/>
          <w:numId w:val="7"/>
        </w:numPr>
        <w:shd w:val="clear" w:color="auto" w:fill="FFFFFF"/>
        <w:spacing w:after="0" w:line="240" w:lineRule="auto"/>
        <w:jc w:val="both"/>
        <w:rPr>
          <w:rFonts w:eastAsia="Times New Roman" w:cstheme="minorHAnsi"/>
          <w:lang w:eastAsia="fr-FR"/>
        </w:rPr>
      </w:pPr>
      <w:r w:rsidRPr="002240EF">
        <w:rPr>
          <w:rFonts w:eastAsia="Times New Roman" w:cstheme="minorHAnsi"/>
          <w:lang w:eastAsia="fr-FR"/>
        </w:rPr>
        <w:t>les éléments temporels (jour et heure) de survenue et de prise de connaissance de la violation de données à caractère personnel ;</w:t>
      </w:r>
    </w:p>
    <w:p w14:paraId="14517153" w14:textId="77777777" w:rsidR="00CF7766" w:rsidRPr="002240EF" w:rsidRDefault="00CF7766" w:rsidP="00301072">
      <w:pPr>
        <w:numPr>
          <w:ilvl w:val="0"/>
          <w:numId w:val="7"/>
        </w:numPr>
        <w:shd w:val="clear" w:color="auto" w:fill="FFFFFF"/>
        <w:spacing w:after="0" w:line="240" w:lineRule="auto"/>
        <w:jc w:val="both"/>
        <w:rPr>
          <w:rFonts w:eastAsia="Times New Roman" w:cstheme="minorHAnsi"/>
          <w:lang w:eastAsia="fr-FR"/>
        </w:rPr>
      </w:pPr>
      <w:r w:rsidRPr="002240EF">
        <w:rPr>
          <w:rFonts w:eastAsia="Times New Roman" w:cstheme="minorHAnsi"/>
          <w:lang w:eastAsia="fr-FR"/>
        </w:rPr>
        <w:t>le nom et les coordonnées du délégué à la protection des données du promoteur ou d'un autre point de contact auprès duquel des informations supplémentaires peuvent être obtenues ;</w:t>
      </w:r>
    </w:p>
    <w:p w14:paraId="13754490" w14:textId="77777777" w:rsidR="00CF7766" w:rsidRPr="00C37C2A" w:rsidRDefault="00CF7766" w:rsidP="00301072">
      <w:pPr>
        <w:numPr>
          <w:ilvl w:val="0"/>
          <w:numId w:val="7"/>
        </w:numPr>
        <w:shd w:val="clear" w:color="auto" w:fill="FFFFFF"/>
        <w:spacing w:after="0" w:line="240" w:lineRule="auto"/>
        <w:jc w:val="both"/>
        <w:rPr>
          <w:rFonts w:eastAsia="Times New Roman" w:cstheme="minorHAnsi"/>
          <w:lang w:eastAsia="fr-FR"/>
        </w:rPr>
      </w:pPr>
      <w:r w:rsidRPr="002240EF">
        <w:rPr>
          <w:rFonts w:eastAsia="Times New Roman" w:cstheme="minorHAnsi"/>
          <w:lang w:eastAsia="fr-FR"/>
        </w:rPr>
        <w:t>la description des conséquences probables</w:t>
      </w:r>
      <w:r w:rsidRPr="00C37C2A">
        <w:rPr>
          <w:rFonts w:eastAsia="Times New Roman" w:cstheme="minorHAnsi"/>
          <w:lang w:eastAsia="fr-FR"/>
        </w:rPr>
        <w:t xml:space="preserve"> de la violation de données à caractère personnel ;</w:t>
      </w:r>
    </w:p>
    <w:p w14:paraId="14D3FFC3" w14:textId="77777777" w:rsidR="00CF7766" w:rsidRPr="00C37C2A" w:rsidRDefault="00CF7766" w:rsidP="00301072">
      <w:pPr>
        <w:numPr>
          <w:ilvl w:val="0"/>
          <w:numId w:val="7"/>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24079F34"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53734CAE" w14:textId="77777777" w:rsidR="00CF7766" w:rsidRPr="00C37C2A" w:rsidRDefault="00CF7766" w:rsidP="00301072">
      <w:pPr>
        <w:numPr>
          <w:ilvl w:val="0"/>
          <w:numId w:val="22"/>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Aide du sous-traitant dans le cadre du respect par le responsable de traitement de ses obligations</w:t>
      </w:r>
    </w:p>
    <w:p w14:paraId="0951914C"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193FBB2C"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aide le responsable de traitement pour la réalisation d’analyses d’impact relatives à la protection des données (droits des personnes, sécurité du traitement, notification de violation, etc.), proportionnellement aux moyens dont il dispose.</w:t>
      </w:r>
    </w:p>
    <w:p w14:paraId="3CFC410E"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4588729"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aide le responsable de traitement pour la réalisation de la consultation préalable de l’autorité de contrôle, le cas échéant.</w:t>
      </w:r>
    </w:p>
    <w:p w14:paraId="4345F7E7" w14:textId="77777777" w:rsidR="00547F95" w:rsidRPr="00C37C2A" w:rsidRDefault="00547F95" w:rsidP="005C4A2E">
      <w:pPr>
        <w:shd w:val="clear" w:color="auto" w:fill="FFFFFF"/>
        <w:spacing w:after="0" w:line="240" w:lineRule="auto"/>
        <w:jc w:val="both"/>
        <w:rPr>
          <w:rFonts w:eastAsia="Times New Roman" w:cstheme="minorHAnsi"/>
          <w:lang w:eastAsia="fr-FR"/>
        </w:rPr>
      </w:pPr>
    </w:p>
    <w:p w14:paraId="6E4421BF" w14:textId="77777777" w:rsidR="00CF7766" w:rsidRPr="00C37C2A" w:rsidRDefault="00CF7766" w:rsidP="00301072">
      <w:pPr>
        <w:numPr>
          <w:ilvl w:val="0"/>
          <w:numId w:val="15"/>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Mesures de sécurité</w:t>
      </w:r>
    </w:p>
    <w:p w14:paraId="46CF8B81" w14:textId="77777777" w:rsidR="00CF7766" w:rsidRPr="00C37C2A" w:rsidRDefault="00CF7766" w:rsidP="005C4A2E">
      <w:pPr>
        <w:shd w:val="clear" w:color="auto" w:fill="FFFFFF"/>
        <w:spacing w:after="0" w:line="240" w:lineRule="auto"/>
        <w:ind w:left="720"/>
        <w:jc w:val="both"/>
        <w:rPr>
          <w:rFonts w:eastAsia="Times New Roman" w:cstheme="minorHAnsi"/>
          <w:lang w:eastAsia="fr-FR"/>
        </w:rPr>
      </w:pPr>
    </w:p>
    <w:p w14:paraId="2327BC17"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s’engage à mettre en œuvre les mesures techniques et organisationnelles garantissant un niveau de sécurité adapté au risque présenté par le traitement et à tenir à la disposition du responsable de traitement toute documentation permettant de l’en informer si nécessaire.</w:t>
      </w:r>
    </w:p>
    <w:p w14:paraId="46678B3B"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0D553E36" w14:textId="77777777" w:rsidR="00547F95" w:rsidRPr="00C37C2A" w:rsidRDefault="00CF7766" w:rsidP="00547F95">
      <w:pPr>
        <w:spacing w:after="120" w:line="240" w:lineRule="auto"/>
        <w:jc w:val="both"/>
        <w:rPr>
          <w:rFonts w:cstheme="minorHAnsi"/>
        </w:rPr>
      </w:pPr>
      <w:r w:rsidRPr="00C37C2A">
        <w:rPr>
          <w:rFonts w:eastAsia="Times New Roman" w:cstheme="minorHAnsi"/>
          <w:lang w:eastAsia="fr-FR"/>
        </w:rPr>
        <w:t xml:space="preserve">En particulier, </w:t>
      </w:r>
      <w:r w:rsidRPr="00C37C2A">
        <w:rPr>
          <w:rFonts w:cstheme="minorHAnsi"/>
        </w:rPr>
        <w:t xml:space="preserve">dans le contexte spécifique de la présente convention, soit </w:t>
      </w:r>
      <w:r w:rsidRPr="00C37C2A">
        <w:rPr>
          <w:rFonts w:eastAsia="Times New Roman" w:cstheme="minorHAnsi"/>
          <w:lang w:eastAsia="fr-FR"/>
        </w:rPr>
        <w:t>le sous-traitant adopte les mesures suivantes, soit il peut justifier de leur</w:t>
      </w:r>
      <w:r w:rsidRPr="00C37C2A">
        <w:rPr>
          <w:rFonts w:cstheme="minorHAnsi"/>
          <w:b/>
        </w:rPr>
        <w:t xml:space="preserve"> </w:t>
      </w:r>
      <w:r w:rsidRPr="00C37C2A">
        <w:rPr>
          <w:rFonts w:cstheme="minorHAnsi"/>
        </w:rPr>
        <w:t>équivalence ou du fait de ne pas avoir besoin ou pouvoir y recourir :</w:t>
      </w:r>
    </w:p>
    <w:p w14:paraId="1A40670D" w14:textId="77777777" w:rsidR="00547F95" w:rsidRPr="00C37C2A" w:rsidRDefault="00547F95" w:rsidP="00547F95">
      <w:pPr>
        <w:spacing w:after="120" w:line="240" w:lineRule="auto"/>
        <w:jc w:val="both"/>
        <w:rPr>
          <w:rFonts w:cstheme="minorHAnsi"/>
        </w:rPr>
      </w:pPr>
    </w:p>
    <w:p w14:paraId="33BE1180" w14:textId="77777777" w:rsidR="00547F95" w:rsidRPr="00C37C2A" w:rsidRDefault="00547F95" w:rsidP="00547F95">
      <w:pPr>
        <w:spacing w:after="120" w:line="240" w:lineRule="auto"/>
        <w:jc w:val="both"/>
        <w:rPr>
          <w:rFonts w:cstheme="minorHAnsi"/>
        </w:rPr>
      </w:pPr>
    </w:p>
    <w:p w14:paraId="1DB222AF" w14:textId="77777777" w:rsidR="00547F95" w:rsidRPr="00C37C2A" w:rsidRDefault="00547F95" w:rsidP="00547F95">
      <w:pPr>
        <w:spacing w:after="120" w:line="240" w:lineRule="auto"/>
        <w:jc w:val="both"/>
        <w:rPr>
          <w:rFonts w:cstheme="minorHAnsi"/>
        </w:rPr>
      </w:pPr>
    </w:p>
    <w:p w14:paraId="55E95C7A" w14:textId="77777777" w:rsidR="00547F95" w:rsidRPr="00C37C2A" w:rsidRDefault="00547F95" w:rsidP="00547F95">
      <w:pPr>
        <w:spacing w:after="120" w:line="240" w:lineRule="auto"/>
        <w:jc w:val="both"/>
        <w:rPr>
          <w:rFonts w:cstheme="minorHAnsi"/>
        </w:rPr>
      </w:pPr>
    </w:p>
    <w:p w14:paraId="748DAA68" w14:textId="77777777" w:rsidR="00547F95" w:rsidRPr="00C37C2A" w:rsidRDefault="00547F95" w:rsidP="00547F95">
      <w:pPr>
        <w:spacing w:after="120" w:line="240" w:lineRule="auto"/>
        <w:jc w:val="both"/>
        <w:rPr>
          <w:rFonts w:cstheme="minorHAnsi"/>
        </w:rPr>
      </w:pPr>
    </w:p>
    <w:tbl>
      <w:tblPr>
        <w:tblStyle w:val="Grilledutableau"/>
        <w:tblW w:w="5000" w:type="pct"/>
        <w:jc w:val="center"/>
        <w:tblLayout w:type="fixed"/>
        <w:tblLook w:val="04A0" w:firstRow="1" w:lastRow="0" w:firstColumn="1" w:lastColumn="0" w:noHBand="0" w:noVBand="1"/>
      </w:tblPr>
      <w:tblGrid>
        <w:gridCol w:w="2263"/>
        <w:gridCol w:w="6797"/>
      </w:tblGrid>
      <w:tr w:rsidR="005849F9" w:rsidRPr="00C37C2A" w14:paraId="292664C1" w14:textId="77777777" w:rsidTr="00263646">
        <w:trPr>
          <w:tblHeader/>
          <w:jc w:val="center"/>
        </w:trPr>
        <w:tc>
          <w:tcPr>
            <w:tcW w:w="1249" w:type="pct"/>
            <w:shd w:val="clear" w:color="auto" w:fill="006F80"/>
            <w:vAlign w:val="center"/>
          </w:tcPr>
          <w:p w14:paraId="2CC60C59" w14:textId="77777777" w:rsidR="005849F9" w:rsidRPr="00C37C2A" w:rsidRDefault="005849F9" w:rsidP="00263646">
            <w:pPr>
              <w:jc w:val="center"/>
              <w:rPr>
                <w:rFonts w:eastAsia="Times New Roman" w:cstheme="minorHAnsi"/>
                <w:b/>
                <w:color w:val="FFFFFF" w:themeColor="background1"/>
                <w:lang w:eastAsia="fr-FR"/>
              </w:rPr>
            </w:pPr>
            <w:r w:rsidRPr="00C37C2A">
              <w:rPr>
                <w:rFonts w:eastAsia="Times New Roman" w:cstheme="minorHAnsi"/>
                <w:b/>
                <w:color w:val="FFFFFF" w:themeColor="background1"/>
                <w:lang w:eastAsia="fr-FR"/>
              </w:rPr>
              <w:t>Catégories</w:t>
            </w:r>
          </w:p>
        </w:tc>
        <w:tc>
          <w:tcPr>
            <w:tcW w:w="3751" w:type="pct"/>
            <w:shd w:val="clear" w:color="auto" w:fill="006F80"/>
            <w:vAlign w:val="center"/>
          </w:tcPr>
          <w:p w14:paraId="44D48CB2" w14:textId="77777777" w:rsidR="005849F9" w:rsidRPr="00C37C2A" w:rsidRDefault="005849F9" w:rsidP="00263646">
            <w:pPr>
              <w:jc w:val="center"/>
              <w:rPr>
                <w:rFonts w:eastAsia="Times New Roman" w:cstheme="minorHAnsi"/>
                <w:b/>
                <w:color w:val="FFFFFF" w:themeColor="background1"/>
                <w:lang w:eastAsia="fr-FR"/>
              </w:rPr>
            </w:pPr>
            <w:r w:rsidRPr="00C37C2A">
              <w:rPr>
                <w:rFonts w:eastAsia="Times New Roman" w:cstheme="minorHAnsi"/>
                <w:b/>
                <w:color w:val="FFFFFF" w:themeColor="background1"/>
                <w:lang w:eastAsia="fr-FR"/>
              </w:rPr>
              <w:t>Mesures</w:t>
            </w:r>
          </w:p>
        </w:tc>
      </w:tr>
      <w:tr w:rsidR="005849F9" w:rsidRPr="00C37C2A" w14:paraId="40265634" w14:textId="77777777" w:rsidTr="00263646">
        <w:trPr>
          <w:jc w:val="center"/>
        </w:trPr>
        <w:tc>
          <w:tcPr>
            <w:tcW w:w="1249" w:type="pct"/>
            <w:vMerge w:val="restart"/>
            <w:vAlign w:val="center"/>
          </w:tcPr>
          <w:p w14:paraId="40F3FCA8"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Sensibiliser les utilisateurs</w:t>
            </w:r>
          </w:p>
        </w:tc>
        <w:tc>
          <w:tcPr>
            <w:tcW w:w="3751" w:type="pct"/>
            <w:vAlign w:val="center"/>
          </w:tcPr>
          <w:p w14:paraId="6B3089E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Informer et sensibiliser les personnes manipulant les données </w:t>
            </w:r>
          </w:p>
        </w:tc>
      </w:tr>
      <w:tr w:rsidR="005849F9" w:rsidRPr="00C37C2A" w14:paraId="229BCF43" w14:textId="77777777" w:rsidTr="00263646">
        <w:trPr>
          <w:jc w:val="center"/>
        </w:trPr>
        <w:tc>
          <w:tcPr>
            <w:tcW w:w="1249" w:type="pct"/>
            <w:vMerge/>
            <w:vAlign w:val="center"/>
          </w:tcPr>
          <w:p w14:paraId="19C5DE3D" w14:textId="77777777" w:rsidR="005849F9" w:rsidRPr="00C37C2A" w:rsidRDefault="005849F9" w:rsidP="00263646">
            <w:pPr>
              <w:rPr>
                <w:rFonts w:eastAsia="Times New Roman" w:cstheme="minorHAnsi"/>
                <w:lang w:eastAsia="fr-FR"/>
              </w:rPr>
            </w:pPr>
          </w:p>
        </w:tc>
        <w:tc>
          <w:tcPr>
            <w:tcW w:w="3751" w:type="pct"/>
            <w:vAlign w:val="center"/>
          </w:tcPr>
          <w:p w14:paraId="56EB795D"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Rédiger une charte informatique et lui donner une force contraignante</w:t>
            </w:r>
          </w:p>
        </w:tc>
      </w:tr>
      <w:tr w:rsidR="005849F9" w:rsidRPr="00C37C2A" w14:paraId="2A3281BE" w14:textId="77777777" w:rsidTr="00263646">
        <w:trPr>
          <w:jc w:val="center"/>
        </w:trPr>
        <w:tc>
          <w:tcPr>
            <w:tcW w:w="1249" w:type="pct"/>
            <w:vMerge w:val="restart"/>
            <w:vAlign w:val="center"/>
          </w:tcPr>
          <w:p w14:paraId="4E6AF51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Authentifier les utilisateurs</w:t>
            </w:r>
          </w:p>
        </w:tc>
        <w:tc>
          <w:tcPr>
            <w:tcW w:w="3751" w:type="pct"/>
            <w:vAlign w:val="center"/>
          </w:tcPr>
          <w:p w14:paraId="78492C39"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Définir un identifiant (</w:t>
            </w:r>
            <w:r w:rsidRPr="00C37C2A">
              <w:rPr>
                <w:rFonts w:eastAsia="Times New Roman" w:cstheme="minorHAnsi"/>
                <w:i/>
                <w:lang w:eastAsia="fr-FR"/>
              </w:rPr>
              <w:t>login</w:t>
            </w:r>
            <w:r w:rsidRPr="00C37C2A">
              <w:rPr>
                <w:rFonts w:eastAsia="Times New Roman" w:cstheme="minorHAnsi"/>
                <w:lang w:eastAsia="fr-FR"/>
              </w:rPr>
              <w:t>) unique à chaque utilisateur</w:t>
            </w:r>
          </w:p>
        </w:tc>
      </w:tr>
      <w:tr w:rsidR="005849F9" w:rsidRPr="00C37C2A" w14:paraId="39961C18" w14:textId="77777777" w:rsidTr="00263646">
        <w:trPr>
          <w:jc w:val="center"/>
        </w:trPr>
        <w:tc>
          <w:tcPr>
            <w:tcW w:w="1249" w:type="pct"/>
            <w:vMerge/>
            <w:vAlign w:val="center"/>
          </w:tcPr>
          <w:p w14:paraId="6EA81363" w14:textId="77777777" w:rsidR="005849F9" w:rsidRPr="00C37C2A" w:rsidRDefault="005849F9" w:rsidP="00263646">
            <w:pPr>
              <w:rPr>
                <w:rFonts w:eastAsia="Times New Roman" w:cstheme="minorHAnsi"/>
                <w:lang w:eastAsia="fr-FR"/>
              </w:rPr>
            </w:pPr>
          </w:p>
        </w:tc>
        <w:tc>
          <w:tcPr>
            <w:tcW w:w="3751" w:type="pct"/>
            <w:vAlign w:val="center"/>
          </w:tcPr>
          <w:p w14:paraId="40FCB41A"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Adopter une politique de mot de passe utilisateur conforme aux recommandations de la CNIL</w:t>
            </w:r>
          </w:p>
        </w:tc>
      </w:tr>
      <w:tr w:rsidR="005849F9" w:rsidRPr="00C37C2A" w14:paraId="0639E090" w14:textId="77777777" w:rsidTr="00263646">
        <w:trPr>
          <w:jc w:val="center"/>
        </w:trPr>
        <w:tc>
          <w:tcPr>
            <w:tcW w:w="1249" w:type="pct"/>
            <w:vMerge/>
            <w:vAlign w:val="center"/>
          </w:tcPr>
          <w:p w14:paraId="4EC0859B" w14:textId="77777777" w:rsidR="005849F9" w:rsidRPr="00C37C2A" w:rsidRDefault="005849F9" w:rsidP="00263646">
            <w:pPr>
              <w:rPr>
                <w:rFonts w:eastAsia="Times New Roman" w:cstheme="minorHAnsi"/>
                <w:lang w:eastAsia="fr-FR"/>
              </w:rPr>
            </w:pPr>
          </w:p>
        </w:tc>
        <w:tc>
          <w:tcPr>
            <w:tcW w:w="3751" w:type="pct"/>
            <w:vAlign w:val="center"/>
          </w:tcPr>
          <w:p w14:paraId="4AD270B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Obliger l’utilisateur à changer son mot de passe après réinitialisation</w:t>
            </w:r>
          </w:p>
        </w:tc>
      </w:tr>
      <w:tr w:rsidR="005849F9" w:rsidRPr="00C37C2A" w14:paraId="214CBBB3" w14:textId="77777777" w:rsidTr="00263646">
        <w:trPr>
          <w:jc w:val="center"/>
        </w:trPr>
        <w:tc>
          <w:tcPr>
            <w:tcW w:w="1249" w:type="pct"/>
            <w:vMerge/>
            <w:vAlign w:val="center"/>
          </w:tcPr>
          <w:p w14:paraId="7568B8DE" w14:textId="77777777" w:rsidR="005849F9" w:rsidRPr="00C37C2A" w:rsidRDefault="005849F9" w:rsidP="00263646">
            <w:pPr>
              <w:rPr>
                <w:rFonts w:eastAsia="Times New Roman" w:cstheme="minorHAnsi"/>
                <w:lang w:eastAsia="fr-FR"/>
              </w:rPr>
            </w:pPr>
          </w:p>
        </w:tc>
        <w:tc>
          <w:tcPr>
            <w:tcW w:w="3751" w:type="pct"/>
            <w:vAlign w:val="center"/>
          </w:tcPr>
          <w:p w14:paraId="4D89249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Limiter le nombre de tentatives d’accès à un compte</w:t>
            </w:r>
          </w:p>
        </w:tc>
      </w:tr>
      <w:tr w:rsidR="005849F9" w:rsidRPr="00C37C2A" w14:paraId="416FDA16" w14:textId="77777777" w:rsidTr="00263646">
        <w:trPr>
          <w:jc w:val="center"/>
        </w:trPr>
        <w:tc>
          <w:tcPr>
            <w:tcW w:w="1249" w:type="pct"/>
            <w:vMerge w:val="restart"/>
            <w:vAlign w:val="center"/>
          </w:tcPr>
          <w:p w14:paraId="17C98085"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Gérer les habilitations</w:t>
            </w:r>
          </w:p>
        </w:tc>
        <w:tc>
          <w:tcPr>
            <w:tcW w:w="3751" w:type="pct"/>
            <w:vAlign w:val="center"/>
          </w:tcPr>
          <w:p w14:paraId="28543487"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Définir des profils d’habilitation </w:t>
            </w:r>
          </w:p>
        </w:tc>
      </w:tr>
      <w:tr w:rsidR="005849F9" w:rsidRPr="00C37C2A" w14:paraId="068EE4D5" w14:textId="77777777" w:rsidTr="00263646">
        <w:trPr>
          <w:jc w:val="center"/>
        </w:trPr>
        <w:tc>
          <w:tcPr>
            <w:tcW w:w="1249" w:type="pct"/>
            <w:vMerge/>
            <w:vAlign w:val="center"/>
          </w:tcPr>
          <w:p w14:paraId="7B0E5CEC" w14:textId="77777777" w:rsidR="005849F9" w:rsidRPr="00C37C2A" w:rsidRDefault="005849F9" w:rsidP="00263646">
            <w:pPr>
              <w:rPr>
                <w:rFonts w:eastAsia="Times New Roman" w:cstheme="minorHAnsi"/>
                <w:lang w:eastAsia="fr-FR"/>
              </w:rPr>
            </w:pPr>
          </w:p>
        </w:tc>
        <w:tc>
          <w:tcPr>
            <w:tcW w:w="3751" w:type="pct"/>
            <w:vAlign w:val="center"/>
          </w:tcPr>
          <w:p w14:paraId="710FCF4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Supprimer les permissions d’accès obsolètes</w:t>
            </w:r>
          </w:p>
        </w:tc>
      </w:tr>
      <w:tr w:rsidR="005849F9" w:rsidRPr="00C37C2A" w14:paraId="49F28121" w14:textId="77777777" w:rsidTr="00263646">
        <w:trPr>
          <w:jc w:val="center"/>
        </w:trPr>
        <w:tc>
          <w:tcPr>
            <w:tcW w:w="1249" w:type="pct"/>
            <w:vMerge/>
            <w:vAlign w:val="center"/>
          </w:tcPr>
          <w:p w14:paraId="32ED685E" w14:textId="77777777" w:rsidR="005849F9" w:rsidRPr="00C37C2A" w:rsidRDefault="005849F9" w:rsidP="00263646">
            <w:pPr>
              <w:rPr>
                <w:rFonts w:eastAsia="Times New Roman" w:cstheme="minorHAnsi"/>
                <w:lang w:eastAsia="fr-FR"/>
              </w:rPr>
            </w:pPr>
          </w:p>
        </w:tc>
        <w:tc>
          <w:tcPr>
            <w:tcW w:w="3751" w:type="pct"/>
            <w:vAlign w:val="center"/>
          </w:tcPr>
          <w:p w14:paraId="58C99F56"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Réaliser une revue annuelle des habilitations</w:t>
            </w:r>
          </w:p>
        </w:tc>
      </w:tr>
      <w:tr w:rsidR="005849F9" w:rsidRPr="00C37C2A" w14:paraId="777586EC" w14:textId="77777777" w:rsidTr="00263646">
        <w:trPr>
          <w:jc w:val="center"/>
        </w:trPr>
        <w:tc>
          <w:tcPr>
            <w:tcW w:w="1249" w:type="pct"/>
            <w:vMerge w:val="restart"/>
            <w:vAlign w:val="center"/>
          </w:tcPr>
          <w:p w14:paraId="7750B57D"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Tracer les accès et gérer les incidents</w:t>
            </w:r>
          </w:p>
        </w:tc>
        <w:tc>
          <w:tcPr>
            <w:tcW w:w="3751" w:type="pct"/>
            <w:vAlign w:val="center"/>
          </w:tcPr>
          <w:p w14:paraId="6E4F68D4"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un système de journalisation</w:t>
            </w:r>
          </w:p>
        </w:tc>
      </w:tr>
      <w:tr w:rsidR="005849F9" w:rsidRPr="00C37C2A" w14:paraId="6033B67F" w14:textId="77777777" w:rsidTr="00263646">
        <w:trPr>
          <w:jc w:val="center"/>
        </w:trPr>
        <w:tc>
          <w:tcPr>
            <w:tcW w:w="1249" w:type="pct"/>
            <w:vMerge/>
            <w:vAlign w:val="center"/>
          </w:tcPr>
          <w:p w14:paraId="72C5F9F3" w14:textId="77777777" w:rsidR="005849F9" w:rsidRPr="00C37C2A" w:rsidRDefault="005849F9" w:rsidP="00263646">
            <w:pPr>
              <w:rPr>
                <w:rFonts w:eastAsia="Times New Roman" w:cstheme="minorHAnsi"/>
                <w:lang w:eastAsia="fr-FR"/>
              </w:rPr>
            </w:pPr>
          </w:p>
        </w:tc>
        <w:tc>
          <w:tcPr>
            <w:tcW w:w="3751" w:type="pct"/>
            <w:vAlign w:val="center"/>
          </w:tcPr>
          <w:p w14:paraId="3012E6F9"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Informer les utilisateurs de la mise en place du système de journalisation</w:t>
            </w:r>
          </w:p>
        </w:tc>
      </w:tr>
      <w:tr w:rsidR="005849F9" w:rsidRPr="00C37C2A" w14:paraId="46A7B038" w14:textId="77777777" w:rsidTr="00263646">
        <w:trPr>
          <w:jc w:val="center"/>
        </w:trPr>
        <w:tc>
          <w:tcPr>
            <w:tcW w:w="1249" w:type="pct"/>
            <w:vMerge/>
            <w:vAlign w:val="center"/>
          </w:tcPr>
          <w:p w14:paraId="3AED1063" w14:textId="77777777" w:rsidR="005849F9" w:rsidRPr="00C37C2A" w:rsidRDefault="005849F9" w:rsidP="00263646">
            <w:pPr>
              <w:rPr>
                <w:rFonts w:eastAsia="Times New Roman" w:cstheme="minorHAnsi"/>
                <w:lang w:eastAsia="fr-FR"/>
              </w:rPr>
            </w:pPr>
          </w:p>
        </w:tc>
        <w:tc>
          <w:tcPr>
            <w:tcW w:w="3751" w:type="pct"/>
            <w:vAlign w:val="center"/>
          </w:tcPr>
          <w:p w14:paraId="339A6F2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Protéger les équipements de journalisation et les informations journalisées</w:t>
            </w:r>
          </w:p>
        </w:tc>
      </w:tr>
      <w:tr w:rsidR="005849F9" w:rsidRPr="00C37C2A" w14:paraId="5C27C3F6" w14:textId="77777777" w:rsidTr="00263646">
        <w:trPr>
          <w:jc w:val="center"/>
        </w:trPr>
        <w:tc>
          <w:tcPr>
            <w:tcW w:w="1249" w:type="pct"/>
            <w:vMerge/>
            <w:vAlign w:val="center"/>
          </w:tcPr>
          <w:p w14:paraId="2A2027E4" w14:textId="77777777" w:rsidR="005849F9" w:rsidRPr="00C37C2A" w:rsidRDefault="005849F9" w:rsidP="00263646">
            <w:pPr>
              <w:rPr>
                <w:rFonts w:eastAsia="Times New Roman" w:cstheme="minorHAnsi"/>
                <w:lang w:eastAsia="fr-FR"/>
              </w:rPr>
            </w:pPr>
          </w:p>
        </w:tc>
        <w:tc>
          <w:tcPr>
            <w:tcW w:w="3751" w:type="pct"/>
            <w:vAlign w:val="center"/>
          </w:tcPr>
          <w:p w14:paraId="2EA71D9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les procédures pour les notifications de violation de données à caractère personnel</w:t>
            </w:r>
          </w:p>
        </w:tc>
      </w:tr>
      <w:tr w:rsidR="005849F9" w:rsidRPr="00C37C2A" w14:paraId="10754674" w14:textId="77777777" w:rsidTr="00263646">
        <w:trPr>
          <w:jc w:val="center"/>
        </w:trPr>
        <w:tc>
          <w:tcPr>
            <w:tcW w:w="1249" w:type="pct"/>
            <w:vMerge w:val="restart"/>
            <w:vAlign w:val="center"/>
          </w:tcPr>
          <w:p w14:paraId="7C95897B"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postes de travail</w:t>
            </w:r>
          </w:p>
        </w:tc>
        <w:tc>
          <w:tcPr>
            <w:tcW w:w="3751" w:type="pct"/>
            <w:vAlign w:val="center"/>
          </w:tcPr>
          <w:p w14:paraId="0FC84114"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Prévoir une procédure de verrouillage automatique de session </w:t>
            </w:r>
          </w:p>
        </w:tc>
      </w:tr>
      <w:tr w:rsidR="005849F9" w:rsidRPr="00C37C2A" w14:paraId="5767613E" w14:textId="77777777" w:rsidTr="00263646">
        <w:trPr>
          <w:jc w:val="center"/>
        </w:trPr>
        <w:tc>
          <w:tcPr>
            <w:tcW w:w="1249" w:type="pct"/>
            <w:vMerge/>
            <w:vAlign w:val="center"/>
          </w:tcPr>
          <w:p w14:paraId="7E1C8DBA" w14:textId="77777777" w:rsidR="005849F9" w:rsidRPr="00C37C2A" w:rsidRDefault="005849F9" w:rsidP="00263646">
            <w:pPr>
              <w:rPr>
                <w:rFonts w:eastAsia="Times New Roman" w:cstheme="minorHAnsi"/>
                <w:lang w:eastAsia="fr-FR"/>
              </w:rPr>
            </w:pPr>
          </w:p>
        </w:tc>
        <w:tc>
          <w:tcPr>
            <w:tcW w:w="3751" w:type="pct"/>
            <w:vAlign w:val="center"/>
          </w:tcPr>
          <w:p w14:paraId="2876249D"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Utiliser des antivirus régulièrement mis à jour </w:t>
            </w:r>
          </w:p>
        </w:tc>
      </w:tr>
      <w:tr w:rsidR="005849F9" w:rsidRPr="00C37C2A" w14:paraId="53076ED9" w14:textId="77777777" w:rsidTr="00263646">
        <w:trPr>
          <w:jc w:val="center"/>
        </w:trPr>
        <w:tc>
          <w:tcPr>
            <w:tcW w:w="1249" w:type="pct"/>
            <w:vMerge/>
            <w:vAlign w:val="center"/>
          </w:tcPr>
          <w:p w14:paraId="340A68EE" w14:textId="77777777" w:rsidR="005849F9" w:rsidRPr="00C37C2A" w:rsidRDefault="005849F9" w:rsidP="00263646">
            <w:pPr>
              <w:rPr>
                <w:rFonts w:eastAsia="Times New Roman" w:cstheme="minorHAnsi"/>
                <w:lang w:eastAsia="fr-FR"/>
              </w:rPr>
            </w:pPr>
          </w:p>
        </w:tc>
        <w:tc>
          <w:tcPr>
            <w:tcW w:w="3751" w:type="pct"/>
            <w:vAlign w:val="center"/>
          </w:tcPr>
          <w:p w14:paraId="0E685166"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Installer un « pare-feu » (</w:t>
            </w:r>
            <w:r w:rsidRPr="00C37C2A">
              <w:rPr>
                <w:rFonts w:eastAsia="Times New Roman" w:cstheme="minorHAnsi"/>
                <w:i/>
                <w:lang w:eastAsia="fr-FR"/>
              </w:rPr>
              <w:t>firewall</w:t>
            </w:r>
            <w:r w:rsidRPr="00C37C2A">
              <w:rPr>
                <w:rFonts w:eastAsia="Times New Roman" w:cstheme="minorHAnsi"/>
                <w:lang w:eastAsia="fr-FR"/>
              </w:rPr>
              <w:t>) logiciel</w:t>
            </w:r>
          </w:p>
        </w:tc>
      </w:tr>
      <w:tr w:rsidR="005849F9" w:rsidRPr="00C37C2A" w14:paraId="0506C9A8" w14:textId="77777777" w:rsidTr="00263646">
        <w:trPr>
          <w:jc w:val="center"/>
        </w:trPr>
        <w:tc>
          <w:tcPr>
            <w:tcW w:w="1249" w:type="pct"/>
            <w:vMerge/>
            <w:vAlign w:val="center"/>
          </w:tcPr>
          <w:p w14:paraId="5F346EE5" w14:textId="77777777" w:rsidR="005849F9" w:rsidRPr="00C37C2A" w:rsidRDefault="005849F9" w:rsidP="00263646">
            <w:pPr>
              <w:rPr>
                <w:rFonts w:eastAsia="Times New Roman" w:cstheme="minorHAnsi"/>
                <w:lang w:eastAsia="fr-FR"/>
              </w:rPr>
            </w:pPr>
          </w:p>
        </w:tc>
        <w:tc>
          <w:tcPr>
            <w:tcW w:w="3751" w:type="pct"/>
            <w:vAlign w:val="center"/>
          </w:tcPr>
          <w:p w14:paraId="798F2EE4"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Recueillir l’accord de l’utilisateur avant toute intervention sur son poste</w:t>
            </w:r>
          </w:p>
        </w:tc>
      </w:tr>
      <w:tr w:rsidR="005849F9" w:rsidRPr="00C37C2A" w14:paraId="11FA8B89" w14:textId="77777777" w:rsidTr="00263646">
        <w:trPr>
          <w:jc w:val="center"/>
        </w:trPr>
        <w:tc>
          <w:tcPr>
            <w:tcW w:w="1249" w:type="pct"/>
            <w:vMerge w:val="restart"/>
            <w:vAlign w:val="center"/>
          </w:tcPr>
          <w:p w14:paraId="7072EA00"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l'informatique mobile</w:t>
            </w:r>
          </w:p>
        </w:tc>
        <w:tc>
          <w:tcPr>
            <w:tcW w:w="3751" w:type="pct"/>
            <w:vAlign w:val="center"/>
          </w:tcPr>
          <w:p w14:paraId="0387F62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des moyens de chiffrement des équipements mobiles</w:t>
            </w:r>
          </w:p>
        </w:tc>
      </w:tr>
      <w:tr w:rsidR="005849F9" w:rsidRPr="00C37C2A" w14:paraId="57323526" w14:textId="77777777" w:rsidTr="00263646">
        <w:trPr>
          <w:jc w:val="center"/>
        </w:trPr>
        <w:tc>
          <w:tcPr>
            <w:tcW w:w="1249" w:type="pct"/>
            <w:vMerge/>
            <w:vAlign w:val="center"/>
          </w:tcPr>
          <w:p w14:paraId="53C7D30C" w14:textId="77777777" w:rsidR="005849F9" w:rsidRPr="00C37C2A" w:rsidRDefault="005849F9" w:rsidP="00263646">
            <w:pPr>
              <w:rPr>
                <w:rFonts w:eastAsia="Times New Roman" w:cstheme="minorHAnsi"/>
                <w:lang w:eastAsia="fr-FR"/>
              </w:rPr>
            </w:pPr>
          </w:p>
        </w:tc>
        <w:tc>
          <w:tcPr>
            <w:tcW w:w="3751" w:type="pct"/>
            <w:vAlign w:val="center"/>
          </w:tcPr>
          <w:p w14:paraId="33F849C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Faire des sauvegardes ou des synchronisations régulières des données</w:t>
            </w:r>
          </w:p>
        </w:tc>
      </w:tr>
      <w:tr w:rsidR="005849F9" w:rsidRPr="00C37C2A" w14:paraId="4C14275C" w14:textId="77777777" w:rsidTr="00263646">
        <w:trPr>
          <w:jc w:val="center"/>
        </w:trPr>
        <w:tc>
          <w:tcPr>
            <w:tcW w:w="1249" w:type="pct"/>
            <w:vMerge/>
            <w:vAlign w:val="center"/>
          </w:tcPr>
          <w:p w14:paraId="3C2DC9F2" w14:textId="77777777" w:rsidR="005849F9" w:rsidRPr="00C37C2A" w:rsidRDefault="005849F9" w:rsidP="00263646">
            <w:pPr>
              <w:rPr>
                <w:rFonts w:eastAsia="Times New Roman" w:cstheme="minorHAnsi"/>
                <w:lang w:eastAsia="fr-FR"/>
              </w:rPr>
            </w:pPr>
          </w:p>
        </w:tc>
        <w:tc>
          <w:tcPr>
            <w:tcW w:w="3751" w:type="pct"/>
            <w:vAlign w:val="center"/>
          </w:tcPr>
          <w:p w14:paraId="43A92C4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Exiger un secret pour le déverrouillage des ordiphones</w:t>
            </w:r>
          </w:p>
        </w:tc>
      </w:tr>
      <w:tr w:rsidR="005849F9" w:rsidRPr="00C37C2A" w14:paraId="04D02D21" w14:textId="77777777" w:rsidTr="00263646">
        <w:trPr>
          <w:jc w:val="center"/>
        </w:trPr>
        <w:tc>
          <w:tcPr>
            <w:tcW w:w="1249" w:type="pct"/>
            <w:vMerge w:val="restart"/>
            <w:vAlign w:val="center"/>
          </w:tcPr>
          <w:p w14:paraId="3C36DB8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Protéger le réseau informatique interne</w:t>
            </w:r>
          </w:p>
        </w:tc>
        <w:tc>
          <w:tcPr>
            <w:tcW w:w="3751" w:type="pct"/>
            <w:vAlign w:val="center"/>
          </w:tcPr>
          <w:p w14:paraId="1F907B2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Limiter les flux réseau au strict nécessaire</w:t>
            </w:r>
          </w:p>
        </w:tc>
      </w:tr>
      <w:tr w:rsidR="005849F9" w:rsidRPr="00C37C2A" w14:paraId="1ED05F79" w14:textId="77777777" w:rsidTr="00263646">
        <w:trPr>
          <w:jc w:val="center"/>
        </w:trPr>
        <w:tc>
          <w:tcPr>
            <w:tcW w:w="1249" w:type="pct"/>
            <w:vMerge/>
            <w:vAlign w:val="center"/>
          </w:tcPr>
          <w:p w14:paraId="41600ECC" w14:textId="77777777" w:rsidR="005849F9" w:rsidRPr="00C37C2A" w:rsidRDefault="005849F9" w:rsidP="00263646">
            <w:pPr>
              <w:rPr>
                <w:rFonts w:eastAsia="Times New Roman" w:cstheme="minorHAnsi"/>
                <w:lang w:eastAsia="fr-FR"/>
              </w:rPr>
            </w:pPr>
          </w:p>
        </w:tc>
        <w:tc>
          <w:tcPr>
            <w:tcW w:w="3751" w:type="pct"/>
            <w:vAlign w:val="center"/>
          </w:tcPr>
          <w:p w14:paraId="1D2490B6"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Sécuriser les accès distants des appareils informatiques nomades par VPN </w:t>
            </w:r>
          </w:p>
        </w:tc>
      </w:tr>
      <w:tr w:rsidR="005849F9" w:rsidRPr="00C37C2A" w14:paraId="3510E6C7" w14:textId="77777777" w:rsidTr="00263646">
        <w:trPr>
          <w:jc w:val="center"/>
        </w:trPr>
        <w:tc>
          <w:tcPr>
            <w:tcW w:w="1249" w:type="pct"/>
            <w:vMerge/>
            <w:vAlign w:val="center"/>
          </w:tcPr>
          <w:p w14:paraId="3AEB7821" w14:textId="77777777" w:rsidR="005849F9" w:rsidRPr="00C37C2A" w:rsidRDefault="005849F9" w:rsidP="00263646">
            <w:pPr>
              <w:rPr>
                <w:rFonts w:eastAsia="Times New Roman" w:cstheme="minorHAnsi"/>
                <w:lang w:eastAsia="fr-FR"/>
              </w:rPr>
            </w:pPr>
          </w:p>
        </w:tc>
        <w:tc>
          <w:tcPr>
            <w:tcW w:w="3751" w:type="pct"/>
            <w:vAlign w:val="center"/>
          </w:tcPr>
          <w:p w14:paraId="766C554A"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Mettre en œuvre le protocole WPA2 ou WPA2-PSK pour les réseaux Wi-Fi</w:t>
            </w:r>
          </w:p>
        </w:tc>
      </w:tr>
      <w:tr w:rsidR="005849F9" w:rsidRPr="00C37C2A" w14:paraId="2998E531" w14:textId="77777777" w:rsidTr="00263646">
        <w:trPr>
          <w:jc w:val="center"/>
        </w:trPr>
        <w:tc>
          <w:tcPr>
            <w:tcW w:w="1249" w:type="pct"/>
            <w:vMerge w:val="restart"/>
            <w:vAlign w:val="center"/>
          </w:tcPr>
          <w:p w14:paraId="64723389"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serveurs</w:t>
            </w:r>
          </w:p>
        </w:tc>
        <w:tc>
          <w:tcPr>
            <w:tcW w:w="3751" w:type="pct"/>
            <w:vAlign w:val="center"/>
          </w:tcPr>
          <w:p w14:paraId="0C30076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Limiter l’accès aux outils et interfaces d’administration aux seules personnes habilitées</w:t>
            </w:r>
          </w:p>
        </w:tc>
      </w:tr>
      <w:tr w:rsidR="005849F9" w:rsidRPr="00C37C2A" w14:paraId="7FC1BEB6" w14:textId="77777777" w:rsidTr="00263646">
        <w:trPr>
          <w:jc w:val="center"/>
        </w:trPr>
        <w:tc>
          <w:tcPr>
            <w:tcW w:w="1249" w:type="pct"/>
            <w:vMerge/>
            <w:vAlign w:val="center"/>
          </w:tcPr>
          <w:p w14:paraId="699D5C6B" w14:textId="77777777" w:rsidR="005849F9" w:rsidRPr="00C37C2A" w:rsidRDefault="005849F9" w:rsidP="00263646">
            <w:pPr>
              <w:rPr>
                <w:rFonts w:eastAsia="Times New Roman" w:cstheme="minorHAnsi"/>
                <w:lang w:eastAsia="fr-FR"/>
              </w:rPr>
            </w:pPr>
          </w:p>
        </w:tc>
        <w:tc>
          <w:tcPr>
            <w:tcW w:w="3751" w:type="pct"/>
            <w:vAlign w:val="center"/>
          </w:tcPr>
          <w:p w14:paraId="54EF69F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Installer sans délai les mises à jour critiques</w:t>
            </w:r>
          </w:p>
        </w:tc>
      </w:tr>
      <w:tr w:rsidR="005849F9" w:rsidRPr="00C37C2A" w14:paraId="6ED3E577" w14:textId="77777777" w:rsidTr="00263646">
        <w:trPr>
          <w:jc w:val="center"/>
        </w:trPr>
        <w:tc>
          <w:tcPr>
            <w:tcW w:w="1249" w:type="pct"/>
            <w:vMerge/>
            <w:vAlign w:val="center"/>
          </w:tcPr>
          <w:p w14:paraId="46BE47F9" w14:textId="77777777" w:rsidR="005849F9" w:rsidRPr="00C37C2A" w:rsidRDefault="005849F9" w:rsidP="00263646">
            <w:pPr>
              <w:rPr>
                <w:rFonts w:eastAsia="Times New Roman" w:cstheme="minorHAnsi"/>
                <w:lang w:eastAsia="fr-FR"/>
              </w:rPr>
            </w:pPr>
          </w:p>
        </w:tc>
        <w:tc>
          <w:tcPr>
            <w:tcW w:w="3751" w:type="pct"/>
            <w:vAlign w:val="center"/>
          </w:tcPr>
          <w:p w14:paraId="0CDBFF0A"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Assurer une disponibilité des données</w:t>
            </w:r>
          </w:p>
        </w:tc>
      </w:tr>
      <w:tr w:rsidR="005849F9" w:rsidRPr="00C37C2A" w14:paraId="6CC96395" w14:textId="77777777" w:rsidTr="00263646">
        <w:trPr>
          <w:jc w:val="center"/>
        </w:trPr>
        <w:tc>
          <w:tcPr>
            <w:tcW w:w="1249" w:type="pct"/>
            <w:vMerge w:val="restart"/>
            <w:vAlign w:val="center"/>
          </w:tcPr>
          <w:p w14:paraId="52170755"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sites web</w:t>
            </w:r>
          </w:p>
        </w:tc>
        <w:tc>
          <w:tcPr>
            <w:tcW w:w="3751" w:type="pct"/>
            <w:vAlign w:val="center"/>
          </w:tcPr>
          <w:p w14:paraId="5881208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Utiliser le protocole TLS et vérifier sa mise en œuvre</w:t>
            </w:r>
          </w:p>
        </w:tc>
      </w:tr>
      <w:tr w:rsidR="005849F9" w:rsidRPr="00C37C2A" w14:paraId="3F4747E2" w14:textId="77777777" w:rsidTr="00263646">
        <w:trPr>
          <w:jc w:val="center"/>
        </w:trPr>
        <w:tc>
          <w:tcPr>
            <w:tcW w:w="1249" w:type="pct"/>
            <w:vMerge/>
            <w:vAlign w:val="center"/>
          </w:tcPr>
          <w:p w14:paraId="04FE4019" w14:textId="77777777" w:rsidR="005849F9" w:rsidRPr="00C37C2A" w:rsidRDefault="005849F9" w:rsidP="00263646">
            <w:pPr>
              <w:rPr>
                <w:rFonts w:eastAsia="Times New Roman" w:cstheme="minorHAnsi"/>
                <w:lang w:eastAsia="fr-FR"/>
              </w:rPr>
            </w:pPr>
          </w:p>
        </w:tc>
        <w:tc>
          <w:tcPr>
            <w:tcW w:w="3751" w:type="pct"/>
            <w:vAlign w:val="center"/>
          </w:tcPr>
          <w:p w14:paraId="28EDA107"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Vérifier qu'aucun mot de passe ou identifiant ne passe dans les URL</w:t>
            </w:r>
          </w:p>
        </w:tc>
      </w:tr>
      <w:tr w:rsidR="005849F9" w:rsidRPr="00C37C2A" w14:paraId="1F95C21A" w14:textId="77777777" w:rsidTr="00263646">
        <w:trPr>
          <w:jc w:val="center"/>
        </w:trPr>
        <w:tc>
          <w:tcPr>
            <w:tcW w:w="1249" w:type="pct"/>
            <w:vMerge/>
            <w:vAlign w:val="center"/>
          </w:tcPr>
          <w:p w14:paraId="2C9D87BD" w14:textId="77777777" w:rsidR="005849F9" w:rsidRPr="00C37C2A" w:rsidRDefault="005849F9" w:rsidP="00263646">
            <w:pPr>
              <w:rPr>
                <w:rFonts w:eastAsia="Times New Roman" w:cstheme="minorHAnsi"/>
                <w:lang w:eastAsia="fr-FR"/>
              </w:rPr>
            </w:pPr>
          </w:p>
        </w:tc>
        <w:tc>
          <w:tcPr>
            <w:tcW w:w="3751" w:type="pct"/>
            <w:vAlign w:val="center"/>
          </w:tcPr>
          <w:p w14:paraId="326D20F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Contrôler que les entrées des utilisateurs correspondent à ce qui est attendu</w:t>
            </w:r>
          </w:p>
        </w:tc>
      </w:tr>
      <w:tr w:rsidR="005849F9" w:rsidRPr="00C37C2A" w14:paraId="21B5E422" w14:textId="77777777" w:rsidTr="00263646">
        <w:trPr>
          <w:jc w:val="center"/>
        </w:trPr>
        <w:tc>
          <w:tcPr>
            <w:tcW w:w="1249" w:type="pct"/>
            <w:vMerge/>
            <w:vAlign w:val="center"/>
          </w:tcPr>
          <w:p w14:paraId="4F441F49" w14:textId="77777777" w:rsidR="005849F9" w:rsidRPr="00C37C2A" w:rsidRDefault="005849F9" w:rsidP="00263646">
            <w:pPr>
              <w:rPr>
                <w:rFonts w:eastAsia="Times New Roman" w:cstheme="minorHAnsi"/>
                <w:lang w:eastAsia="fr-FR"/>
              </w:rPr>
            </w:pPr>
          </w:p>
        </w:tc>
        <w:tc>
          <w:tcPr>
            <w:tcW w:w="3751" w:type="pct"/>
            <w:vAlign w:val="center"/>
          </w:tcPr>
          <w:p w14:paraId="0371041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Mettre un bandeau de consentement pour les traceurs (</w:t>
            </w:r>
            <w:r w:rsidRPr="00C37C2A">
              <w:rPr>
                <w:rFonts w:eastAsia="Times New Roman" w:cstheme="minorHAnsi"/>
                <w:i/>
                <w:lang w:eastAsia="fr-FR"/>
              </w:rPr>
              <w:t>cookies</w:t>
            </w:r>
            <w:r w:rsidRPr="00C37C2A">
              <w:rPr>
                <w:rFonts w:eastAsia="Times New Roman" w:cstheme="minorHAnsi"/>
                <w:lang w:eastAsia="fr-FR"/>
              </w:rPr>
              <w:t>) non nécessaires au service</w:t>
            </w:r>
          </w:p>
        </w:tc>
      </w:tr>
      <w:tr w:rsidR="005849F9" w:rsidRPr="00C37C2A" w14:paraId="2F97E90E" w14:textId="77777777" w:rsidTr="00263646">
        <w:trPr>
          <w:jc w:val="center"/>
        </w:trPr>
        <w:tc>
          <w:tcPr>
            <w:tcW w:w="1249" w:type="pct"/>
            <w:vMerge w:val="restart"/>
            <w:vAlign w:val="center"/>
          </w:tcPr>
          <w:p w14:paraId="59FDABAA"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Sauvegarder et prévoir la continuité d'activité</w:t>
            </w:r>
          </w:p>
        </w:tc>
        <w:tc>
          <w:tcPr>
            <w:tcW w:w="3751" w:type="pct"/>
            <w:vAlign w:val="center"/>
          </w:tcPr>
          <w:p w14:paraId="73AF854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Effectuer des sauvegardes régulières</w:t>
            </w:r>
          </w:p>
        </w:tc>
      </w:tr>
      <w:tr w:rsidR="005849F9" w:rsidRPr="00C37C2A" w14:paraId="02045188" w14:textId="77777777" w:rsidTr="00263646">
        <w:trPr>
          <w:jc w:val="center"/>
        </w:trPr>
        <w:tc>
          <w:tcPr>
            <w:tcW w:w="1249" w:type="pct"/>
            <w:vMerge/>
            <w:vAlign w:val="center"/>
          </w:tcPr>
          <w:p w14:paraId="71D47ADA" w14:textId="77777777" w:rsidR="005849F9" w:rsidRPr="00C37C2A" w:rsidRDefault="005849F9" w:rsidP="00263646">
            <w:pPr>
              <w:rPr>
                <w:rFonts w:eastAsia="Times New Roman" w:cstheme="minorHAnsi"/>
                <w:lang w:eastAsia="fr-FR"/>
              </w:rPr>
            </w:pPr>
          </w:p>
        </w:tc>
        <w:tc>
          <w:tcPr>
            <w:tcW w:w="3751" w:type="pct"/>
            <w:vAlign w:val="center"/>
          </w:tcPr>
          <w:p w14:paraId="7F79E2F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Stocker les supports de sauvegarde dans un endroit sûr</w:t>
            </w:r>
          </w:p>
        </w:tc>
      </w:tr>
      <w:tr w:rsidR="005849F9" w:rsidRPr="00C37C2A" w14:paraId="08B66118" w14:textId="77777777" w:rsidTr="00263646">
        <w:trPr>
          <w:jc w:val="center"/>
        </w:trPr>
        <w:tc>
          <w:tcPr>
            <w:tcW w:w="1249" w:type="pct"/>
            <w:vMerge/>
            <w:vAlign w:val="center"/>
          </w:tcPr>
          <w:p w14:paraId="7AB88C5E" w14:textId="77777777" w:rsidR="005849F9" w:rsidRPr="00C37C2A" w:rsidRDefault="005849F9" w:rsidP="00263646">
            <w:pPr>
              <w:rPr>
                <w:rFonts w:eastAsia="Times New Roman" w:cstheme="minorHAnsi"/>
                <w:lang w:eastAsia="fr-FR"/>
              </w:rPr>
            </w:pPr>
          </w:p>
        </w:tc>
        <w:tc>
          <w:tcPr>
            <w:tcW w:w="3751" w:type="pct"/>
            <w:vAlign w:val="center"/>
          </w:tcPr>
          <w:p w14:paraId="14EDFAA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des moyens de sécurité pour le convoyage des sauvegardes</w:t>
            </w:r>
          </w:p>
        </w:tc>
      </w:tr>
      <w:tr w:rsidR="005849F9" w:rsidRPr="00C37C2A" w14:paraId="32E74096" w14:textId="77777777" w:rsidTr="00263646">
        <w:trPr>
          <w:jc w:val="center"/>
        </w:trPr>
        <w:tc>
          <w:tcPr>
            <w:tcW w:w="1249" w:type="pct"/>
            <w:vMerge/>
            <w:vAlign w:val="center"/>
          </w:tcPr>
          <w:p w14:paraId="57B78991" w14:textId="77777777" w:rsidR="005849F9" w:rsidRPr="00C37C2A" w:rsidRDefault="005849F9" w:rsidP="00263646">
            <w:pPr>
              <w:rPr>
                <w:rFonts w:eastAsia="Times New Roman" w:cstheme="minorHAnsi"/>
                <w:lang w:eastAsia="fr-FR"/>
              </w:rPr>
            </w:pPr>
          </w:p>
        </w:tc>
        <w:tc>
          <w:tcPr>
            <w:tcW w:w="3751" w:type="pct"/>
            <w:vAlign w:val="center"/>
          </w:tcPr>
          <w:p w14:paraId="3725743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Prévoir et tester régulièrement la continuité d'activité</w:t>
            </w:r>
          </w:p>
        </w:tc>
      </w:tr>
      <w:tr w:rsidR="005849F9" w:rsidRPr="00C37C2A" w14:paraId="3701FED4" w14:textId="77777777" w:rsidTr="00263646">
        <w:trPr>
          <w:jc w:val="center"/>
        </w:trPr>
        <w:tc>
          <w:tcPr>
            <w:tcW w:w="1249" w:type="pct"/>
            <w:vMerge w:val="restart"/>
            <w:vAlign w:val="center"/>
          </w:tcPr>
          <w:p w14:paraId="6CA58A97"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Archiver de manière sécurisée</w:t>
            </w:r>
          </w:p>
        </w:tc>
        <w:tc>
          <w:tcPr>
            <w:tcW w:w="3751" w:type="pct"/>
            <w:vAlign w:val="center"/>
          </w:tcPr>
          <w:p w14:paraId="25C2A35D"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Mettre en œuvre des modalités d’accès spécifiques aux données archivées</w:t>
            </w:r>
          </w:p>
        </w:tc>
      </w:tr>
      <w:tr w:rsidR="005849F9" w:rsidRPr="00C37C2A" w14:paraId="2E6CB9DC" w14:textId="77777777" w:rsidTr="00263646">
        <w:trPr>
          <w:jc w:val="center"/>
        </w:trPr>
        <w:tc>
          <w:tcPr>
            <w:tcW w:w="1249" w:type="pct"/>
            <w:vMerge/>
            <w:vAlign w:val="center"/>
          </w:tcPr>
          <w:p w14:paraId="6299CEE6" w14:textId="77777777" w:rsidR="005849F9" w:rsidRPr="00C37C2A" w:rsidRDefault="005849F9" w:rsidP="00263646">
            <w:pPr>
              <w:rPr>
                <w:rFonts w:eastAsia="Times New Roman" w:cstheme="minorHAnsi"/>
                <w:lang w:eastAsia="fr-FR"/>
              </w:rPr>
            </w:pPr>
          </w:p>
        </w:tc>
        <w:tc>
          <w:tcPr>
            <w:tcW w:w="3751" w:type="pct"/>
            <w:vAlign w:val="center"/>
          </w:tcPr>
          <w:p w14:paraId="41A33D20"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Détruire les archives obsolètes de manière sécurisée</w:t>
            </w:r>
          </w:p>
        </w:tc>
      </w:tr>
      <w:tr w:rsidR="005849F9" w:rsidRPr="00C37C2A" w14:paraId="74B51429" w14:textId="77777777" w:rsidTr="00263646">
        <w:trPr>
          <w:jc w:val="center"/>
        </w:trPr>
        <w:tc>
          <w:tcPr>
            <w:tcW w:w="1249" w:type="pct"/>
            <w:vMerge w:val="restart"/>
            <w:vAlign w:val="center"/>
          </w:tcPr>
          <w:p w14:paraId="1C230078"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Encadrer la maintenance et la destruction des données</w:t>
            </w:r>
          </w:p>
        </w:tc>
        <w:tc>
          <w:tcPr>
            <w:tcW w:w="3751" w:type="pct"/>
            <w:vAlign w:val="center"/>
          </w:tcPr>
          <w:p w14:paraId="05D5C36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Enregistrer les interventions de maintenance dans une main courante</w:t>
            </w:r>
          </w:p>
        </w:tc>
      </w:tr>
      <w:tr w:rsidR="005849F9" w:rsidRPr="00C37C2A" w14:paraId="7CBC7763" w14:textId="77777777" w:rsidTr="00263646">
        <w:trPr>
          <w:jc w:val="center"/>
        </w:trPr>
        <w:tc>
          <w:tcPr>
            <w:tcW w:w="1249" w:type="pct"/>
            <w:vMerge/>
            <w:vAlign w:val="center"/>
          </w:tcPr>
          <w:p w14:paraId="61D36460" w14:textId="77777777" w:rsidR="005849F9" w:rsidRPr="00C37C2A" w:rsidRDefault="005849F9" w:rsidP="00263646">
            <w:pPr>
              <w:rPr>
                <w:rFonts w:eastAsia="Times New Roman" w:cstheme="minorHAnsi"/>
                <w:lang w:eastAsia="fr-FR"/>
              </w:rPr>
            </w:pPr>
          </w:p>
        </w:tc>
        <w:tc>
          <w:tcPr>
            <w:tcW w:w="3751" w:type="pct"/>
            <w:vAlign w:val="center"/>
          </w:tcPr>
          <w:p w14:paraId="05BE9DE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Encadrer par un responsable de l’organisme les interventions par des tiers</w:t>
            </w:r>
          </w:p>
        </w:tc>
      </w:tr>
      <w:tr w:rsidR="005849F9" w:rsidRPr="00C37C2A" w14:paraId="261905EA" w14:textId="77777777" w:rsidTr="00263646">
        <w:trPr>
          <w:jc w:val="center"/>
        </w:trPr>
        <w:tc>
          <w:tcPr>
            <w:tcW w:w="1249" w:type="pct"/>
            <w:vMerge/>
            <w:vAlign w:val="center"/>
          </w:tcPr>
          <w:p w14:paraId="653D1450" w14:textId="77777777" w:rsidR="005849F9" w:rsidRPr="00C37C2A" w:rsidRDefault="005849F9" w:rsidP="00263646">
            <w:pPr>
              <w:rPr>
                <w:rFonts w:eastAsia="Times New Roman" w:cstheme="minorHAnsi"/>
                <w:lang w:eastAsia="fr-FR"/>
              </w:rPr>
            </w:pPr>
          </w:p>
        </w:tc>
        <w:tc>
          <w:tcPr>
            <w:tcW w:w="3751" w:type="pct"/>
            <w:vAlign w:val="center"/>
          </w:tcPr>
          <w:p w14:paraId="73412AEF"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Effacer les données de tout matériel avant sa mise au rebut </w:t>
            </w:r>
          </w:p>
        </w:tc>
      </w:tr>
      <w:tr w:rsidR="005849F9" w:rsidRPr="00C37C2A" w14:paraId="6D223F40" w14:textId="77777777" w:rsidTr="00263646">
        <w:trPr>
          <w:jc w:val="center"/>
        </w:trPr>
        <w:tc>
          <w:tcPr>
            <w:tcW w:w="1249" w:type="pct"/>
            <w:vMerge w:val="restart"/>
            <w:vAlign w:val="center"/>
          </w:tcPr>
          <w:p w14:paraId="2904BBD9"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Gérer la sous-traitance</w:t>
            </w:r>
          </w:p>
        </w:tc>
        <w:tc>
          <w:tcPr>
            <w:tcW w:w="3751" w:type="pct"/>
            <w:vAlign w:val="center"/>
          </w:tcPr>
          <w:p w14:paraId="35A74581"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Prévoir une clause spécifique dans les contrats des sous-traitants </w:t>
            </w:r>
          </w:p>
        </w:tc>
      </w:tr>
      <w:tr w:rsidR="005849F9" w:rsidRPr="00C37C2A" w14:paraId="172F38E7" w14:textId="77777777" w:rsidTr="00263646">
        <w:trPr>
          <w:jc w:val="center"/>
        </w:trPr>
        <w:tc>
          <w:tcPr>
            <w:tcW w:w="1249" w:type="pct"/>
            <w:vMerge/>
            <w:vAlign w:val="center"/>
          </w:tcPr>
          <w:p w14:paraId="55E16ED6" w14:textId="77777777" w:rsidR="005849F9" w:rsidRPr="00C37C2A" w:rsidRDefault="005849F9" w:rsidP="00263646">
            <w:pPr>
              <w:rPr>
                <w:rFonts w:eastAsia="Times New Roman" w:cstheme="minorHAnsi"/>
                <w:lang w:eastAsia="fr-FR"/>
              </w:rPr>
            </w:pPr>
          </w:p>
        </w:tc>
        <w:tc>
          <w:tcPr>
            <w:tcW w:w="3751" w:type="pct"/>
            <w:vAlign w:val="center"/>
          </w:tcPr>
          <w:p w14:paraId="4465F9DC"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Prévoir les conditions de restitution et de destruction des données </w:t>
            </w:r>
          </w:p>
        </w:tc>
      </w:tr>
      <w:tr w:rsidR="005849F9" w:rsidRPr="00C37C2A" w14:paraId="4DF4FFE5" w14:textId="77777777" w:rsidTr="00263646">
        <w:trPr>
          <w:jc w:val="center"/>
        </w:trPr>
        <w:tc>
          <w:tcPr>
            <w:tcW w:w="1249" w:type="pct"/>
            <w:vMerge/>
            <w:vAlign w:val="center"/>
          </w:tcPr>
          <w:p w14:paraId="09A6B071" w14:textId="77777777" w:rsidR="005849F9" w:rsidRPr="00C37C2A" w:rsidRDefault="005849F9" w:rsidP="00263646">
            <w:pPr>
              <w:rPr>
                <w:rFonts w:eastAsia="Times New Roman" w:cstheme="minorHAnsi"/>
                <w:lang w:eastAsia="fr-FR"/>
              </w:rPr>
            </w:pPr>
          </w:p>
        </w:tc>
        <w:tc>
          <w:tcPr>
            <w:tcW w:w="3751" w:type="pct"/>
            <w:vAlign w:val="center"/>
          </w:tcPr>
          <w:p w14:paraId="5ACB8D35"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 xml:space="preserve">S’assurer de l'effectivité des garanties prévues (audits de sécurité, visites, </w:t>
            </w:r>
            <w:r w:rsidRPr="00C37C2A">
              <w:rPr>
                <w:rFonts w:eastAsia="Times New Roman" w:cstheme="minorHAnsi"/>
                <w:i/>
                <w:lang w:eastAsia="fr-FR"/>
              </w:rPr>
              <w:t>etc</w:t>
            </w:r>
            <w:r w:rsidRPr="00C37C2A">
              <w:rPr>
                <w:rFonts w:eastAsia="Times New Roman" w:cstheme="minorHAnsi"/>
                <w:lang w:eastAsia="fr-FR"/>
              </w:rPr>
              <w:t>.)</w:t>
            </w:r>
          </w:p>
        </w:tc>
      </w:tr>
      <w:tr w:rsidR="005849F9" w:rsidRPr="00C37C2A" w14:paraId="0E3F84B8" w14:textId="77777777" w:rsidTr="00263646">
        <w:trPr>
          <w:jc w:val="center"/>
        </w:trPr>
        <w:tc>
          <w:tcPr>
            <w:tcW w:w="1249" w:type="pct"/>
            <w:vMerge w:val="restart"/>
            <w:vAlign w:val="center"/>
          </w:tcPr>
          <w:p w14:paraId="4B09E5A2"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Sécuriser les échanges avec d'autres organismes</w:t>
            </w:r>
          </w:p>
        </w:tc>
        <w:tc>
          <w:tcPr>
            <w:tcW w:w="3751" w:type="pct"/>
            <w:vAlign w:val="center"/>
          </w:tcPr>
          <w:p w14:paraId="55BB51D7"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Chiffrer les données avant leur envoi</w:t>
            </w:r>
          </w:p>
        </w:tc>
      </w:tr>
      <w:tr w:rsidR="005849F9" w:rsidRPr="00C37C2A" w14:paraId="3001E5F1" w14:textId="77777777" w:rsidTr="00263646">
        <w:trPr>
          <w:jc w:val="center"/>
        </w:trPr>
        <w:tc>
          <w:tcPr>
            <w:tcW w:w="1249" w:type="pct"/>
            <w:vMerge/>
            <w:vAlign w:val="center"/>
          </w:tcPr>
          <w:p w14:paraId="35D331A1" w14:textId="77777777" w:rsidR="005849F9" w:rsidRPr="00C37C2A" w:rsidRDefault="005849F9" w:rsidP="00263646">
            <w:pPr>
              <w:rPr>
                <w:rFonts w:eastAsia="Times New Roman" w:cstheme="minorHAnsi"/>
                <w:lang w:eastAsia="fr-FR"/>
              </w:rPr>
            </w:pPr>
          </w:p>
        </w:tc>
        <w:tc>
          <w:tcPr>
            <w:tcW w:w="3751" w:type="pct"/>
            <w:vAlign w:val="center"/>
          </w:tcPr>
          <w:p w14:paraId="0223BC7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S’assurer qu'il s'agit du bon destinataire</w:t>
            </w:r>
          </w:p>
        </w:tc>
      </w:tr>
      <w:tr w:rsidR="005849F9" w:rsidRPr="00C37C2A" w14:paraId="7B955211" w14:textId="77777777" w:rsidTr="00263646">
        <w:trPr>
          <w:jc w:val="center"/>
        </w:trPr>
        <w:tc>
          <w:tcPr>
            <w:tcW w:w="1249" w:type="pct"/>
            <w:vMerge/>
            <w:vAlign w:val="center"/>
          </w:tcPr>
          <w:p w14:paraId="53DF17AF" w14:textId="77777777" w:rsidR="005849F9" w:rsidRPr="00C37C2A" w:rsidRDefault="005849F9" w:rsidP="00263646">
            <w:pPr>
              <w:rPr>
                <w:rFonts w:eastAsia="Times New Roman" w:cstheme="minorHAnsi"/>
                <w:lang w:eastAsia="fr-FR"/>
              </w:rPr>
            </w:pPr>
          </w:p>
        </w:tc>
        <w:tc>
          <w:tcPr>
            <w:tcW w:w="3751" w:type="pct"/>
            <w:vAlign w:val="center"/>
          </w:tcPr>
          <w:p w14:paraId="309C69D8"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Transmettre le secret lors d'un envoi distinct et via un canal différent</w:t>
            </w:r>
          </w:p>
        </w:tc>
      </w:tr>
      <w:tr w:rsidR="005849F9" w:rsidRPr="00C37C2A" w14:paraId="1E63C7BB" w14:textId="77777777" w:rsidTr="00263646">
        <w:trPr>
          <w:jc w:val="center"/>
        </w:trPr>
        <w:tc>
          <w:tcPr>
            <w:tcW w:w="1249" w:type="pct"/>
            <w:vMerge w:val="restart"/>
            <w:vAlign w:val="center"/>
          </w:tcPr>
          <w:p w14:paraId="2A7A44C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Protéger les locaux</w:t>
            </w:r>
          </w:p>
        </w:tc>
        <w:tc>
          <w:tcPr>
            <w:tcW w:w="3751" w:type="pct"/>
            <w:vAlign w:val="center"/>
          </w:tcPr>
          <w:p w14:paraId="2FAD174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Restreindre les accès aux locaux au moyen de portes verrouillées</w:t>
            </w:r>
          </w:p>
        </w:tc>
      </w:tr>
      <w:tr w:rsidR="005849F9" w:rsidRPr="00C37C2A" w14:paraId="691BBDCA" w14:textId="77777777" w:rsidTr="00263646">
        <w:trPr>
          <w:jc w:val="center"/>
        </w:trPr>
        <w:tc>
          <w:tcPr>
            <w:tcW w:w="1249" w:type="pct"/>
            <w:vMerge/>
            <w:vAlign w:val="center"/>
          </w:tcPr>
          <w:p w14:paraId="74F213D7" w14:textId="77777777" w:rsidR="005849F9" w:rsidRPr="00C37C2A" w:rsidRDefault="005849F9" w:rsidP="00263646">
            <w:pPr>
              <w:rPr>
                <w:rFonts w:eastAsia="Times New Roman" w:cstheme="minorHAnsi"/>
                <w:lang w:eastAsia="fr-FR"/>
              </w:rPr>
            </w:pPr>
          </w:p>
        </w:tc>
        <w:tc>
          <w:tcPr>
            <w:tcW w:w="3751" w:type="pct"/>
            <w:vAlign w:val="center"/>
          </w:tcPr>
          <w:p w14:paraId="05F0272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Installer des alarmes anti-intrusion et les vérifier périodiquement</w:t>
            </w:r>
          </w:p>
        </w:tc>
      </w:tr>
      <w:tr w:rsidR="005849F9" w:rsidRPr="00C37C2A" w14:paraId="474EFCF0" w14:textId="77777777" w:rsidTr="00263646">
        <w:trPr>
          <w:jc w:val="center"/>
        </w:trPr>
        <w:tc>
          <w:tcPr>
            <w:tcW w:w="1249" w:type="pct"/>
            <w:vMerge w:val="restart"/>
            <w:vAlign w:val="center"/>
          </w:tcPr>
          <w:p w14:paraId="684CE36B"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Encadrer les développements informatiques</w:t>
            </w:r>
          </w:p>
        </w:tc>
        <w:tc>
          <w:tcPr>
            <w:tcW w:w="3751" w:type="pct"/>
            <w:vAlign w:val="center"/>
          </w:tcPr>
          <w:p w14:paraId="68BD756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Proposer des paramètres respectueux de la vie privée aux utilisateurs finaux</w:t>
            </w:r>
          </w:p>
        </w:tc>
      </w:tr>
      <w:tr w:rsidR="005849F9" w:rsidRPr="00C37C2A" w14:paraId="083A0CD1" w14:textId="77777777" w:rsidTr="00263646">
        <w:trPr>
          <w:jc w:val="center"/>
        </w:trPr>
        <w:tc>
          <w:tcPr>
            <w:tcW w:w="1249" w:type="pct"/>
            <w:vMerge/>
            <w:vAlign w:val="center"/>
          </w:tcPr>
          <w:p w14:paraId="3C4A6651" w14:textId="77777777" w:rsidR="005849F9" w:rsidRPr="00C37C2A" w:rsidRDefault="005849F9" w:rsidP="00263646">
            <w:pPr>
              <w:rPr>
                <w:rFonts w:eastAsia="Times New Roman" w:cstheme="minorHAnsi"/>
                <w:lang w:eastAsia="fr-FR"/>
              </w:rPr>
            </w:pPr>
          </w:p>
        </w:tc>
        <w:tc>
          <w:tcPr>
            <w:tcW w:w="3751" w:type="pct"/>
            <w:vAlign w:val="center"/>
          </w:tcPr>
          <w:p w14:paraId="0D44172F"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Éviter les zones de commentaires ou les encadrer strictement</w:t>
            </w:r>
          </w:p>
        </w:tc>
      </w:tr>
      <w:tr w:rsidR="005849F9" w:rsidRPr="00C37C2A" w14:paraId="5DCFA0E2" w14:textId="77777777" w:rsidTr="00263646">
        <w:trPr>
          <w:jc w:val="center"/>
        </w:trPr>
        <w:tc>
          <w:tcPr>
            <w:tcW w:w="1249" w:type="pct"/>
            <w:vMerge/>
            <w:vAlign w:val="center"/>
          </w:tcPr>
          <w:p w14:paraId="360A5DE1" w14:textId="77777777" w:rsidR="005849F9" w:rsidRPr="00C37C2A" w:rsidRDefault="005849F9" w:rsidP="00263646">
            <w:pPr>
              <w:rPr>
                <w:rFonts w:eastAsia="Times New Roman" w:cstheme="minorHAnsi"/>
                <w:lang w:eastAsia="fr-FR"/>
              </w:rPr>
            </w:pPr>
          </w:p>
        </w:tc>
        <w:tc>
          <w:tcPr>
            <w:tcW w:w="3751" w:type="pct"/>
            <w:vAlign w:val="center"/>
          </w:tcPr>
          <w:p w14:paraId="46C0642B"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Tester sur des données fictives ou anonymisées</w:t>
            </w:r>
          </w:p>
        </w:tc>
      </w:tr>
      <w:tr w:rsidR="005849F9" w:rsidRPr="00C37C2A" w14:paraId="14BB7CC3" w14:textId="77777777" w:rsidTr="00263646">
        <w:trPr>
          <w:jc w:val="center"/>
        </w:trPr>
        <w:tc>
          <w:tcPr>
            <w:tcW w:w="1249" w:type="pct"/>
            <w:vMerge w:val="restart"/>
            <w:vAlign w:val="center"/>
          </w:tcPr>
          <w:p w14:paraId="015BE116" w14:textId="77777777" w:rsidR="005849F9" w:rsidRPr="00C37C2A" w:rsidRDefault="005849F9" w:rsidP="00263646">
            <w:pPr>
              <w:rPr>
                <w:rFonts w:eastAsia="Times New Roman" w:cstheme="minorHAnsi"/>
                <w:lang w:eastAsia="fr-FR"/>
              </w:rPr>
            </w:pPr>
            <w:r w:rsidRPr="00C37C2A">
              <w:rPr>
                <w:rFonts w:eastAsia="Times New Roman" w:cstheme="minorHAnsi"/>
                <w:lang w:eastAsia="fr-FR"/>
              </w:rPr>
              <w:t>Utiliser des fonctions cryptographiques</w:t>
            </w:r>
          </w:p>
        </w:tc>
        <w:tc>
          <w:tcPr>
            <w:tcW w:w="3751" w:type="pct"/>
            <w:vAlign w:val="center"/>
          </w:tcPr>
          <w:p w14:paraId="3CD6BA72"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Utiliser des algorithmes, des logiciels et des bibliothèques reconnues</w:t>
            </w:r>
          </w:p>
        </w:tc>
      </w:tr>
      <w:tr w:rsidR="005849F9" w:rsidRPr="00C37C2A" w14:paraId="7197071F" w14:textId="77777777" w:rsidTr="00263646">
        <w:trPr>
          <w:jc w:val="center"/>
        </w:trPr>
        <w:tc>
          <w:tcPr>
            <w:tcW w:w="1249" w:type="pct"/>
            <w:vMerge/>
            <w:vAlign w:val="center"/>
          </w:tcPr>
          <w:p w14:paraId="77ADFF81" w14:textId="77777777" w:rsidR="005849F9" w:rsidRPr="00C37C2A" w:rsidRDefault="005849F9" w:rsidP="00263646">
            <w:pPr>
              <w:jc w:val="both"/>
              <w:rPr>
                <w:rFonts w:eastAsia="Times New Roman" w:cstheme="minorHAnsi"/>
                <w:lang w:eastAsia="fr-FR"/>
              </w:rPr>
            </w:pPr>
          </w:p>
        </w:tc>
        <w:tc>
          <w:tcPr>
            <w:tcW w:w="3751" w:type="pct"/>
            <w:vAlign w:val="center"/>
          </w:tcPr>
          <w:p w14:paraId="693000AE" w14:textId="77777777" w:rsidR="005849F9" w:rsidRPr="00C37C2A" w:rsidRDefault="005849F9" w:rsidP="00263646">
            <w:pPr>
              <w:jc w:val="both"/>
              <w:rPr>
                <w:rFonts w:eastAsia="Times New Roman" w:cstheme="minorHAnsi"/>
                <w:lang w:eastAsia="fr-FR"/>
              </w:rPr>
            </w:pPr>
            <w:r w:rsidRPr="00C37C2A">
              <w:rPr>
                <w:rFonts w:eastAsia="Times New Roman" w:cstheme="minorHAnsi"/>
                <w:lang w:eastAsia="fr-FR"/>
              </w:rPr>
              <w:t>Conserver les secrets et les clés cryptographiques de manière sécurisée</w:t>
            </w:r>
          </w:p>
        </w:tc>
      </w:tr>
    </w:tbl>
    <w:p w14:paraId="7BB3D16B"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C75FEB1"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s’engage également à mettre en œuvre les mesures de sécurité prévues par</w:t>
      </w:r>
      <w:r w:rsidRPr="00C37C2A">
        <w:rPr>
          <w:rFonts w:eastAsia="Times New Roman" w:cstheme="minorHAnsi"/>
          <w:i/>
          <w:iCs/>
          <w:lang w:eastAsia="fr-FR"/>
        </w:rPr>
        <w:t> </w:t>
      </w:r>
      <w:r w:rsidRPr="00C37C2A">
        <w:rPr>
          <w:rFonts w:eastAsia="Times New Roman" w:cstheme="minorHAnsi"/>
          <w:iCs/>
          <w:lang w:eastAsia="fr-FR"/>
        </w:rPr>
        <w:t>le Protocole, les Bonnes Pratiques Cliniques et, le cas échéant, la méthodologie de référence applicable</w:t>
      </w:r>
      <w:r w:rsidRPr="00C37C2A">
        <w:rPr>
          <w:rFonts w:eastAsia="Times New Roman" w:cstheme="minorHAnsi"/>
          <w:lang w:eastAsia="fr-FR"/>
        </w:rPr>
        <w:t xml:space="preserve">. </w:t>
      </w:r>
    </w:p>
    <w:p w14:paraId="15B899DB"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65F319F5" w14:textId="77777777" w:rsidR="00CF7766" w:rsidRPr="00C37C2A" w:rsidRDefault="00CF7766" w:rsidP="00301072">
      <w:pPr>
        <w:numPr>
          <w:ilvl w:val="0"/>
          <w:numId w:val="17"/>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Sort des données</w:t>
      </w:r>
    </w:p>
    <w:p w14:paraId="3A37BD12" w14:textId="77777777" w:rsidR="00547F95" w:rsidRPr="00C37C2A" w:rsidRDefault="00547F95" w:rsidP="00547F95">
      <w:pPr>
        <w:shd w:val="clear" w:color="auto" w:fill="FFFFFF"/>
        <w:spacing w:after="0" w:line="240" w:lineRule="auto"/>
        <w:ind w:left="720"/>
        <w:jc w:val="both"/>
        <w:rPr>
          <w:rFonts w:eastAsia="Times New Roman" w:cstheme="minorHAnsi"/>
          <w:lang w:eastAsia="fr-FR"/>
        </w:rPr>
      </w:pPr>
    </w:p>
    <w:p w14:paraId="075D390E"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Dans le cadre de la présente convention, le sous-traitant conserve les données en base active puis en archivage intermédiaire pendant les durées prévues dans le Protocole.</w:t>
      </w:r>
    </w:p>
    <w:p w14:paraId="1E627593"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Au terme de la prestation de services relatifs au traitement de ces données (y compris, le cas échéant, l’archivage intermédiaire des données), le sous-traitant s’engage à :</w:t>
      </w:r>
    </w:p>
    <w:p w14:paraId="424557AD" w14:textId="77777777" w:rsidR="00CF7766" w:rsidRPr="00C37C2A" w:rsidRDefault="00CF7766" w:rsidP="00301072">
      <w:pPr>
        <w:numPr>
          <w:ilvl w:val="0"/>
          <w:numId w:val="8"/>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option A : détruire toutes les données à caractère personnel </w:t>
      </w:r>
      <w:proofErr w:type="gramStart"/>
      <w:r w:rsidRPr="00C37C2A">
        <w:rPr>
          <w:rFonts w:eastAsia="Times New Roman" w:cstheme="minorHAnsi"/>
          <w:lang w:eastAsia="fr-FR"/>
        </w:rPr>
        <w:t>ou</w:t>
      </w:r>
      <w:proofErr w:type="gramEnd"/>
      <w:r w:rsidR="00547F95" w:rsidRPr="00C37C2A">
        <w:rPr>
          <w:rFonts w:eastAsia="Times New Roman" w:cstheme="minorHAnsi"/>
          <w:lang w:eastAsia="fr-FR"/>
        </w:rPr>
        <w:t> ;</w:t>
      </w:r>
    </w:p>
    <w:p w14:paraId="7941686D" w14:textId="77777777" w:rsidR="00CF7766" w:rsidRPr="00C37C2A" w:rsidRDefault="00CF7766" w:rsidP="00301072">
      <w:pPr>
        <w:numPr>
          <w:ilvl w:val="0"/>
          <w:numId w:val="8"/>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option B : renvoyer toutes les données à caractère personnel au responsable de traitement </w:t>
      </w:r>
      <w:proofErr w:type="gramStart"/>
      <w:r w:rsidRPr="00C37C2A">
        <w:rPr>
          <w:rFonts w:eastAsia="Times New Roman" w:cstheme="minorHAnsi"/>
          <w:lang w:eastAsia="fr-FR"/>
        </w:rPr>
        <w:t>ou</w:t>
      </w:r>
      <w:proofErr w:type="gramEnd"/>
      <w:r w:rsidR="00547F95" w:rsidRPr="00C37C2A">
        <w:rPr>
          <w:rFonts w:eastAsia="Times New Roman" w:cstheme="minorHAnsi"/>
          <w:lang w:eastAsia="fr-FR"/>
        </w:rPr>
        <w:t> ;</w:t>
      </w:r>
    </w:p>
    <w:p w14:paraId="5D5022F8" w14:textId="77777777" w:rsidR="00CF7766" w:rsidRPr="00C37C2A" w:rsidRDefault="00CF7766" w:rsidP="00301072">
      <w:pPr>
        <w:numPr>
          <w:ilvl w:val="0"/>
          <w:numId w:val="8"/>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option C : renvoyer les données à caractère personnel à la CRO ou au sous-traitant désigné par le responsable de traitement à cet effet.</w:t>
      </w:r>
    </w:p>
    <w:p w14:paraId="665A6A38"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35A9D64A" w14:textId="77777777" w:rsidR="00CF7766" w:rsidRPr="00C37C2A" w:rsidRDefault="00CF7766" w:rsidP="00547F95">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Parties conviennent de mettre en place l’option …………………………………………… dans le cadre de la présente convention.</w:t>
      </w:r>
    </w:p>
    <w:p w14:paraId="4F8E9698"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2C342A86"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renvoi doit s’accompagner de la destruction de toutes les copies existantes dans les systèmes d’information du sous-traitant, sauf obligation légale d’archivage. Une fois détruites, le sous-traitant doit justifier par écrit de la destruction.</w:t>
      </w:r>
    </w:p>
    <w:p w14:paraId="68502055"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64F54BEC" w14:textId="77777777" w:rsidR="00CF7766" w:rsidRPr="00C37C2A" w:rsidRDefault="00CF7766" w:rsidP="00301072">
      <w:pPr>
        <w:numPr>
          <w:ilvl w:val="0"/>
          <w:numId w:val="18"/>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Délégué à la protection des données</w:t>
      </w:r>
    </w:p>
    <w:p w14:paraId="316E7DEB" w14:textId="77777777" w:rsidR="00547F95" w:rsidRPr="00C37C2A" w:rsidRDefault="00547F95" w:rsidP="00547F95">
      <w:pPr>
        <w:shd w:val="clear" w:color="auto" w:fill="FFFFFF"/>
        <w:spacing w:after="0" w:line="240" w:lineRule="auto"/>
        <w:ind w:left="720"/>
        <w:jc w:val="both"/>
        <w:rPr>
          <w:rFonts w:eastAsia="Times New Roman" w:cstheme="minorHAnsi"/>
          <w:lang w:eastAsia="fr-FR"/>
        </w:rPr>
      </w:pPr>
    </w:p>
    <w:p w14:paraId="76E16A66" w14:textId="18BC3F2A"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Les coordonnées du </w:t>
      </w:r>
      <w:r w:rsidR="001E3A55" w:rsidRPr="00C37C2A">
        <w:rPr>
          <w:rFonts w:eastAsia="Times New Roman" w:cstheme="minorHAnsi"/>
          <w:lang w:eastAsia="fr-FR"/>
        </w:rPr>
        <w:t>DPD</w:t>
      </w:r>
      <w:r w:rsidRPr="00C37C2A">
        <w:rPr>
          <w:rFonts w:eastAsia="Times New Roman" w:cstheme="minorHAnsi"/>
          <w:lang w:eastAsia="fr-FR"/>
        </w:rPr>
        <w:t xml:space="preserve"> désigné, le cas échéant, par chacune des Parties, conformément à l’article 37 du </w:t>
      </w:r>
      <w:r w:rsidR="000A2E83" w:rsidRPr="00C37C2A">
        <w:rPr>
          <w:rFonts w:eastAsia="Times New Roman" w:cstheme="minorHAnsi"/>
          <w:lang w:eastAsia="fr-FR"/>
        </w:rPr>
        <w:t xml:space="preserve">Règlement général </w:t>
      </w:r>
      <w:r w:rsidRPr="00C37C2A">
        <w:rPr>
          <w:rFonts w:eastAsia="Times New Roman" w:cstheme="minorHAnsi"/>
          <w:lang w:eastAsia="fr-FR"/>
        </w:rPr>
        <w:t>sur la protection des données, sont indiquées en annexe I.</w:t>
      </w:r>
    </w:p>
    <w:p w14:paraId="40BBB694"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7C58186A"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Chacune des Parties doit informer l'autre Partie en cas de changement des coordonnées du délégué à la protection des données désigné.</w:t>
      </w:r>
    </w:p>
    <w:p w14:paraId="5AAD93BE" w14:textId="77777777" w:rsidR="00547F95" w:rsidRPr="00C37C2A" w:rsidRDefault="00547F95" w:rsidP="005C4A2E">
      <w:pPr>
        <w:shd w:val="clear" w:color="auto" w:fill="FFFFFF"/>
        <w:spacing w:after="0" w:line="240" w:lineRule="auto"/>
        <w:jc w:val="both"/>
        <w:rPr>
          <w:rFonts w:eastAsia="Times New Roman" w:cstheme="minorHAnsi"/>
          <w:lang w:eastAsia="fr-FR"/>
        </w:rPr>
      </w:pPr>
    </w:p>
    <w:p w14:paraId="5009B5F7" w14:textId="77777777" w:rsidR="005C4A2E" w:rsidRPr="00C37C2A" w:rsidRDefault="005C4A2E" w:rsidP="005C4A2E">
      <w:pPr>
        <w:shd w:val="clear" w:color="auto" w:fill="FFFFFF"/>
        <w:spacing w:after="0" w:line="240" w:lineRule="auto"/>
        <w:jc w:val="both"/>
        <w:rPr>
          <w:rFonts w:eastAsia="Times New Roman" w:cstheme="minorHAnsi"/>
          <w:lang w:eastAsia="fr-FR"/>
        </w:rPr>
      </w:pPr>
    </w:p>
    <w:p w14:paraId="1F96ABAF" w14:textId="77777777" w:rsidR="00CF7766" w:rsidRPr="00C37C2A" w:rsidRDefault="00CF7766" w:rsidP="00301072">
      <w:pPr>
        <w:numPr>
          <w:ilvl w:val="0"/>
          <w:numId w:val="19"/>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Registre des catégories d’activités de traitement</w:t>
      </w:r>
    </w:p>
    <w:p w14:paraId="72452213" w14:textId="77777777" w:rsidR="00547F95" w:rsidRPr="00C37C2A" w:rsidRDefault="00547F95" w:rsidP="005C4A2E">
      <w:pPr>
        <w:shd w:val="clear" w:color="auto" w:fill="FFFFFF"/>
        <w:spacing w:after="0" w:line="240" w:lineRule="auto"/>
        <w:jc w:val="both"/>
        <w:rPr>
          <w:rFonts w:eastAsia="Times New Roman" w:cstheme="minorHAnsi"/>
          <w:lang w:eastAsia="fr-FR"/>
        </w:rPr>
      </w:pPr>
    </w:p>
    <w:p w14:paraId="61393A5F"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déclare </w:t>
      </w:r>
      <w:r w:rsidRPr="00C37C2A">
        <w:rPr>
          <w:rFonts w:eastAsia="Times New Roman" w:cstheme="minorHAnsi"/>
          <w:bCs/>
          <w:lang w:eastAsia="fr-FR"/>
        </w:rPr>
        <w:t>tenir par écrit un registre</w:t>
      </w:r>
      <w:r w:rsidRPr="00C37C2A">
        <w:rPr>
          <w:rFonts w:eastAsia="Times New Roman" w:cstheme="minorHAnsi"/>
          <w:lang w:eastAsia="fr-FR"/>
        </w:rPr>
        <w:t> de toutes les catégories d’activités de traitement effectuées pour le compte du responsable de traitement comprenant :</w:t>
      </w:r>
    </w:p>
    <w:p w14:paraId="6B8137EF" w14:textId="77777777"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lastRenderedPageBreak/>
        <w:t>le nom et les coordonnées du responsable de traitement pour le compte duquel il agit, des éventuels sous-traitants et, le cas échéant, du délégué à la protection des données ;</w:t>
      </w:r>
    </w:p>
    <w:p w14:paraId="574BBB77" w14:textId="77777777"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les catégories de traitements effectués pour le compte du responsable du traitement ;</w:t>
      </w:r>
    </w:p>
    <w:p w14:paraId="0F63B6F3" w14:textId="4F953CFE"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cas échéant, les transferts de données à caractère personnel vers un pays tiers ou à une organisation internationale, y compris l'identification de ce pays tiers ou de cette organisation internationale et, dans le cas des transferts visés à l'article 49, paragraphe 1, alinéa</w:t>
      </w:r>
      <w:r w:rsidR="00547F95" w:rsidRPr="00C37C2A">
        <w:rPr>
          <w:rFonts w:eastAsia="Times New Roman" w:cstheme="minorHAnsi"/>
          <w:lang w:eastAsia="fr-FR"/>
        </w:rPr>
        <w:t xml:space="preserve"> 2</w:t>
      </w:r>
      <w:r w:rsidRPr="00C37C2A">
        <w:rPr>
          <w:rFonts w:eastAsia="Times New Roman" w:cstheme="minorHAnsi"/>
          <w:lang w:eastAsia="fr-FR"/>
        </w:rPr>
        <w:t xml:space="preserve"> du </w:t>
      </w:r>
      <w:r w:rsidR="00AD60FD"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les documents attestant de l'existence de garanties appropriées ;</w:t>
      </w:r>
    </w:p>
    <w:p w14:paraId="7F6E3F45" w14:textId="77777777" w:rsidR="00CF7766" w:rsidRPr="00C37C2A" w:rsidRDefault="00CF7766" w:rsidP="00301072">
      <w:pPr>
        <w:numPr>
          <w:ilvl w:val="0"/>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dans la mesure du possible, une description générale des mesures de sécurité techniques et organisationnelles, y compris entre autres, selon les besoins :</w:t>
      </w:r>
    </w:p>
    <w:p w14:paraId="437E46B5"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la </w:t>
      </w:r>
      <w:proofErr w:type="spellStart"/>
      <w:r w:rsidRPr="00C37C2A">
        <w:rPr>
          <w:rFonts w:eastAsia="Times New Roman" w:cstheme="minorHAnsi"/>
          <w:lang w:eastAsia="fr-FR"/>
        </w:rPr>
        <w:t>pseudonymisation</w:t>
      </w:r>
      <w:proofErr w:type="spellEnd"/>
      <w:r w:rsidRPr="00C37C2A">
        <w:rPr>
          <w:rFonts w:eastAsia="Times New Roman" w:cstheme="minorHAnsi"/>
          <w:lang w:eastAsia="fr-FR"/>
        </w:rPr>
        <w:t xml:space="preserve"> et le chiffrement des données à caractère personnel ;</w:t>
      </w:r>
    </w:p>
    <w:p w14:paraId="5E6B6558"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des moyens permettant de garantir la confidentialité, l'intégrité, la disponibilité et la résilience constantes des systèmes et des services de traitement ;</w:t>
      </w:r>
    </w:p>
    <w:p w14:paraId="591BC7C5"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des moyens permettant de rétablir la disponibilité des données à caractère personnel et l'accès à celles-ci dans des délais appropriés en cas d'incident physique ou technique ;</w:t>
      </w:r>
    </w:p>
    <w:p w14:paraId="19CBB280" w14:textId="77777777" w:rsidR="00CF7766" w:rsidRPr="00C37C2A" w:rsidRDefault="00CF7766" w:rsidP="00301072">
      <w:pPr>
        <w:numPr>
          <w:ilvl w:val="1"/>
          <w:numId w:val="9"/>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une procédure visant à tester, à analyser et à évaluer régulièrement l'efficacité des mesures techniques et organisationnelles pour assurer la sécurité du traitement.</w:t>
      </w:r>
    </w:p>
    <w:p w14:paraId="368B9B7D" w14:textId="77777777" w:rsidR="00CF7766" w:rsidRPr="00C37C2A" w:rsidRDefault="00CF7766" w:rsidP="005C4A2E">
      <w:pPr>
        <w:shd w:val="clear" w:color="auto" w:fill="FFFFFF"/>
        <w:spacing w:after="0" w:line="240" w:lineRule="auto"/>
        <w:jc w:val="both"/>
        <w:rPr>
          <w:rFonts w:eastAsia="Times New Roman" w:cstheme="minorHAnsi"/>
          <w:lang w:eastAsia="fr-FR"/>
        </w:rPr>
      </w:pPr>
    </w:p>
    <w:p w14:paraId="24D8CCB9" w14:textId="77777777" w:rsidR="00CF7766" w:rsidRPr="00C37C2A" w:rsidRDefault="00CF7766" w:rsidP="00301072">
      <w:pPr>
        <w:numPr>
          <w:ilvl w:val="0"/>
          <w:numId w:val="20"/>
        </w:numPr>
        <w:shd w:val="clear" w:color="auto" w:fill="FFFFFF"/>
        <w:spacing w:after="0" w:line="240" w:lineRule="auto"/>
        <w:jc w:val="both"/>
        <w:rPr>
          <w:rFonts w:eastAsia="Times New Roman" w:cstheme="minorHAnsi"/>
          <w:lang w:eastAsia="fr-FR"/>
        </w:rPr>
      </w:pPr>
      <w:r w:rsidRPr="00C37C2A">
        <w:rPr>
          <w:rFonts w:eastAsia="Times New Roman" w:cstheme="minorHAnsi"/>
          <w:bCs/>
          <w:lang w:eastAsia="fr-FR"/>
        </w:rPr>
        <w:t>Documentation</w:t>
      </w:r>
    </w:p>
    <w:p w14:paraId="2C32A588" w14:textId="77777777" w:rsidR="00CF7766" w:rsidRPr="00C37C2A" w:rsidRDefault="00CF7766" w:rsidP="005C4A2E">
      <w:pPr>
        <w:shd w:val="clear" w:color="auto" w:fill="FFFFFF"/>
        <w:spacing w:after="0" w:line="240" w:lineRule="auto"/>
        <w:ind w:left="720"/>
        <w:jc w:val="both"/>
        <w:rPr>
          <w:rFonts w:eastAsia="Times New Roman" w:cstheme="minorHAnsi"/>
          <w:lang w:eastAsia="fr-FR"/>
        </w:rPr>
      </w:pPr>
    </w:p>
    <w:p w14:paraId="2E052175" w14:textId="77777777" w:rsidR="00CF7766" w:rsidRPr="00C37C2A" w:rsidRDefault="00CF7766" w:rsidP="005C4A2E">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sous-traitant met à la disposition du responsable de traitement </w:t>
      </w:r>
      <w:r w:rsidRPr="00C37C2A">
        <w:rPr>
          <w:rFonts w:eastAsia="Times New Roman" w:cstheme="minorHAnsi"/>
          <w:bCs/>
          <w:lang w:eastAsia="fr-FR"/>
        </w:rPr>
        <w:t>la documentation nécessaire pour démontrer le respect de toutes ses obligations</w:t>
      </w:r>
      <w:r w:rsidRPr="00C37C2A">
        <w:rPr>
          <w:rFonts w:eastAsia="Times New Roman" w:cstheme="minorHAnsi"/>
          <w:lang w:eastAsia="fr-FR"/>
        </w:rPr>
        <w:t> et pour permettre la réalisation d'audits selon les modalités prévues à l’article 9.5 de la présente convention, y compris des inspections, par le responsable du traitement ou un autre auditeur qu'il a mandaté, et contribuer à ces audits.</w:t>
      </w:r>
    </w:p>
    <w:p w14:paraId="15E1512F" w14:textId="77777777" w:rsidR="00CF7766" w:rsidRPr="00C37C2A" w:rsidRDefault="00CF7766" w:rsidP="00CF7766">
      <w:pPr>
        <w:pStyle w:val="Corpsdetexte3"/>
        <w:rPr>
          <w:rFonts w:cstheme="minorHAnsi"/>
          <w:sz w:val="22"/>
          <w:szCs w:val="22"/>
        </w:rPr>
      </w:pPr>
    </w:p>
    <w:p w14:paraId="7FF43D14" w14:textId="77777777" w:rsidR="00CF7766" w:rsidRPr="00C37C2A" w:rsidRDefault="00CF7766" w:rsidP="00CF7766">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rPr>
      </w:pPr>
      <w:r w:rsidRPr="00C37C2A">
        <w:rPr>
          <w:rFonts w:asciiTheme="minorHAnsi" w:eastAsia="Arial Unicode MS" w:hAnsiTheme="minorHAnsi" w:cstheme="minorHAnsi"/>
          <w:b/>
          <w:color w:val="FFFFFF" w:themeColor="background1"/>
          <w:sz w:val="22"/>
          <w:szCs w:val="22"/>
        </w:rPr>
        <w:t>V. Obligations du responsable de traitement vis-à-vis du sous-traitant</w:t>
      </w:r>
    </w:p>
    <w:p w14:paraId="57D833A2" w14:textId="77777777" w:rsidR="00CF7766" w:rsidRPr="00C37C2A" w:rsidRDefault="00CF7766" w:rsidP="00CF7766">
      <w:pPr>
        <w:shd w:val="clear" w:color="auto" w:fill="FFFFFF"/>
        <w:spacing w:after="0" w:line="276" w:lineRule="auto"/>
        <w:jc w:val="both"/>
        <w:rPr>
          <w:rFonts w:eastAsia="Times New Roman" w:cstheme="minorHAnsi"/>
          <w:lang w:eastAsia="fr-FR"/>
        </w:rPr>
      </w:pPr>
    </w:p>
    <w:p w14:paraId="1C41A200" w14:textId="77777777" w:rsidR="00CF7766" w:rsidRPr="00C37C2A" w:rsidRDefault="00CF7766" w:rsidP="00CF7766">
      <w:p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Le responsable de traitement s’engage à :</w:t>
      </w:r>
    </w:p>
    <w:p w14:paraId="1CF08CCE" w14:textId="77777777" w:rsidR="00CF7766" w:rsidRPr="00C37C2A" w:rsidRDefault="00CF7766" w:rsidP="00301072">
      <w:pPr>
        <w:numPr>
          <w:ilvl w:val="0"/>
          <w:numId w:val="2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fournir au sous-traitant les informations visées au II des présentes clauses ;</w:t>
      </w:r>
    </w:p>
    <w:p w14:paraId="53567428" w14:textId="77777777" w:rsidR="00CF7766" w:rsidRPr="00C37C2A" w:rsidRDefault="00CF7766" w:rsidP="00301072">
      <w:pPr>
        <w:numPr>
          <w:ilvl w:val="0"/>
          <w:numId w:val="2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documenter par écrit toute instruction concernant le traitement des données par le sous-traitant ;</w:t>
      </w:r>
    </w:p>
    <w:p w14:paraId="36B2FAA6" w14:textId="781AAFD6" w:rsidR="00CF7766" w:rsidRPr="00C37C2A" w:rsidRDefault="00CF7766" w:rsidP="00301072">
      <w:pPr>
        <w:numPr>
          <w:ilvl w:val="0"/>
          <w:numId w:val="21"/>
        </w:numPr>
        <w:shd w:val="clear" w:color="auto" w:fill="FFFFFF"/>
        <w:spacing w:after="0" w:line="240" w:lineRule="auto"/>
        <w:jc w:val="both"/>
        <w:rPr>
          <w:rFonts w:eastAsia="Times New Roman" w:cstheme="minorHAnsi"/>
          <w:lang w:eastAsia="fr-FR"/>
        </w:rPr>
      </w:pPr>
      <w:r w:rsidRPr="00C37C2A">
        <w:rPr>
          <w:rFonts w:eastAsia="Times New Roman" w:cstheme="minorHAnsi"/>
          <w:lang w:eastAsia="fr-FR"/>
        </w:rPr>
        <w:t xml:space="preserve">veiller, au préalable et pendant toute la durée du traitement, au respect des obligations prévues par le </w:t>
      </w:r>
      <w:r w:rsidR="000A2E83" w:rsidRPr="00C37C2A">
        <w:rPr>
          <w:rFonts w:eastAsia="Times New Roman" w:cstheme="minorHAnsi"/>
          <w:lang w:eastAsia="fr-FR"/>
        </w:rPr>
        <w:t>R</w:t>
      </w:r>
      <w:r w:rsidRPr="00C37C2A">
        <w:rPr>
          <w:rFonts w:eastAsia="Times New Roman" w:cstheme="minorHAnsi"/>
          <w:lang w:eastAsia="fr-FR"/>
        </w:rPr>
        <w:t xml:space="preserve">èglement </w:t>
      </w:r>
      <w:r w:rsidR="000A2E83" w:rsidRPr="00C37C2A">
        <w:rPr>
          <w:rFonts w:eastAsia="Times New Roman" w:cstheme="minorHAnsi"/>
          <w:lang w:eastAsia="fr-FR"/>
        </w:rPr>
        <w:t xml:space="preserve">général </w:t>
      </w:r>
      <w:r w:rsidRPr="00C37C2A">
        <w:rPr>
          <w:rFonts w:eastAsia="Times New Roman" w:cstheme="minorHAnsi"/>
          <w:lang w:eastAsia="fr-FR"/>
        </w:rPr>
        <w:t>sur la protection des données de la part du sous-traitant ;</w:t>
      </w:r>
    </w:p>
    <w:p w14:paraId="0B467D29" w14:textId="77777777" w:rsidR="00CF7766" w:rsidRPr="00C37C2A" w:rsidRDefault="00CF7766" w:rsidP="00301072">
      <w:pPr>
        <w:numPr>
          <w:ilvl w:val="0"/>
          <w:numId w:val="21"/>
        </w:numPr>
        <w:shd w:val="clear" w:color="auto" w:fill="FFFFFF"/>
        <w:spacing w:after="0" w:line="240" w:lineRule="auto"/>
        <w:jc w:val="both"/>
        <w:rPr>
          <w:rFonts w:eastAsia="Times New Roman" w:cstheme="minorHAnsi"/>
          <w:u w:val="single"/>
          <w:lang w:eastAsia="fr-FR"/>
        </w:rPr>
      </w:pPr>
      <w:r w:rsidRPr="00C37C2A">
        <w:rPr>
          <w:rFonts w:eastAsia="Times New Roman" w:cstheme="minorHAnsi"/>
          <w:lang w:eastAsia="fr-FR"/>
        </w:rPr>
        <w:t>superviser le traitement, y compris réaliser les audits et les inspections auprès du sous-traitant.</w:t>
      </w:r>
    </w:p>
    <w:p w14:paraId="2A3C52FB" w14:textId="77777777" w:rsidR="00CF7766" w:rsidRPr="00C37C2A" w:rsidRDefault="00CF7766" w:rsidP="00CF7766">
      <w:pPr>
        <w:shd w:val="clear" w:color="auto" w:fill="FFFFFF"/>
        <w:spacing w:after="0" w:line="240" w:lineRule="auto"/>
        <w:jc w:val="both"/>
        <w:rPr>
          <w:rFonts w:eastAsia="Times New Roman" w:cstheme="minorHAnsi"/>
          <w:lang w:eastAsia="fr-FR"/>
        </w:rPr>
      </w:pPr>
    </w:p>
    <w:p w14:paraId="67482CCA" w14:textId="77777777" w:rsidR="00CF7766" w:rsidRPr="00C37C2A" w:rsidRDefault="00CF7766">
      <w:pPr>
        <w:rPr>
          <w:rFonts w:cstheme="minorHAnsi"/>
        </w:rPr>
      </w:pPr>
    </w:p>
    <w:p w14:paraId="56EB37C5" w14:textId="77777777" w:rsidR="00A46FDB" w:rsidRPr="00C37C2A" w:rsidRDefault="00A46FDB">
      <w:pPr>
        <w:rPr>
          <w:rFonts w:cstheme="minorHAnsi"/>
        </w:rPr>
      </w:pPr>
      <w:r w:rsidRPr="00C37C2A">
        <w:rPr>
          <w:rFonts w:cstheme="minorHAnsi"/>
        </w:rPr>
        <w:br w:type="page"/>
      </w:r>
    </w:p>
    <w:tbl>
      <w:tblPr>
        <w:tblW w:w="9492" w:type="dxa"/>
        <w:tblLayout w:type="fixed"/>
        <w:tblCellMar>
          <w:left w:w="70" w:type="dxa"/>
          <w:right w:w="70" w:type="dxa"/>
        </w:tblCellMar>
        <w:tblLook w:val="04A0" w:firstRow="1" w:lastRow="0" w:firstColumn="1" w:lastColumn="0" w:noHBand="0" w:noVBand="1"/>
      </w:tblPr>
      <w:tblGrid>
        <w:gridCol w:w="3060"/>
        <w:gridCol w:w="1651"/>
        <w:gridCol w:w="992"/>
        <w:gridCol w:w="537"/>
        <w:gridCol w:w="2832"/>
        <w:gridCol w:w="248"/>
        <w:gridCol w:w="172"/>
      </w:tblGrid>
      <w:tr w:rsidR="00CF7766" w:rsidRPr="00C37C2A" w14:paraId="6739FED1" w14:textId="77777777" w:rsidTr="005E566E">
        <w:trPr>
          <w:gridAfter w:val="2"/>
          <w:wAfter w:w="420" w:type="dxa"/>
          <w:trHeight w:val="288"/>
        </w:trPr>
        <w:tc>
          <w:tcPr>
            <w:tcW w:w="6240" w:type="dxa"/>
            <w:gridSpan w:val="4"/>
            <w:tcBorders>
              <w:top w:val="nil"/>
              <w:left w:val="nil"/>
              <w:bottom w:val="nil"/>
              <w:right w:val="nil"/>
            </w:tcBorders>
            <w:shd w:val="clear" w:color="auto" w:fill="auto"/>
            <w:noWrap/>
            <w:vAlign w:val="bottom"/>
            <w:hideMark/>
          </w:tcPr>
          <w:p w14:paraId="18C75A1C" w14:textId="77777777" w:rsidR="00CF7766" w:rsidRPr="00C37C2A" w:rsidRDefault="00CF7766" w:rsidP="001E3A55">
            <w:pPr>
              <w:spacing w:after="0" w:line="240" w:lineRule="auto"/>
              <w:ind w:right="-2898"/>
              <w:jc w:val="center"/>
              <w:rPr>
                <w:rFonts w:eastAsia="Times New Roman" w:cstheme="minorHAnsi"/>
                <w:b/>
                <w:color w:val="000000"/>
                <w:lang w:eastAsia="fr-FR"/>
              </w:rPr>
            </w:pPr>
            <w:r w:rsidRPr="00C37C2A">
              <w:rPr>
                <w:rFonts w:eastAsia="Times New Roman" w:cstheme="minorHAnsi"/>
                <w:b/>
                <w:color w:val="000000"/>
                <w:lang w:eastAsia="fr-FR"/>
              </w:rPr>
              <w:lastRenderedPageBreak/>
              <w:t xml:space="preserve">Annexe </w:t>
            </w:r>
            <w:r w:rsidR="005E566E" w:rsidRPr="00C37C2A">
              <w:rPr>
                <w:rFonts w:eastAsia="Times New Roman" w:cstheme="minorHAnsi"/>
                <w:b/>
                <w:color w:val="000000"/>
                <w:lang w:eastAsia="fr-FR"/>
              </w:rPr>
              <w:t>4</w:t>
            </w:r>
            <w:r w:rsidRPr="00C37C2A">
              <w:rPr>
                <w:rFonts w:eastAsia="Times New Roman" w:cstheme="minorHAnsi"/>
                <w:b/>
                <w:color w:val="000000"/>
                <w:lang w:eastAsia="fr-FR"/>
              </w:rPr>
              <w:t xml:space="preserve"> [optionnelle]</w:t>
            </w:r>
          </w:p>
          <w:p w14:paraId="32D899F9" w14:textId="77777777" w:rsidR="00A46FDB" w:rsidRPr="00C37C2A" w:rsidRDefault="00A46FDB" w:rsidP="005E566E">
            <w:pPr>
              <w:spacing w:after="0" w:line="240" w:lineRule="auto"/>
              <w:jc w:val="center"/>
              <w:rPr>
                <w:rFonts w:eastAsia="Times New Roman" w:cstheme="minorHAnsi"/>
                <w:color w:val="000000"/>
                <w:lang w:eastAsia="fr-FR"/>
              </w:rPr>
            </w:pPr>
          </w:p>
        </w:tc>
        <w:tc>
          <w:tcPr>
            <w:tcW w:w="2832" w:type="dxa"/>
            <w:tcBorders>
              <w:top w:val="nil"/>
              <w:left w:val="nil"/>
              <w:bottom w:val="nil"/>
              <w:right w:val="nil"/>
            </w:tcBorders>
            <w:shd w:val="clear" w:color="auto" w:fill="auto"/>
            <w:noWrap/>
            <w:vAlign w:val="bottom"/>
            <w:hideMark/>
          </w:tcPr>
          <w:p w14:paraId="3A97A8F8" w14:textId="77777777" w:rsidR="00CF7766" w:rsidRPr="00C37C2A" w:rsidRDefault="00CF7766" w:rsidP="00CF7766">
            <w:pPr>
              <w:spacing w:after="0" w:line="240" w:lineRule="auto"/>
              <w:jc w:val="center"/>
              <w:rPr>
                <w:rFonts w:eastAsia="Times New Roman" w:cstheme="minorHAnsi"/>
                <w:color w:val="000000"/>
                <w:lang w:eastAsia="fr-FR"/>
              </w:rPr>
            </w:pPr>
          </w:p>
        </w:tc>
      </w:tr>
      <w:tr w:rsidR="00CF7766" w:rsidRPr="00C37C2A" w14:paraId="7C745BC8" w14:textId="77777777" w:rsidTr="005E566E">
        <w:trPr>
          <w:gridAfter w:val="2"/>
          <w:wAfter w:w="420" w:type="dxa"/>
          <w:trHeight w:val="1050"/>
        </w:trPr>
        <w:tc>
          <w:tcPr>
            <w:tcW w:w="9072" w:type="dxa"/>
            <w:gridSpan w:val="5"/>
            <w:tcBorders>
              <w:top w:val="nil"/>
              <w:left w:val="nil"/>
              <w:bottom w:val="nil"/>
              <w:right w:val="nil"/>
            </w:tcBorders>
            <w:shd w:val="clear" w:color="000000" w:fill="006F80"/>
            <w:vAlign w:val="center"/>
            <w:hideMark/>
          </w:tcPr>
          <w:p w14:paraId="25F7AA11" w14:textId="53C187E5" w:rsidR="00440F32" w:rsidRPr="002240EF" w:rsidRDefault="006F4E46" w:rsidP="005E566E">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Définition des c</w:t>
            </w:r>
            <w:r w:rsidR="00440F32" w:rsidRPr="002240EF">
              <w:rPr>
                <w:rFonts w:eastAsia="Times New Roman" w:cstheme="minorHAnsi"/>
                <w:color w:val="FFFFFF"/>
                <w:lang w:eastAsia="fr-FR"/>
              </w:rPr>
              <w:t>ontreparties liées à la conduite de la recherche</w:t>
            </w:r>
          </w:p>
          <w:p w14:paraId="6D65FBA8" w14:textId="5197D80D" w:rsidR="00CF7766" w:rsidRPr="002240EF" w:rsidRDefault="00CF7766">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annexe optionnelle spécifique pour chaque</w:t>
            </w:r>
            <w:r w:rsidR="00FD5242" w:rsidRPr="002240EF">
              <w:rPr>
                <w:rFonts w:eastAsia="Times New Roman" w:cstheme="minorHAnsi"/>
                <w:color w:val="FFFFFF"/>
                <w:lang w:eastAsia="fr-FR"/>
              </w:rPr>
              <w:t xml:space="preserve"> </w:t>
            </w:r>
            <w:r w:rsidRPr="002240EF">
              <w:rPr>
                <w:rFonts w:eastAsia="Times New Roman" w:cstheme="minorHAnsi"/>
                <w:color w:val="FFFFFF"/>
                <w:lang w:eastAsia="fr-FR"/>
              </w:rPr>
              <w:t>établissement, maison ou centre de santé participant à la recherche</w:t>
            </w:r>
            <w:r w:rsidR="006F4E46" w:rsidRPr="002240EF">
              <w:rPr>
                <w:rFonts w:eastAsia="Times New Roman" w:cstheme="minorHAnsi"/>
                <w:color w:val="FFFFFF"/>
                <w:lang w:eastAsia="fr-FR"/>
              </w:rPr>
              <w:t xml:space="preserve"> [et/ou la</w:t>
            </w:r>
            <w:r w:rsidR="00FA3690" w:rsidRPr="002240EF">
              <w:rPr>
                <w:rFonts w:eastAsia="Times New Roman" w:cstheme="minorHAnsi"/>
                <w:color w:val="FFFFFF"/>
                <w:lang w:eastAsia="fr-FR"/>
              </w:rPr>
              <w:t xml:space="preserve"> structure tierce si applicable</w:t>
            </w:r>
            <w:r w:rsidR="00FD5242" w:rsidRPr="002240EF">
              <w:rPr>
                <w:rFonts w:eastAsia="Times New Roman" w:cstheme="minorHAnsi"/>
                <w:color w:val="FFFFFF"/>
                <w:lang w:eastAsia="fr-FR"/>
              </w:rPr>
              <w:t>]</w:t>
            </w:r>
          </w:p>
        </w:tc>
      </w:tr>
      <w:tr w:rsidR="00CF7766" w:rsidRPr="00C37C2A" w14:paraId="1BBD6D90" w14:textId="77777777" w:rsidTr="00CF7766">
        <w:trPr>
          <w:gridAfter w:val="1"/>
          <w:wAfter w:w="172" w:type="dxa"/>
          <w:trHeight w:val="300"/>
        </w:trPr>
        <w:tc>
          <w:tcPr>
            <w:tcW w:w="3060" w:type="dxa"/>
            <w:tcBorders>
              <w:top w:val="nil"/>
              <w:left w:val="nil"/>
              <w:bottom w:val="nil"/>
              <w:right w:val="nil"/>
            </w:tcBorders>
            <w:shd w:val="clear" w:color="auto" w:fill="auto"/>
            <w:noWrap/>
            <w:vAlign w:val="bottom"/>
            <w:hideMark/>
          </w:tcPr>
          <w:p w14:paraId="16F1FC53" w14:textId="77777777" w:rsidR="00CF7766" w:rsidRPr="002240EF" w:rsidRDefault="00CF7766" w:rsidP="00CF7766">
            <w:pPr>
              <w:spacing w:after="0" w:line="240" w:lineRule="auto"/>
              <w:jc w:val="center"/>
              <w:rPr>
                <w:rFonts w:eastAsia="Times New Roman" w:cstheme="minorHAnsi"/>
                <w:color w:val="FFFFFF"/>
                <w:lang w:eastAsia="fr-FR"/>
              </w:rPr>
            </w:pPr>
          </w:p>
        </w:tc>
        <w:tc>
          <w:tcPr>
            <w:tcW w:w="3180" w:type="dxa"/>
            <w:gridSpan w:val="3"/>
            <w:tcBorders>
              <w:top w:val="nil"/>
              <w:left w:val="nil"/>
              <w:bottom w:val="nil"/>
              <w:right w:val="nil"/>
            </w:tcBorders>
            <w:shd w:val="clear" w:color="auto" w:fill="auto"/>
            <w:noWrap/>
            <w:vAlign w:val="bottom"/>
            <w:hideMark/>
          </w:tcPr>
          <w:p w14:paraId="5C69A895"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5C755151" w14:textId="77777777" w:rsidR="00CF7766" w:rsidRPr="002240EF" w:rsidRDefault="00CF7766" w:rsidP="00CF7766">
            <w:pPr>
              <w:spacing w:after="0" w:line="240" w:lineRule="auto"/>
              <w:rPr>
                <w:rFonts w:eastAsia="Times New Roman" w:cstheme="minorHAnsi"/>
                <w:lang w:eastAsia="fr-FR"/>
              </w:rPr>
            </w:pPr>
          </w:p>
        </w:tc>
      </w:tr>
      <w:tr w:rsidR="00CF7766" w:rsidRPr="00C37C2A" w14:paraId="69DE7072" w14:textId="77777777" w:rsidTr="005E566E">
        <w:trPr>
          <w:gridAfter w:val="2"/>
          <w:wAfter w:w="420" w:type="dxa"/>
          <w:trHeight w:val="279"/>
        </w:trPr>
        <w:tc>
          <w:tcPr>
            <w:tcW w:w="3060" w:type="dxa"/>
            <w:tcBorders>
              <w:top w:val="nil"/>
              <w:left w:val="nil"/>
              <w:bottom w:val="nil"/>
              <w:right w:val="nil"/>
            </w:tcBorders>
            <w:shd w:val="clear" w:color="auto" w:fill="auto"/>
            <w:vAlign w:val="center"/>
            <w:hideMark/>
          </w:tcPr>
          <w:p w14:paraId="4D20FEAF"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Entreprise promoteur</w:t>
            </w:r>
          </w:p>
        </w:tc>
        <w:tc>
          <w:tcPr>
            <w:tcW w:w="2643" w:type="dxa"/>
            <w:gridSpan w:val="2"/>
            <w:tcBorders>
              <w:top w:val="single" w:sz="8" w:space="0" w:color="auto"/>
              <w:left w:val="single" w:sz="8" w:space="0" w:color="auto"/>
              <w:bottom w:val="single" w:sz="8" w:space="0" w:color="auto"/>
              <w:right w:val="nil"/>
            </w:tcBorders>
            <w:shd w:val="clear" w:color="auto" w:fill="auto"/>
            <w:vAlign w:val="center"/>
            <w:hideMark/>
          </w:tcPr>
          <w:p w14:paraId="05D76375"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single" w:sz="8" w:space="0" w:color="auto"/>
              <w:left w:val="nil"/>
              <w:bottom w:val="single" w:sz="8" w:space="0" w:color="auto"/>
              <w:right w:val="single" w:sz="8" w:space="0" w:color="auto"/>
            </w:tcBorders>
            <w:shd w:val="clear" w:color="auto" w:fill="auto"/>
            <w:vAlign w:val="center"/>
            <w:hideMark/>
          </w:tcPr>
          <w:p w14:paraId="330F37DA"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0F6F784C" w14:textId="77777777" w:rsidTr="005E566E">
        <w:trPr>
          <w:gridAfter w:val="2"/>
          <w:wAfter w:w="420" w:type="dxa"/>
          <w:trHeight w:val="255"/>
        </w:trPr>
        <w:tc>
          <w:tcPr>
            <w:tcW w:w="3060" w:type="dxa"/>
            <w:tcBorders>
              <w:top w:val="nil"/>
              <w:left w:val="nil"/>
              <w:bottom w:val="nil"/>
              <w:right w:val="nil"/>
            </w:tcBorders>
            <w:shd w:val="clear" w:color="auto" w:fill="auto"/>
            <w:vAlign w:val="center"/>
            <w:hideMark/>
          </w:tcPr>
          <w:p w14:paraId="158CC5D8"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Entreprise CRO</w:t>
            </w:r>
          </w:p>
        </w:tc>
        <w:tc>
          <w:tcPr>
            <w:tcW w:w="2643" w:type="dxa"/>
            <w:gridSpan w:val="2"/>
            <w:tcBorders>
              <w:top w:val="nil"/>
              <w:left w:val="single" w:sz="8" w:space="0" w:color="auto"/>
              <w:bottom w:val="single" w:sz="8" w:space="0" w:color="auto"/>
              <w:right w:val="nil"/>
            </w:tcBorders>
            <w:shd w:val="clear" w:color="auto" w:fill="auto"/>
            <w:vAlign w:val="center"/>
            <w:hideMark/>
          </w:tcPr>
          <w:p w14:paraId="548EAFAE"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00F6999B"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2CE11A4A" w14:textId="77777777" w:rsidTr="005E566E">
        <w:trPr>
          <w:gridAfter w:val="2"/>
          <w:wAfter w:w="420" w:type="dxa"/>
          <w:trHeight w:val="273"/>
        </w:trPr>
        <w:tc>
          <w:tcPr>
            <w:tcW w:w="3060" w:type="dxa"/>
            <w:tcBorders>
              <w:top w:val="nil"/>
              <w:left w:val="nil"/>
              <w:bottom w:val="nil"/>
              <w:right w:val="nil"/>
            </w:tcBorders>
            <w:shd w:val="clear" w:color="auto" w:fill="auto"/>
            <w:vAlign w:val="center"/>
            <w:hideMark/>
          </w:tcPr>
          <w:p w14:paraId="4266BCCC"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Recherche (Acronyme ou référence promoteur)</w:t>
            </w:r>
          </w:p>
        </w:tc>
        <w:tc>
          <w:tcPr>
            <w:tcW w:w="2643" w:type="dxa"/>
            <w:gridSpan w:val="2"/>
            <w:tcBorders>
              <w:top w:val="nil"/>
              <w:left w:val="single" w:sz="8" w:space="0" w:color="auto"/>
              <w:bottom w:val="single" w:sz="8" w:space="0" w:color="auto"/>
              <w:right w:val="nil"/>
            </w:tcBorders>
            <w:shd w:val="clear" w:color="auto" w:fill="auto"/>
            <w:vAlign w:val="center"/>
            <w:hideMark/>
          </w:tcPr>
          <w:p w14:paraId="7A65C47F"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2D303153"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26BD4A4D" w14:textId="77777777" w:rsidTr="005E566E">
        <w:trPr>
          <w:gridAfter w:val="2"/>
          <w:wAfter w:w="420" w:type="dxa"/>
          <w:trHeight w:val="365"/>
        </w:trPr>
        <w:tc>
          <w:tcPr>
            <w:tcW w:w="3060" w:type="dxa"/>
            <w:tcBorders>
              <w:top w:val="nil"/>
              <w:left w:val="nil"/>
              <w:bottom w:val="nil"/>
              <w:right w:val="nil"/>
            </w:tcBorders>
            <w:shd w:val="clear" w:color="auto" w:fill="auto"/>
            <w:vAlign w:val="bottom"/>
            <w:hideMark/>
          </w:tcPr>
          <w:p w14:paraId="52BA5A41" w14:textId="53ABDBAE" w:rsidR="00CF7766" w:rsidRPr="002240EF" w:rsidRDefault="00DC5D66" w:rsidP="00CF7766">
            <w:pPr>
              <w:spacing w:after="0" w:line="240" w:lineRule="auto"/>
              <w:rPr>
                <w:rFonts w:eastAsia="Times New Roman" w:cstheme="minorHAnsi"/>
                <w:b/>
                <w:bCs/>
                <w:lang w:eastAsia="fr-FR"/>
              </w:rPr>
            </w:pPr>
            <w:r w:rsidRPr="002240EF">
              <w:rPr>
                <w:rFonts w:eastAsia="Times New Roman" w:cstheme="minorHAnsi"/>
                <w:b/>
                <w:bCs/>
                <w:lang w:eastAsia="fr-FR"/>
              </w:rPr>
              <w:t>Établissement</w:t>
            </w:r>
            <w:r w:rsidR="00CF7766" w:rsidRPr="002240EF">
              <w:rPr>
                <w:rFonts w:eastAsia="Times New Roman" w:cstheme="minorHAnsi"/>
                <w:b/>
                <w:bCs/>
                <w:lang w:eastAsia="fr-FR"/>
              </w:rPr>
              <w:t xml:space="preserve"> de Santé</w:t>
            </w:r>
          </w:p>
        </w:tc>
        <w:tc>
          <w:tcPr>
            <w:tcW w:w="2643" w:type="dxa"/>
            <w:gridSpan w:val="2"/>
            <w:tcBorders>
              <w:top w:val="nil"/>
              <w:left w:val="single" w:sz="8" w:space="0" w:color="auto"/>
              <w:bottom w:val="single" w:sz="8" w:space="0" w:color="auto"/>
              <w:right w:val="nil"/>
            </w:tcBorders>
            <w:shd w:val="clear" w:color="auto" w:fill="auto"/>
            <w:vAlign w:val="center"/>
            <w:hideMark/>
          </w:tcPr>
          <w:p w14:paraId="5225537E"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7D00E77B"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0692598D" w14:textId="77777777" w:rsidTr="005E566E">
        <w:trPr>
          <w:gridAfter w:val="2"/>
          <w:wAfter w:w="420" w:type="dxa"/>
          <w:trHeight w:val="258"/>
        </w:trPr>
        <w:tc>
          <w:tcPr>
            <w:tcW w:w="3060" w:type="dxa"/>
            <w:tcBorders>
              <w:top w:val="nil"/>
              <w:left w:val="nil"/>
              <w:bottom w:val="nil"/>
              <w:right w:val="nil"/>
            </w:tcBorders>
            <w:shd w:val="clear" w:color="auto" w:fill="auto"/>
            <w:vAlign w:val="bottom"/>
            <w:hideMark/>
          </w:tcPr>
          <w:p w14:paraId="46D8461C"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Investigateur + numéro étude</w:t>
            </w:r>
          </w:p>
        </w:tc>
        <w:tc>
          <w:tcPr>
            <w:tcW w:w="2643" w:type="dxa"/>
            <w:gridSpan w:val="2"/>
            <w:tcBorders>
              <w:top w:val="nil"/>
              <w:left w:val="single" w:sz="8" w:space="0" w:color="auto"/>
              <w:bottom w:val="single" w:sz="8" w:space="0" w:color="auto"/>
              <w:right w:val="nil"/>
            </w:tcBorders>
            <w:shd w:val="clear" w:color="auto" w:fill="auto"/>
            <w:vAlign w:val="center"/>
            <w:hideMark/>
          </w:tcPr>
          <w:p w14:paraId="72068DB7" w14:textId="77777777" w:rsidR="00CF7766" w:rsidRPr="002240EF" w:rsidRDefault="00CF7766" w:rsidP="00CF7766">
            <w:pPr>
              <w:spacing w:after="0" w:line="240" w:lineRule="auto"/>
              <w:jc w:val="center"/>
              <w:rPr>
                <w:rFonts w:eastAsia="Times New Roman" w:cstheme="minorHAnsi"/>
                <w:lang w:eastAsia="fr-FR"/>
              </w:rPr>
            </w:pPr>
            <w:r w:rsidRPr="002240EF">
              <w:rPr>
                <w:rFonts w:eastAsia="Times New Roman" w:cstheme="minorHAnsi"/>
                <w:lang w:eastAsia="fr-FR"/>
              </w:rPr>
              <w:t>Pr /Dr</w:t>
            </w:r>
          </w:p>
        </w:tc>
        <w:tc>
          <w:tcPr>
            <w:tcW w:w="3369" w:type="dxa"/>
            <w:gridSpan w:val="2"/>
            <w:tcBorders>
              <w:top w:val="nil"/>
              <w:left w:val="nil"/>
              <w:bottom w:val="single" w:sz="8" w:space="0" w:color="auto"/>
              <w:right w:val="single" w:sz="8" w:space="0" w:color="auto"/>
            </w:tcBorders>
            <w:shd w:val="clear" w:color="auto" w:fill="auto"/>
            <w:vAlign w:val="center"/>
            <w:hideMark/>
          </w:tcPr>
          <w:p w14:paraId="007794C1"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6A6DA016" w14:textId="77777777" w:rsidTr="005E566E">
        <w:trPr>
          <w:gridAfter w:val="2"/>
          <w:wAfter w:w="420" w:type="dxa"/>
          <w:trHeight w:val="289"/>
        </w:trPr>
        <w:tc>
          <w:tcPr>
            <w:tcW w:w="3060" w:type="dxa"/>
            <w:tcBorders>
              <w:top w:val="nil"/>
              <w:left w:val="nil"/>
              <w:bottom w:val="nil"/>
              <w:right w:val="nil"/>
            </w:tcBorders>
            <w:shd w:val="clear" w:color="auto" w:fill="auto"/>
            <w:vAlign w:val="center"/>
            <w:hideMark/>
          </w:tcPr>
          <w:p w14:paraId="37823ADC"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 xml:space="preserve">Structure interne de rattachement (Pôle, </w:t>
            </w:r>
            <w:proofErr w:type="gramStart"/>
            <w:r w:rsidRPr="002240EF">
              <w:rPr>
                <w:rFonts w:eastAsia="Times New Roman" w:cstheme="minorHAnsi"/>
                <w:b/>
                <w:bCs/>
                <w:lang w:eastAsia="fr-FR"/>
              </w:rPr>
              <w:t>service,…</w:t>
            </w:r>
            <w:proofErr w:type="gramEnd"/>
            <w:r w:rsidRPr="002240EF">
              <w:rPr>
                <w:rFonts w:eastAsia="Times New Roman" w:cstheme="minorHAnsi"/>
                <w:b/>
                <w:bCs/>
                <w:lang w:eastAsia="fr-FR"/>
              </w:rPr>
              <w:t>)</w:t>
            </w:r>
          </w:p>
        </w:tc>
        <w:tc>
          <w:tcPr>
            <w:tcW w:w="2643" w:type="dxa"/>
            <w:gridSpan w:val="2"/>
            <w:tcBorders>
              <w:top w:val="nil"/>
              <w:left w:val="single" w:sz="8" w:space="0" w:color="auto"/>
              <w:bottom w:val="single" w:sz="8" w:space="0" w:color="auto"/>
              <w:right w:val="nil"/>
            </w:tcBorders>
            <w:shd w:val="clear" w:color="auto" w:fill="auto"/>
            <w:vAlign w:val="center"/>
            <w:hideMark/>
          </w:tcPr>
          <w:p w14:paraId="1A18D795" w14:textId="77777777" w:rsidR="00CF7766" w:rsidRPr="002240EF" w:rsidRDefault="00CF7766" w:rsidP="00CF7766">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4613388F" w14:textId="77777777" w:rsidR="00CF7766" w:rsidRPr="002240EF" w:rsidRDefault="00CF7766" w:rsidP="00CF7766">
            <w:pPr>
              <w:spacing w:after="0" w:line="240" w:lineRule="auto"/>
              <w:jc w:val="center"/>
              <w:rPr>
                <w:rFonts w:eastAsia="Times New Roman" w:cstheme="minorHAnsi"/>
                <w:lang w:eastAsia="fr-FR"/>
              </w:rPr>
            </w:pPr>
          </w:p>
        </w:tc>
      </w:tr>
      <w:tr w:rsidR="00CF7766" w:rsidRPr="00C37C2A" w14:paraId="07E16617" w14:textId="77777777" w:rsidTr="00CF7766">
        <w:trPr>
          <w:gridAfter w:val="1"/>
          <w:wAfter w:w="172" w:type="dxa"/>
          <w:trHeight w:val="211"/>
        </w:trPr>
        <w:tc>
          <w:tcPr>
            <w:tcW w:w="3060" w:type="dxa"/>
            <w:tcBorders>
              <w:top w:val="nil"/>
              <w:left w:val="nil"/>
              <w:bottom w:val="nil"/>
              <w:right w:val="nil"/>
            </w:tcBorders>
            <w:shd w:val="clear" w:color="auto" w:fill="auto"/>
            <w:vAlign w:val="center"/>
            <w:hideMark/>
          </w:tcPr>
          <w:p w14:paraId="0AA3598A"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center"/>
            <w:hideMark/>
          </w:tcPr>
          <w:p w14:paraId="37AECC0A"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center"/>
            <w:hideMark/>
          </w:tcPr>
          <w:p w14:paraId="47D66B5B" w14:textId="77777777" w:rsidR="00CF7766" w:rsidRPr="002240EF" w:rsidRDefault="00CF7766" w:rsidP="00CF7766">
            <w:pPr>
              <w:spacing w:after="0" w:line="240" w:lineRule="auto"/>
              <w:rPr>
                <w:rFonts w:eastAsia="Times New Roman" w:cstheme="minorHAnsi"/>
                <w:lang w:eastAsia="fr-FR"/>
              </w:rPr>
            </w:pPr>
          </w:p>
        </w:tc>
      </w:tr>
      <w:tr w:rsidR="00CF7766" w:rsidRPr="00C37C2A" w14:paraId="407F2987" w14:textId="77777777" w:rsidTr="00CF7766">
        <w:trPr>
          <w:gridAfter w:val="1"/>
          <w:wAfter w:w="172" w:type="dxa"/>
          <w:trHeight w:val="300"/>
        </w:trPr>
        <w:tc>
          <w:tcPr>
            <w:tcW w:w="3060" w:type="dxa"/>
            <w:tcBorders>
              <w:top w:val="nil"/>
              <w:left w:val="nil"/>
              <w:bottom w:val="nil"/>
              <w:right w:val="nil"/>
            </w:tcBorders>
            <w:shd w:val="clear" w:color="auto" w:fill="auto"/>
            <w:vAlign w:val="bottom"/>
            <w:hideMark/>
          </w:tcPr>
          <w:p w14:paraId="6D1646A3"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bottom"/>
            <w:hideMark/>
          </w:tcPr>
          <w:p w14:paraId="0AA0C398"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bottom"/>
            <w:hideMark/>
          </w:tcPr>
          <w:p w14:paraId="547C52BE" w14:textId="77777777" w:rsidR="00CF7766" w:rsidRPr="002240EF" w:rsidRDefault="00CF7766" w:rsidP="00CF7766">
            <w:pPr>
              <w:spacing w:after="0" w:line="240" w:lineRule="auto"/>
              <w:rPr>
                <w:rFonts w:eastAsia="Times New Roman" w:cstheme="minorHAnsi"/>
                <w:lang w:eastAsia="fr-FR"/>
              </w:rPr>
            </w:pPr>
          </w:p>
        </w:tc>
      </w:tr>
      <w:tr w:rsidR="00CF7766" w:rsidRPr="00C37C2A" w14:paraId="0F05F790" w14:textId="77777777" w:rsidTr="005E566E">
        <w:trPr>
          <w:trHeight w:val="725"/>
        </w:trPr>
        <w:tc>
          <w:tcPr>
            <w:tcW w:w="3060" w:type="dxa"/>
            <w:tcBorders>
              <w:top w:val="nil"/>
              <w:left w:val="nil"/>
              <w:bottom w:val="nil"/>
              <w:right w:val="nil"/>
            </w:tcBorders>
            <w:shd w:val="clear" w:color="auto" w:fill="auto"/>
            <w:hideMark/>
          </w:tcPr>
          <w:p w14:paraId="6968E619"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Destinataire des contreparties</w:t>
            </w:r>
            <w:r w:rsidRPr="002240EF">
              <w:rPr>
                <w:rFonts w:eastAsia="Times New Roman" w:cstheme="minorHAnsi"/>
                <w:lang w:eastAsia="fr-FR"/>
              </w:rPr>
              <w:t xml:space="preserve"> (un seul destinataire par établissement signataire)</w:t>
            </w:r>
          </w:p>
        </w:tc>
        <w:tc>
          <w:tcPr>
            <w:tcW w:w="6012" w:type="dxa"/>
            <w:gridSpan w:val="4"/>
            <w:tcBorders>
              <w:top w:val="single" w:sz="8" w:space="0" w:color="auto"/>
              <w:left w:val="single" w:sz="8" w:space="0" w:color="auto"/>
              <w:bottom w:val="single" w:sz="8" w:space="0" w:color="auto"/>
              <w:right w:val="single" w:sz="8" w:space="0" w:color="auto"/>
            </w:tcBorders>
            <w:shd w:val="clear" w:color="000000" w:fill="006F80"/>
            <w:vAlign w:val="bottom"/>
            <w:hideMark/>
          </w:tcPr>
          <w:p w14:paraId="785046EA" w14:textId="77777777" w:rsidR="00CF7766" w:rsidRPr="002240EF" w:rsidRDefault="00CF7766" w:rsidP="00CF7766">
            <w:pPr>
              <w:spacing w:after="0" w:line="240" w:lineRule="auto"/>
              <w:jc w:val="center"/>
              <w:rPr>
                <w:rFonts w:eastAsia="Times New Roman" w:cstheme="minorHAnsi"/>
                <w:lang w:eastAsia="fr-FR"/>
              </w:rPr>
            </w:pPr>
          </w:p>
        </w:tc>
        <w:tc>
          <w:tcPr>
            <w:tcW w:w="420" w:type="dxa"/>
            <w:gridSpan w:val="2"/>
            <w:tcBorders>
              <w:top w:val="nil"/>
              <w:left w:val="nil"/>
              <w:bottom w:val="nil"/>
              <w:right w:val="nil"/>
            </w:tcBorders>
            <w:shd w:val="clear" w:color="auto" w:fill="auto"/>
            <w:vAlign w:val="bottom"/>
            <w:hideMark/>
          </w:tcPr>
          <w:p w14:paraId="3ABD662F" w14:textId="77777777" w:rsidR="00CF7766" w:rsidRPr="00C37C2A" w:rsidRDefault="00CF7766" w:rsidP="00CF7766">
            <w:pPr>
              <w:spacing w:after="0" w:line="240" w:lineRule="auto"/>
              <w:rPr>
                <w:rFonts w:eastAsia="Times New Roman" w:cstheme="minorHAnsi"/>
                <w:lang w:eastAsia="fr-FR"/>
              </w:rPr>
            </w:pPr>
          </w:p>
        </w:tc>
      </w:tr>
      <w:tr w:rsidR="00CF7766" w:rsidRPr="00C37C2A" w14:paraId="2622CE7D" w14:textId="77777777" w:rsidTr="00CF7766">
        <w:trPr>
          <w:gridAfter w:val="1"/>
          <w:wAfter w:w="172" w:type="dxa"/>
          <w:trHeight w:val="170"/>
        </w:trPr>
        <w:tc>
          <w:tcPr>
            <w:tcW w:w="3060" w:type="dxa"/>
            <w:tcBorders>
              <w:top w:val="nil"/>
              <w:left w:val="nil"/>
              <w:bottom w:val="nil"/>
              <w:right w:val="nil"/>
            </w:tcBorders>
            <w:shd w:val="clear" w:color="auto" w:fill="auto"/>
            <w:noWrap/>
            <w:vAlign w:val="bottom"/>
            <w:hideMark/>
          </w:tcPr>
          <w:p w14:paraId="72F704A9"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097AADD3"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426B36D1" w14:textId="77777777" w:rsidR="00CF7766" w:rsidRPr="002240EF" w:rsidRDefault="00CF7766" w:rsidP="00CF7766">
            <w:pPr>
              <w:spacing w:after="0" w:line="240" w:lineRule="auto"/>
              <w:rPr>
                <w:rFonts w:eastAsia="Times New Roman" w:cstheme="minorHAnsi"/>
                <w:lang w:eastAsia="fr-FR"/>
              </w:rPr>
            </w:pPr>
          </w:p>
        </w:tc>
      </w:tr>
      <w:tr w:rsidR="00CF7766" w:rsidRPr="00C37C2A" w14:paraId="0ED00935" w14:textId="77777777" w:rsidTr="005E566E">
        <w:trPr>
          <w:gridAfter w:val="2"/>
          <w:wAfter w:w="420" w:type="dxa"/>
          <w:trHeight w:val="855"/>
        </w:trPr>
        <w:tc>
          <w:tcPr>
            <w:tcW w:w="3060" w:type="dxa"/>
            <w:tcBorders>
              <w:top w:val="nil"/>
              <w:left w:val="nil"/>
              <w:bottom w:val="nil"/>
              <w:right w:val="nil"/>
            </w:tcBorders>
            <w:shd w:val="clear" w:color="auto" w:fill="auto"/>
            <w:vAlign w:val="bottom"/>
            <w:hideMark/>
          </w:tcPr>
          <w:p w14:paraId="20584DBB" w14:textId="77777777" w:rsidR="00CF7766" w:rsidRPr="002240EF" w:rsidRDefault="00CF7766" w:rsidP="00CF7766">
            <w:pPr>
              <w:spacing w:after="0" w:line="240" w:lineRule="auto"/>
              <w:rPr>
                <w:rFonts w:eastAsia="Times New Roman" w:cstheme="minorHAnsi"/>
                <w:b/>
                <w:bCs/>
                <w:lang w:eastAsia="fr-FR"/>
              </w:rPr>
            </w:pPr>
            <w:r w:rsidRPr="002240EF">
              <w:rPr>
                <w:rFonts w:eastAsia="Times New Roman" w:cstheme="minorHAnsi"/>
                <w:b/>
                <w:bCs/>
                <w:lang w:eastAsia="fr-FR"/>
              </w:rPr>
              <w:t xml:space="preserve">Affectation des contreparties par l'établissement ou la structure tierce </w:t>
            </w:r>
            <w:r w:rsidRPr="002240EF">
              <w:rPr>
                <w:rFonts w:eastAsia="Times New Roman" w:cstheme="minorHAnsi"/>
                <w:b/>
                <w:bCs/>
                <w:i/>
                <w:iCs/>
                <w:lang w:eastAsia="fr-FR"/>
              </w:rPr>
              <w:t>(optionnelle)</w:t>
            </w:r>
          </w:p>
        </w:tc>
        <w:tc>
          <w:tcPr>
            <w:tcW w:w="601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AABAE0" w14:textId="77777777" w:rsidR="00CF7766" w:rsidRPr="002240EF" w:rsidRDefault="00CF7766" w:rsidP="00CF7766">
            <w:pPr>
              <w:spacing w:after="0" w:line="240" w:lineRule="auto"/>
              <w:jc w:val="center"/>
              <w:rPr>
                <w:rFonts w:eastAsia="Times New Roman" w:cstheme="minorHAnsi"/>
                <w:lang w:eastAsia="fr-FR"/>
              </w:rPr>
            </w:pPr>
            <w:r w:rsidRPr="002240EF">
              <w:rPr>
                <w:rFonts w:eastAsia="Times New Roman" w:cstheme="minorHAnsi"/>
                <w:lang w:eastAsia="fr-FR"/>
              </w:rPr>
              <w:t>[compte de tiers, UF/UG, structure tierce, etc.]</w:t>
            </w:r>
          </w:p>
        </w:tc>
      </w:tr>
      <w:tr w:rsidR="00CF7766" w:rsidRPr="00C37C2A" w14:paraId="793614EA" w14:textId="77777777" w:rsidTr="00CF7766">
        <w:trPr>
          <w:gridAfter w:val="1"/>
          <w:wAfter w:w="172" w:type="dxa"/>
          <w:trHeight w:val="288"/>
        </w:trPr>
        <w:tc>
          <w:tcPr>
            <w:tcW w:w="3060" w:type="dxa"/>
            <w:tcBorders>
              <w:top w:val="nil"/>
              <w:left w:val="nil"/>
              <w:bottom w:val="nil"/>
              <w:right w:val="nil"/>
            </w:tcBorders>
            <w:shd w:val="clear" w:color="auto" w:fill="auto"/>
            <w:noWrap/>
            <w:vAlign w:val="bottom"/>
            <w:hideMark/>
          </w:tcPr>
          <w:p w14:paraId="5DFDE409" w14:textId="77777777" w:rsidR="00CF7766" w:rsidRPr="002240EF" w:rsidRDefault="00CF7766" w:rsidP="00CF7766">
            <w:pPr>
              <w:spacing w:after="0" w:line="240" w:lineRule="auto"/>
              <w:jc w:val="center"/>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7022066E"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645DB001" w14:textId="77777777" w:rsidR="00CF7766" w:rsidRPr="002240EF" w:rsidRDefault="00CF7766" w:rsidP="00CF7766">
            <w:pPr>
              <w:spacing w:after="0" w:line="240" w:lineRule="auto"/>
              <w:rPr>
                <w:rFonts w:eastAsia="Times New Roman" w:cstheme="minorHAnsi"/>
                <w:lang w:eastAsia="fr-FR"/>
              </w:rPr>
            </w:pPr>
          </w:p>
        </w:tc>
      </w:tr>
      <w:tr w:rsidR="00CF7766" w:rsidRPr="00C37C2A" w14:paraId="795E8FF5" w14:textId="77777777" w:rsidTr="00CF7766">
        <w:trPr>
          <w:gridAfter w:val="1"/>
          <w:wAfter w:w="172" w:type="dxa"/>
          <w:trHeight w:val="288"/>
        </w:trPr>
        <w:tc>
          <w:tcPr>
            <w:tcW w:w="3060" w:type="dxa"/>
            <w:tcBorders>
              <w:top w:val="nil"/>
              <w:left w:val="nil"/>
              <w:bottom w:val="nil"/>
              <w:right w:val="nil"/>
            </w:tcBorders>
            <w:shd w:val="clear" w:color="auto" w:fill="auto"/>
            <w:noWrap/>
            <w:vAlign w:val="bottom"/>
            <w:hideMark/>
          </w:tcPr>
          <w:p w14:paraId="2ACD4D32" w14:textId="77777777" w:rsidR="00CF7766" w:rsidRPr="002240EF" w:rsidRDefault="00CF7766" w:rsidP="00CF7766">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noWrap/>
            <w:vAlign w:val="bottom"/>
            <w:hideMark/>
          </w:tcPr>
          <w:p w14:paraId="21173821" w14:textId="77777777" w:rsidR="00CF7766" w:rsidRPr="002240EF" w:rsidRDefault="00CF7766" w:rsidP="00CF7766">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noWrap/>
            <w:vAlign w:val="bottom"/>
            <w:hideMark/>
          </w:tcPr>
          <w:p w14:paraId="12D10FF9" w14:textId="77777777" w:rsidR="00CF7766" w:rsidRPr="002240EF" w:rsidRDefault="00CF7766" w:rsidP="00CF7766">
            <w:pPr>
              <w:spacing w:after="0" w:line="240" w:lineRule="auto"/>
              <w:rPr>
                <w:rFonts w:eastAsia="Times New Roman" w:cstheme="minorHAnsi"/>
                <w:lang w:eastAsia="fr-FR"/>
              </w:rPr>
            </w:pPr>
          </w:p>
        </w:tc>
      </w:tr>
      <w:tr w:rsidR="00CF7766" w:rsidRPr="00C37C2A" w14:paraId="1B868E11" w14:textId="77777777" w:rsidTr="005E566E">
        <w:trPr>
          <w:gridAfter w:val="2"/>
          <w:wAfter w:w="420" w:type="dxa"/>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954D" w14:textId="77777777" w:rsidR="00CF776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Désignation</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65582366" w14:textId="77777777" w:rsidR="006F4E4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Commentaire/</w:t>
            </w:r>
          </w:p>
          <w:p w14:paraId="25FD8902" w14:textId="06B83F11" w:rsidR="00CF776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remarque</w:t>
            </w:r>
          </w:p>
        </w:tc>
        <w:tc>
          <w:tcPr>
            <w:tcW w:w="4361" w:type="dxa"/>
            <w:gridSpan w:val="3"/>
            <w:tcBorders>
              <w:top w:val="single" w:sz="4" w:space="0" w:color="auto"/>
              <w:left w:val="nil"/>
              <w:bottom w:val="nil"/>
              <w:right w:val="single" w:sz="4" w:space="0" w:color="auto"/>
            </w:tcBorders>
            <w:shd w:val="clear" w:color="auto" w:fill="auto"/>
            <w:vAlign w:val="center"/>
            <w:hideMark/>
          </w:tcPr>
          <w:p w14:paraId="0A7DE9FF" w14:textId="77777777" w:rsidR="00CF7766" w:rsidRPr="002240EF" w:rsidRDefault="00CF7766" w:rsidP="00CF7766">
            <w:pPr>
              <w:spacing w:after="0" w:line="240" w:lineRule="auto"/>
              <w:jc w:val="center"/>
              <w:rPr>
                <w:rFonts w:eastAsia="Times New Roman" w:cstheme="minorHAnsi"/>
                <w:b/>
                <w:bCs/>
                <w:lang w:eastAsia="fr-FR"/>
              </w:rPr>
            </w:pPr>
            <w:r w:rsidRPr="002240EF">
              <w:rPr>
                <w:rFonts w:eastAsia="Times New Roman" w:cstheme="minorHAnsi"/>
                <w:b/>
                <w:bCs/>
                <w:lang w:eastAsia="fr-FR"/>
              </w:rPr>
              <w:t>Montant de la contrepartie</w:t>
            </w:r>
          </w:p>
        </w:tc>
      </w:tr>
      <w:tr w:rsidR="00CF7766" w:rsidRPr="00C37C2A" w14:paraId="0A180936" w14:textId="77777777" w:rsidTr="005E566E">
        <w:trPr>
          <w:gridAfter w:val="2"/>
          <w:wAfter w:w="420" w:type="dxa"/>
          <w:trHeight w:val="288"/>
        </w:trPr>
        <w:tc>
          <w:tcPr>
            <w:tcW w:w="3060" w:type="dxa"/>
            <w:tcBorders>
              <w:top w:val="nil"/>
              <w:left w:val="nil"/>
              <w:bottom w:val="single" w:sz="4" w:space="0" w:color="auto"/>
              <w:right w:val="single" w:sz="4" w:space="0" w:color="auto"/>
            </w:tcBorders>
            <w:shd w:val="clear" w:color="auto" w:fill="auto"/>
            <w:vAlign w:val="bottom"/>
            <w:hideMark/>
          </w:tcPr>
          <w:p w14:paraId="1404DF05" w14:textId="77777777" w:rsidR="00CF7766" w:rsidRPr="002240EF" w:rsidRDefault="00CF7766" w:rsidP="00CF7766">
            <w:pPr>
              <w:spacing w:after="0" w:line="240" w:lineRule="auto"/>
              <w:rPr>
                <w:rFonts w:eastAsia="Times New Roman" w:cstheme="minorHAnsi"/>
                <w:color w:val="00B050"/>
                <w:lang w:eastAsia="fr-FR"/>
              </w:rPr>
            </w:pPr>
            <w:r w:rsidRPr="002240EF">
              <w:rPr>
                <w:rFonts w:eastAsia="Times New Roman" w:cstheme="minorHAnsi"/>
                <w:color w:val="00B050"/>
                <w:lang w:eastAsia="fr-FR"/>
              </w:rPr>
              <w:t> </w:t>
            </w:r>
          </w:p>
        </w:tc>
        <w:tc>
          <w:tcPr>
            <w:tcW w:w="1651" w:type="dxa"/>
            <w:tcBorders>
              <w:top w:val="nil"/>
              <w:left w:val="nil"/>
              <w:bottom w:val="nil"/>
              <w:right w:val="single" w:sz="4" w:space="0" w:color="auto"/>
            </w:tcBorders>
            <w:shd w:val="clear" w:color="auto" w:fill="auto"/>
            <w:vAlign w:val="center"/>
            <w:hideMark/>
          </w:tcPr>
          <w:p w14:paraId="19EC892D" w14:textId="77777777" w:rsidR="00CF7766" w:rsidRPr="002240EF" w:rsidRDefault="00CF7766" w:rsidP="00CF7766">
            <w:pPr>
              <w:spacing w:after="0" w:line="240" w:lineRule="auto"/>
              <w:jc w:val="center"/>
              <w:rPr>
                <w:rFonts w:eastAsia="Times New Roman" w:cstheme="minorHAnsi"/>
                <w:b/>
                <w:bCs/>
                <w:lang w:eastAsia="fr-FR"/>
              </w:rPr>
            </w:pPr>
          </w:p>
        </w:tc>
        <w:tc>
          <w:tcPr>
            <w:tcW w:w="43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574C54"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356BACA5"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7261629"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14:paraId="6B2D0FEA"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3AC868DD"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70412CC1"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ECAFEEB"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nil"/>
              <w:left w:val="nil"/>
              <w:bottom w:val="single" w:sz="4" w:space="0" w:color="auto"/>
              <w:right w:val="single" w:sz="4" w:space="0" w:color="auto"/>
            </w:tcBorders>
            <w:shd w:val="clear" w:color="auto" w:fill="auto"/>
            <w:noWrap/>
            <w:vAlign w:val="bottom"/>
            <w:hideMark/>
          </w:tcPr>
          <w:p w14:paraId="4CA27A6D"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103F8796"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145CE1EA"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F5EC8D9"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nil"/>
              <w:left w:val="nil"/>
              <w:bottom w:val="single" w:sz="4" w:space="0" w:color="auto"/>
              <w:right w:val="single" w:sz="4" w:space="0" w:color="auto"/>
            </w:tcBorders>
            <w:shd w:val="clear" w:color="auto" w:fill="auto"/>
            <w:noWrap/>
            <w:vAlign w:val="bottom"/>
            <w:hideMark/>
          </w:tcPr>
          <w:p w14:paraId="424BF37D"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76C8E743"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609397B4" w14:textId="77777777" w:rsidTr="005E566E">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538920" w14:textId="77777777" w:rsidR="00CF7766" w:rsidRPr="002240EF" w:rsidRDefault="00CF7766" w:rsidP="00CF7766">
            <w:pPr>
              <w:spacing w:after="0" w:line="240" w:lineRule="auto"/>
              <w:rPr>
                <w:rFonts w:eastAsia="Times New Roman" w:cstheme="minorHAnsi"/>
                <w:color w:val="000000"/>
                <w:lang w:eastAsia="fr-FR"/>
              </w:rPr>
            </w:pPr>
            <w:r w:rsidRPr="002240EF">
              <w:rPr>
                <w:rFonts w:eastAsia="Times New Roman" w:cstheme="minorHAnsi"/>
                <w:color w:val="000000"/>
                <w:lang w:eastAsia="fr-FR"/>
              </w:rPr>
              <w:t> </w:t>
            </w:r>
          </w:p>
        </w:tc>
        <w:tc>
          <w:tcPr>
            <w:tcW w:w="1651" w:type="dxa"/>
            <w:tcBorders>
              <w:top w:val="nil"/>
              <w:left w:val="nil"/>
              <w:bottom w:val="single" w:sz="4" w:space="0" w:color="auto"/>
              <w:right w:val="single" w:sz="4" w:space="0" w:color="auto"/>
            </w:tcBorders>
            <w:shd w:val="clear" w:color="auto" w:fill="auto"/>
            <w:noWrap/>
            <w:vAlign w:val="bottom"/>
            <w:hideMark/>
          </w:tcPr>
          <w:p w14:paraId="01C07688" w14:textId="77777777" w:rsidR="00CF7766" w:rsidRPr="002240EF" w:rsidRDefault="00CF7766" w:rsidP="00CF7766">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4F8FF415" w14:textId="77777777" w:rsidR="00CF7766" w:rsidRPr="002240EF" w:rsidRDefault="00CF7766" w:rsidP="00CF7766">
            <w:pPr>
              <w:spacing w:after="0" w:line="240" w:lineRule="auto"/>
              <w:jc w:val="center"/>
              <w:rPr>
                <w:rFonts w:eastAsia="Times New Roman" w:cstheme="minorHAnsi"/>
                <w:color w:val="000000"/>
                <w:lang w:eastAsia="fr-FR"/>
              </w:rPr>
            </w:pPr>
          </w:p>
        </w:tc>
      </w:tr>
      <w:tr w:rsidR="00CF7766" w:rsidRPr="00C37C2A" w14:paraId="2E8224FC" w14:textId="77777777" w:rsidTr="005E566E">
        <w:trPr>
          <w:gridAfter w:val="2"/>
          <w:wAfter w:w="420" w:type="dxa"/>
          <w:trHeight w:val="259"/>
        </w:trPr>
        <w:tc>
          <w:tcPr>
            <w:tcW w:w="3060" w:type="dxa"/>
            <w:tcBorders>
              <w:top w:val="nil"/>
              <w:left w:val="nil"/>
              <w:bottom w:val="nil"/>
              <w:right w:val="nil"/>
            </w:tcBorders>
            <w:shd w:val="clear" w:color="auto" w:fill="auto"/>
            <w:noWrap/>
            <w:vAlign w:val="bottom"/>
            <w:hideMark/>
          </w:tcPr>
          <w:p w14:paraId="192FCF93" w14:textId="77777777" w:rsidR="00CF7766" w:rsidRPr="00C37C2A" w:rsidRDefault="00CF7766" w:rsidP="00CF7766">
            <w:pPr>
              <w:spacing w:after="0" w:line="240" w:lineRule="auto"/>
              <w:rPr>
                <w:rFonts w:eastAsia="Times New Roman" w:cstheme="minorHAnsi"/>
                <w:color w:val="000000"/>
                <w:lang w:eastAsia="fr-FR"/>
              </w:rPr>
            </w:pPr>
          </w:p>
        </w:tc>
        <w:tc>
          <w:tcPr>
            <w:tcW w:w="1651" w:type="dxa"/>
            <w:tcBorders>
              <w:top w:val="nil"/>
              <w:left w:val="nil"/>
              <w:bottom w:val="nil"/>
              <w:right w:val="nil"/>
            </w:tcBorders>
            <w:shd w:val="clear" w:color="auto" w:fill="auto"/>
            <w:noWrap/>
            <w:vAlign w:val="bottom"/>
            <w:hideMark/>
          </w:tcPr>
          <w:p w14:paraId="5A3B058E" w14:textId="77777777" w:rsidR="00CF7766" w:rsidRPr="00C37C2A" w:rsidRDefault="00CF7766" w:rsidP="00CF7766">
            <w:pPr>
              <w:spacing w:after="0" w:line="240" w:lineRule="auto"/>
              <w:jc w:val="center"/>
              <w:rPr>
                <w:rFonts w:eastAsia="Times New Roman" w:cstheme="minorHAnsi"/>
                <w:lang w:eastAsia="fr-FR"/>
              </w:rPr>
            </w:pPr>
          </w:p>
        </w:tc>
        <w:tc>
          <w:tcPr>
            <w:tcW w:w="4361" w:type="dxa"/>
            <w:gridSpan w:val="3"/>
            <w:tcBorders>
              <w:top w:val="nil"/>
              <w:left w:val="nil"/>
              <w:bottom w:val="nil"/>
              <w:right w:val="nil"/>
            </w:tcBorders>
            <w:shd w:val="clear" w:color="auto" w:fill="auto"/>
            <w:noWrap/>
            <w:vAlign w:val="bottom"/>
            <w:hideMark/>
          </w:tcPr>
          <w:p w14:paraId="2550F98C" w14:textId="77777777" w:rsidR="00CF7766" w:rsidRPr="00C37C2A" w:rsidRDefault="00CF7766" w:rsidP="00CF7766">
            <w:pPr>
              <w:spacing w:after="0" w:line="240" w:lineRule="auto"/>
              <w:jc w:val="center"/>
              <w:rPr>
                <w:rFonts w:eastAsia="Times New Roman" w:cstheme="minorHAnsi"/>
                <w:lang w:eastAsia="fr-FR"/>
              </w:rPr>
            </w:pPr>
          </w:p>
        </w:tc>
      </w:tr>
      <w:tr w:rsidR="00CF7766" w:rsidRPr="00C37C2A" w14:paraId="2C5D442E" w14:textId="77777777" w:rsidTr="005E566E">
        <w:trPr>
          <w:gridAfter w:val="2"/>
          <w:wAfter w:w="420" w:type="dxa"/>
          <w:trHeight w:val="300"/>
        </w:trPr>
        <w:tc>
          <w:tcPr>
            <w:tcW w:w="3060" w:type="dxa"/>
            <w:tcBorders>
              <w:top w:val="nil"/>
              <w:left w:val="nil"/>
              <w:bottom w:val="nil"/>
              <w:right w:val="nil"/>
            </w:tcBorders>
            <w:shd w:val="clear" w:color="auto" w:fill="auto"/>
            <w:noWrap/>
            <w:vAlign w:val="bottom"/>
            <w:hideMark/>
          </w:tcPr>
          <w:p w14:paraId="51D1A911" w14:textId="77777777" w:rsidR="00CF7766" w:rsidRPr="00C37C2A" w:rsidRDefault="00CF7766" w:rsidP="00CF7766">
            <w:pPr>
              <w:spacing w:after="0" w:line="240" w:lineRule="auto"/>
              <w:rPr>
                <w:rFonts w:eastAsia="Times New Roman" w:cstheme="minorHAnsi"/>
                <w:lang w:eastAsia="fr-FR"/>
              </w:rPr>
            </w:pPr>
          </w:p>
        </w:tc>
        <w:tc>
          <w:tcPr>
            <w:tcW w:w="1651" w:type="dxa"/>
            <w:tcBorders>
              <w:top w:val="single" w:sz="8" w:space="0" w:color="auto"/>
              <w:left w:val="single" w:sz="8" w:space="0" w:color="auto"/>
              <w:bottom w:val="single" w:sz="8" w:space="0" w:color="auto"/>
              <w:right w:val="single" w:sz="8" w:space="0" w:color="auto"/>
            </w:tcBorders>
            <w:shd w:val="clear" w:color="000000" w:fill="006F80"/>
            <w:noWrap/>
            <w:vAlign w:val="center"/>
            <w:hideMark/>
          </w:tcPr>
          <w:p w14:paraId="734FE2FD" w14:textId="77777777" w:rsidR="00CF7766" w:rsidRPr="00C37C2A" w:rsidRDefault="00CF7766" w:rsidP="00CF7766">
            <w:pPr>
              <w:spacing w:after="0" w:line="240" w:lineRule="auto"/>
              <w:jc w:val="center"/>
              <w:rPr>
                <w:rFonts w:eastAsia="Times New Roman" w:cstheme="minorHAnsi"/>
                <w:b/>
                <w:bCs/>
                <w:color w:val="FFFFFF"/>
                <w:lang w:eastAsia="fr-FR"/>
              </w:rPr>
            </w:pPr>
            <w:r w:rsidRPr="00C37C2A">
              <w:rPr>
                <w:rFonts w:eastAsia="Times New Roman" w:cstheme="minorHAnsi"/>
                <w:b/>
                <w:bCs/>
                <w:color w:val="FFFFFF"/>
                <w:lang w:eastAsia="fr-FR"/>
              </w:rPr>
              <w:t>Total</w:t>
            </w:r>
          </w:p>
        </w:tc>
        <w:tc>
          <w:tcPr>
            <w:tcW w:w="4361" w:type="dxa"/>
            <w:gridSpan w:val="3"/>
            <w:tcBorders>
              <w:top w:val="single" w:sz="8" w:space="0" w:color="auto"/>
              <w:left w:val="nil"/>
              <w:bottom w:val="single" w:sz="8" w:space="0" w:color="auto"/>
              <w:right w:val="single" w:sz="8" w:space="0" w:color="auto"/>
            </w:tcBorders>
            <w:shd w:val="clear" w:color="000000" w:fill="006F80"/>
            <w:noWrap/>
            <w:vAlign w:val="bottom"/>
            <w:hideMark/>
          </w:tcPr>
          <w:p w14:paraId="5AC400BD" w14:textId="77777777" w:rsidR="00CF7766" w:rsidRPr="00C37C2A" w:rsidRDefault="00CF7766" w:rsidP="00CF7766">
            <w:pPr>
              <w:spacing w:after="0" w:line="240" w:lineRule="auto"/>
              <w:jc w:val="center"/>
              <w:rPr>
                <w:rFonts w:eastAsia="Times New Roman" w:cstheme="minorHAnsi"/>
                <w:b/>
                <w:bCs/>
                <w:color w:val="000000"/>
                <w:lang w:eastAsia="fr-FR"/>
              </w:rPr>
            </w:pPr>
          </w:p>
        </w:tc>
      </w:tr>
    </w:tbl>
    <w:p w14:paraId="110D534F" w14:textId="77777777" w:rsidR="00CF7766" w:rsidRPr="00C37C2A" w:rsidRDefault="00CF7766" w:rsidP="00CF7766">
      <w:pPr>
        <w:spacing w:after="0" w:line="240" w:lineRule="auto"/>
        <w:rPr>
          <w:rFonts w:cstheme="minorHAnsi"/>
        </w:rPr>
      </w:pPr>
    </w:p>
    <w:p w14:paraId="4741B2D3" w14:textId="77777777" w:rsidR="00CF7766" w:rsidRPr="00C37C2A" w:rsidRDefault="00CF7766" w:rsidP="00CF7766">
      <w:pPr>
        <w:spacing w:after="0" w:line="240" w:lineRule="auto"/>
        <w:rPr>
          <w:rFonts w:cstheme="minorHAnsi"/>
          <w:color w:val="0070C0"/>
        </w:rPr>
      </w:pPr>
    </w:p>
    <w:p w14:paraId="3E761A2D" w14:textId="17BDA506" w:rsidR="00CF7766" w:rsidRPr="002240EF" w:rsidRDefault="00CF7766" w:rsidP="00547F95">
      <w:pPr>
        <w:spacing w:after="0" w:line="240" w:lineRule="auto"/>
        <w:jc w:val="both"/>
        <w:rPr>
          <w:rFonts w:cstheme="minorHAnsi"/>
          <w:b/>
        </w:rPr>
      </w:pPr>
      <w:r w:rsidRPr="002240EF">
        <w:rPr>
          <w:rFonts w:cstheme="minorHAnsi"/>
          <w:b/>
        </w:rPr>
        <w:t xml:space="preserve">Modalités de facturation </w:t>
      </w:r>
      <w:r w:rsidR="006F4E46" w:rsidRPr="002240EF">
        <w:rPr>
          <w:rFonts w:cstheme="minorHAnsi"/>
          <w:b/>
        </w:rPr>
        <w:t>au sein de l’établissement, maison ou centre de santé participant à la recherche [et/ou la structure tierce si applicable]</w:t>
      </w:r>
      <w:r w:rsidR="006F4E46" w:rsidRPr="002240EF" w:rsidDel="006F4E46">
        <w:rPr>
          <w:rFonts w:cstheme="minorHAnsi"/>
          <w:b/>
        </w:rPr>
        <w:t xml:space="preserve"> </w:t>
      </w:r>
      <w:r w:rsidRPr="002240EF">
        <w:rPr>
          <w:rFonts w:cstheme="minorHAnsi"/>
          <w:b/>
        </w:rPr>
        <w:t>:</w:t>
      </w:r>
    </w:p>
    <w:p w14:paraId="53D6FBCD" w14:textId="77777777" w:rsidR="00CF7766" w:rsidRPr="002240EF" w:rsidRDefault="00CF7766" w:rsidP="00547F95">
      <w:pPr>
        <w:spacing w:after="0" w:line="240" w:lineRule="auto"/>
        <w:jc w:val="both"/>
        <w:rPr>
          <w:rFonts w:cstheme="minorHAnsi"/>
        </w:rPr>
      </w:pPr>
    </w:p>
    <w:p w14:paraId="7986BDF0"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Tous les montants sont communiqués hors taxe.</w:t>
      </w:r>
    </w:p>
    <w:p w14:paraId="4131918E"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Les sommes facturées seront majorées de la taxe sur la valeur ajoutés (TVA) au taux en vigueur lors de la facturation (si applicable).</w:t>
      </w:r>
    </w:p>
    <w:p w14:paraId="25A9C7AF" w14:textId="77777777" w:rsidR="00CF7766" w:rsidRPr="002240EF" w:rsidRDefault="00CF7766" w:rsidP="00547F95">
      <w:pPr>
        <w:spacing w:after="0" w:line="240" w:lineRule="auto"/>
        <w:jc w:val="both"/>
        <w:rPr>
          <w:rFonts w:eastAsia="Times New Roman" w:cstheme="minorHAnsi"/>
          <w:bCs/>
          <w:lang w:eastAsia="fr-FR"/>
        </w:rPr>
      </w:pPr>
    </w:p>
    <w:p w14:paraId="7D5E48E8"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w:t>
      </w:r>
      <w:r w:rsidR="00547F95" w:rsidRPr="002240EF">
        <w:rPr>
          <w:rFonts w:eastAsia="Times New Roman" w:cstheme="minorHAnsi"/>
          <w:bCs/>
          <w:lang w:eastAsia="fr-FR"/>
        </w:rPr>
        <w:t>Le cas échéant, à</w:t>
      </w:r>
      <w:r w:rsidRPr="002240EF">
        <w:rPr>
          <w:rFonts w:eastAsia="Times New Roman" w:cstheme="minorHAnsi"/>
          <w:bCs/>
          <w:lang w:eastAsia="fr-FR"/>
        </w:rPr>
        <w:t xml:space="preserve"> compléter]</w:t>
      </w:r>
    </w:p>
    <w:p w14:paraId="251FDF4C" w14:textId="77777777" w:rsidR="00CF7766" w:rsidRPr="002240EF" w:rsidRDefault="00CF7766" w:rsidP="00547F95">
      <w:pPr>
        <w:spacing w:after="0" w:line="240" w:lineRule="auto"/>
        <w:jc w:val="both"/>
        <w:rPr>
          <w:rFonts w:eastAsia="Times New Roman" w:cstheme="minorHAnsi"/>
          <w:bCs/>
          <w:lang w:eastAsia="fr-FR"/>
        </w:rPr>
      </w:pPr>
    </w:p>
    <w:p w14:paraId="52C6398E" w14:textId="77777777" w:rsidR="00CF7766" w:rsidRPr="002240EF"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 xml:space="preserve">Le paiement concernant l’annexe </w:t>
      </w:r>
      <w:r w:rsidR="00EE1C8F" w:rsidRPr="002240EF">
        <w:rPr>
          <w:rFonts w:eastAsia="Times New Roman" w:cstheme="minorHAnsi"/>
          <w:bCs/>
          <w:lang w:eastAsia="fr-FR"/>
        </w:rPr>
        <w:t>4</w:t>
      </w:r>
      <w:r w:rsidRPr="002240EF">
        <w:rPr>
          <w:rFonts w:eastAsia="Times New Roman" w:cstheme="minorHAnsi"/>
          <w:bCs/>
          <w:lang w:eastAsia="fr-FR"/>
        </w:rPr>
        <w:t xml:space="preserve"> sera effectué à l’ordre de :</w:t>
      </w:r>
    </w:p>
    <w:p w14:paraId="199AD95A" w14:textId="1BC5518D" w:rsidR="00A46FDB" w:rsidRPr="00C37C2A" w:rsidRDefault="00CF7766" w:rsidP="00547F95">
      <w:pPr>
        <w:spacing w:after="0" w:line="240" w:lineRule="auto"/>
        <w:jc w:val="both"/>
        <w:rPr>
          <w:rFonts w:eastAsia="Times New Roman" w:cstheme="minorHAnsi"/>
          <w:bCs/>
          <w:lang w:eastAsia="fr-FR"/>
        </w:rPr>
      </w:pPr>
      <w:r w:rsidRPr="002240EF">
        <w:rPr>
          <w:rFonts w:eastAsia="Times New Roman" w:cstheme="minorHAnsi"/>
          <w:bCs/>
          <w:lang w:eastAsia="fr-FR"/>
        </w:rPr>
        <w:t xml:space="preserve">[Insérer le RIB de la </w:t>
      </w:r>
      <w:r w:rsidR="0019147B" w:rsidRPr="002240EF">
        <w:rPr>
          <w:rFonts w:eastAsia="Times New Roman" w:cstheme="minorHAnsi"/>
          <w:bCs/>
          <w:lang w:eastAsia="fr-FR"/>
        </w:rPr>
        <w:t xml:space="preserve">structure </w:t>
      </w:r>
      <w:r w:rsidR="00FA3690" w:rsidRPr="002240EF">
        <w:rPr>
          <w:rFonts w:eastAsia="Times New Roman" w:cstheme="minorHAnsi"/>
          <w:bCs/>
          <w:lang w:eastAsia="fr-FR"/>
        </w:rPr>
        <w:t>bénéficiaire</w:t>
      </w:r>
      <w:r w:rsidRPr="002240EF">
        <w:rPr>
          <w:rFonts w:eastAsia="Times New Roman" w:cstheme="minorHAnsi"/>
          <w:bCs/>
          <w:lang w:eastAsia="fr-FR"/>
        </w:rPr>
        <w:t>]</w:t>
      </w:r>
    </w:p>
    <w:p w14:paraId="7B06707C" w14:textId="639E052D" w:rsidR="00D75B3F" w:rsidRDefault="00D75B3F">
      <w:pPr>
        <w:rPr>
          <w:rFonts w:eastAsia="Times New Roman" w:cstheme="minorHAnsi"/>
          <w:bCs/>
          <w:lang w:eastAsia="fr-FR"/>
        </w:rPr>
      </w:pPr>
      <w:r>
        <w:rPr>
          <w:rFonts w:eastAsia="Times New Roman" w:cstheme="minorHAnsi"/>
          <w:bCs/>
          <w:lang w:eastAsia="fr-FR"/>
        </w:rPr>
        <w:br w:type="page"/>
      </w:r>
    </w:p>
    <w:p w14:paraId="40396C1C" w14:textId="77777777" w:rsidR="00617F88" w:rsidRDefault="00617F88" w:rsidP="00547F95">
      <w:pPr>
        <w:spacing w:after="0" w:line="240" w:lineRule="auto"/>
        <w:jc w:val="both"/>
        <w:rPr>
          <w:rFonts w:eastAsia="Times New Roman" w:cstheme="minorHAnsi"/>
          <w:bCs/>
          <w:lang w:eastAsia="fr-FR"/>
        </w:rPr>
      </w:pPr>
    </w:p>
    <w:p w14:paraId="5F218591" w14:textId="4D065BE3" w:rsidR="00A019A3" w:rsidRPr="00C37C2A" w:rsidRDefault="00A019A3" w:rsidP="00547F95">
      <w:pPr>
        <w:spacing w:after="0" w:line="240" w:lineRule="auto"/>
        <w:jc w:val="both"/>
        <w:rPr>
          <w:rFonts w:eastAsia="Times New Roman" w:cstheme="minorHAnsi"/>
          <w:bCs/>
          <w:lang w:eastAsia="fr-FR"/>
        </w:rPr>
      </w:pPr>
    </w:p>
    <w:p w14:paraId="64910039" w14:textId="77777777" w:rsidR="005E566E" w:rsidRPr="002240EF" w:rsidRDefault="005E566E" w:rsidP="00A46FDB">
      <w:pPr>
        <w:spacing w:after="0" w:line="240" w:lineRule="auto"/>
        <w:jc w:val="center"/>
        <w:rPr>
          <w:rFonts w:eastAsia="Times New Roman" w:cstheme="minorHAnsi"/>
          <w:b/>
          <w:bCs/>
          <w:color w:val="0070C0"/>
          <w:lang w:eastAsia="fr-FR"/>
        </w:rPr>
      </w:pPr>
      <w:r w:rsidRPr="002240EF">
        <w:rPr>
          <w:rFonts w:eastAsia="Times New Roman" w:cstheme="minorHAnsi"/>
          <w:b/>
          <w:color w:val="000000"/>
          <w:lang w:eastAsia="fr-FR"/>
        </w:rPr>
        <w:t>Annexe</w:t>
      </w:r>
      <w:r w:rsidRPr="002240EF">
        <w:rPr>
          <w:rFonts w:cstheme="minorHAnsi"/>
          <w:b/>
        </w:rPr>
        <w:t xml:space="preserve"> 5 [optionnelle]</w:t>
      </w:r>
    </w:p>
    <w:p w14:paraId="29C28332" w14:textId="77777777" w:rsidR="005E566E" w:rsidRPr="002240EF" w:rsidRDefault="005E566E" w:rsidP="005E566E">
      <w:pPr>
        <w:spacing w:after="0" w:line="240" w:lineRule="auto"/>
        <w:jc w:val="center"/>
        <w:rPr>
          <w:rFonts w:cstheme="minorHAnsi"/>
        </w:rPr>
      </w:pPr>
    </w:p>
    <w:tbl>
      <w:tblPr>
        <w:tblW w:w="9657" w:type="dxa"/>
        <w:tblLayout w:type="fixed"/>
        <w:tblCellMar>
          <w:left w:w="70" w:type="dxa"/>
          <w:right w:w="70" w:type="dxa"/>
        </w:tblCellMar>
        <w:tblLook w:val="04A0" w:firstRow="1" w:lastRow="0" w:firstColumn="1" w:lastColumn="0" w:noHBand="0" w:noVBand="1"/>
      </w:tblPr>
      <w:tblGrid>
        <w:gridCol w:w="1563"/>
        <w:gridCol w:w="1564"/>
        <w:gridCol w:w="6530"/>
      </w:tblGrid>
      <w:tr w:rsidR="005E566E" w:rsidRPr="002240EF" w14:paraId="12A40814" w14:textId="77777777" w:rsidTr="00873900">
        <w:trPr>
          <w:trHeight w:val="532"/>
        </w:trPr>
        <w:tc>
          <w:tcPr>
            <w:tcW w:w="9657" w:type="dxa"/>
            <w:gridSpan w:val="3"/>
            <w:tcBorders>
              <w:top w:val="nil"/>
              <w:left w:val="nil"/>
              <w:bottom w:val="nil"/>
              <w:right w:val="nil"/>
            </w:tcBorders>
            <w:shd w:val="clear" w:color="000000" w:fill="006F80"/>
            <w:vAlign w:val="center"/>
            <w:hideMark/>
          </w:tcPr>
          <w:p w14:paraId="262FCBA4" w14:textId="1E17443E" w:rsidR="005E566E" w:rsidRPr="002240EF" w:rsidRDefault="00A73DE5">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 xml:space="preserve">Clauses de </w:t>
            </w:r>
            <w:r w:rsidR="0019147B" w:rsidRPr="002240EF">
              <w:rPr>
                <w:rFonts w:eastAsia="Times New Roman" w:cstheme="minorHAnsi"/>
                <w:color w:val="FFFFFF"/>
                <w:lang w:eastAsia="fr-FR"/>
              </w:rPr>
              <w:t>m</w:t>
            </w:r>
            <w:r w:rsidR="005E566E" w:rsidRPr="002240EF">
              <w:rPr>
                <w:rFonts w:eastAsia="Times New Roman" w:cstheme="minorHAnsi"/>
                <w:color w:val="FFFFFF"/>
                <w:lang w:eastAsia="fr-FR"/>
              </w:rPr>
              <w:t xml:space="preserve">ise à disposition </w:t>
            </w:r>
            <w:r w:rsidR="008764BE" w:rsidRPr="002240EF">
              <w:rPr>
                <w:rFonts w:eastAsia="Times New Roman" w:cstheme="minorHAnsi"/>
                <w:color w:val="FFFFFF"/>
                <w:lang w:eastAsia="fr-FR"/>
              </w:rPr>
              <w:t>de matériel ou équipement</w:t>
            </w:r>
          </w:p>
        </w:tc>
      </w:tr>
      <w:tr w:rsidR="005E566E" w:rsidRPr="002240EF" w14:paraId="56B2BF59" w14:textId="77777777" w:rsidTr="00873900">
        <w:trPr>
          <w:gridAfter w:val="1"/>
          <w:wAfter w:w="6530" w:type="dxa"/>
          <w:trHeight w:val="120"/>
        </w:trPr>
        <w:tc>
          <w:tcPr>
            <w:tcW w:w="1563" w:type="dxa"/>
            <w:tcBorders>
              <w:top w:val="nil"/>
              <w:left w:val="nil"/>
              <w:bottom w:val="nil"/>
              <w:right w:val="nil"/>
            </w:tcBorders>
            <w:shd w:val="clear" w:color="auto" w:fill="auto"/>
            <w:noWrap/>
            <w:vAlign w:val="bottom"/>
            <w:hideMark/>
          </w:tcPr>
          <w:p w14:paraId="39D6B544" w14:textId="77777777" w:rsidR="005E566E" w:rsidRPr="002240EF" w:rsidRDefault="005E566E" w:rsidP="00647040">
            <w:pPr>
              <w:spacing w:after="0" w:line="240" w:lineRule="auto"/>
              <w:rPr>
                <w:rFonts w:eastAsia="Times New Roman" w:cstheme="minorHAnsi"/>
                <w:lang w:eastAsia="fr-FR"/>
              </w:rPr>
            </w:pPr>
          </w:p>
        </w:tc>
        <w:tc>
          <w:tcPr>
            <w:tcW w:w="1564" w:type="dxa"/>
            <w:tcBorders>
              <w:top w:val="nil"/>
              <w:left w:val="nil"/>
              <w:bottom w:val="nil"/>
              <w:right w:val="nil"/>
            </w:tcBorders>
            <w:shd w:val="clear" w:color="auto" w:fill="auto"/>
            <w:noWrap/>
            <w:vAlign w:val="bottom"/>
            <w:hideMark/>
          </w:tcPr>
          <w:p w14:paraId="7CF4CEE9" w14:textId="77777777" w:rsidR="005E566E" w:rsidRPr="002240EF" w:rsidRDefault="005E566E" w:rsidP="00647040">
            <w:pPr>
              <w:spacing w:after="0" w:line="240" w:lineRule="auto"/>
              <w:rPr>
                <w:rFonts w:eastAsia="Times New Roman" w:cstheme="minorHAnsi"/>
                <w:lang w:eastAsia="fr-FR"/>
              </w:rPr>
            </w:pPr>
          </w:p>
        </w:tc>
      </w:tr>
    </w:tbl>
    <w:p w14:paraId="1FF56742" w14:textId="7BEFA457" w:rsidR="00873900" w:rsidRPr="002240EF" w:rsidRDefault="00873900" w:rsidP="00873900">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ARTICLE 1 – OBJET</w:t>
      </w:r>
    </w:p>
    <w:p w14:paraId="24870D18" w14:textId="4232C65D" w:rsidR="00873900" w:rsidRPr="002240EF" w:rsidRDefault="00873900" w:rsidP="00873900">
      <w:pPr>
        <w:tabs>
          <w:tab w:val="left" w:pos="709"/>
        </w:tabs>
        <w:spacing w:line="276" w:lineRule="auto"/>
        <w:ind w:left="709" w:hanging="709"/>
        <w:jc w:val="both"/>
        <w:rPr>
          <w:rFonts w:ascii="Calibri" w:eastAsia="Arial Unicode MS" w:hAnsi="Calibri" w:cs="Calibri"/>
          <w:b/>
        </w:rPr>
      </w:pPr>
      <w:r w:rsidRPr="002240EF">
        <w:rPr>
          <w:rFonts w:ascii="Calibri" w:eastAsia="Arial Unicode MS" w:hAnsi="Calibri" w:cs="Calibri"/>
          <w:b/>
        </w:rPr>
        <w:t xml:space="preserve">1.1. </w:t>
      </w:r>
      <w:r w:rsidRPr="002240EF">
        <w:rPr>
          <w:rFonts w:ascii="Calibri" w:eastAsia="Arial Unicode MS" w:hAnsi="Calibri" w:cs="Calibri"/>
          <w:b/>
        </w:rPr>
        <w:tab/>
      </w:r>
      <w:r w:rsidRPr="002240EF">
        <w:rPr>
          <w:rFonts w:ascii="Calibri" w:eastAsia="Arial Unicode MS" w:hAnsi="Calibri" w:cs="Calibri"/>
        </w:rPr>
        <w:t>La présente annexe a pour objet la mise à disposition par l’Entreprise à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du matériel suivant :</w:t>
      </w:r>
    </w:p>
    <w:p w14:paraId="6C0E1B72" w14:textId="250E7BC6"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Désignation : </w:t>
      </w:r>
    </w:p>
    <w:p w14:paraId="743FDA6C" w14:textId="14CE7948"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Fabricant : </w:t>
      </w:r>
    </w:p>
    <w:p w14:paraId="50AB64BC" w14:textId="2927680D"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Type : </w:t>
      </w:r>
    </w:p>
    <w:p w14:paraId="0A00D0E0" w14:textId="617D59DA" w:rsidR="00873900" w:rsidRPr="002240EF" w:rsidRDefault="00873900" w:rsidP="00DE20C4">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Numéro de série (si connu) :</w:t>
      </w:r>
      <w:r w:rsidRPr="002240EF">
        <w:rPr>
          <w:rFonts w:ascii="Calibri" w:hAnsi="Calibri" w:cs="Calibri"/>
        </w:rPr>
        <w:t xml:space="preserve"> </w:t>
      </w:r>
    </w:p>
    <w:p w14:paraId="5C59D599" w14:textId="2D12D405" w:rsidR="00873900" w:rsidRPr="002240EF" w:rsidRDefault="00873900" w:rsidP="00873900">
      <w:pPr>
        <w:numPr>
          <w:ilvl w:val="0"/>
          <w:numId w:val="44"/>
        </w:numPr>
        <w:tabs>
          <w:tab w:val="left" w:pos="1418"/>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Valeur comptable : </w:t>
      </w:r>
    </w:p>
    <w:p w14:paraId="09E7C0F3" w14:textId="509D89D0" w:rsidR="00873900" w:rsidRPr="002240EF" w:rsidRDefault="00873900" w:rsidP="005079D6">
      <w:pPr>
        <w:numPr>
          <w:ilvl w:val="0"/>
          <w:numId w:val="44"/>
        </w:numPr>
        <w:tabs>
          <w:tab w:val="left" w:pos="1418"/>
          <w:tab w:val="left" w:leader="dot" w:pos="9639"/>
        </w:tabs>
        <w:spacing w:after="0" w:line="276" w:lineRule="auto"/>
        <w:jc w:val="both"/>
        <w:rPr>
          <w:rFonts w:ascii="Calibri" w:hAnsi="Calibri" w:cs="Calibri"/>
        </w:rPr>
      </w:pPr>
      <w:r w:rsidRPr="002240EF">
        <w:rPr>
          <w:rFonts w:ascii="Calibri" w:eastAsia="Arial Unicode MS" w:hAnsi="Calibri" w:cs="Calibri"/>
        </w:rPr>
        <w:t xml:space="preserve">DM ou DMDIV : </w:t>
      </w:r>
      <w:r w:rsidRPr="002240EF">
        <w:rPr>
          <w:rFonts w:ascii="Calibri" w:eastAsia="Arial Unicode MS" w:hAnsi="Calibri" w:cs="Calibri"/>
        </w:rPr>
        <w:sym w:font="Monotype Sorts" w:char="F06F"/>
      </w:r>
      <w:r w:rsidRPr="002240EF">
        <w:rPr>
          <w:rFonts w:ascii="Calibri" w:eastAsia="Arial Unicode MS" w:hAnsi="Calibri" w:cs="Calibri"/>
        </w:rPr>
        <w:t xml:space="preserve"> Oui           </w:t>
      </w:r>
      <w:r w:rsidRPr="002240EF">
        <w:rPr>
          <w:rFonts w:ascii="Calibri" w:eastAsia="Arial Unicode MS" w:hAnsi="Calibri" w:cs="Calibri"/>
        </w:rPr>
        <w:sym w:font="Monotype Sorts" w:char="F06F"/>
      </w:r>
      <w:r w:rsidRPr="002240EF">
        <w:rPr>
          <w:rFonts w:ascii="Calibri" w:eastAsia="Arial Unicode MS" w:hAnsi="Calibri" w:cs="Calibri"/>
        </w:rPr>
        <w:t xml:space="preserve"> Non</w:t>
      </w:r>
    </w:p>
    <w:p w14:paraId="64DA143C" w14:textId="64AD4D17" w:rsidR="00873900" w:rsidRPr="002240EF" w:rsidRDefault="00873900" w:rsidP="005079D6">
      <w:pPr>
        <w:tabs>
          <w:tab w:val="left" w:pos="709"/>
        </w:tabs>
        <w:spacing w:line="276" w:lineRule="auto"/>
        <w:ind w:left="709" w:hanging="709"/>
        <w:jc w:val="both"/>
        <w:rPr>
          <w:rFonts w:ascii="Calibri" w:eastAsia="Arial Unicode MS" w:hAnsi="Calibri" w:cs="Calibri"/>
        </w:rPr>
      </w:pPr>
      <w:r w:rsidRPr="002240EF">
        <w:rPr>
          <w:rFonts w:ascii="Calibri" w:eastAsia="Arial Unicode MS" w:hAnsi="Calibri" w:cs="Calibri"/>
        </w:rPr>
        <w:t>ci-après dénommé « </w:t>
      </w:r>
      <w:r w:rsidRPr="002240EF">
        <w:rPr>
          <w:rFonts w:ascii="Calibri" w:eastAsia="Arial Unicode MS" w:hAnsi="Calibri" w:cs="Calibri"/>
          <w:b/>
          <w:bCs/>
        </w:rPr>
        <w:t>le Matériel</w:t>
      </w:r>
      <w:r w:rsidRPr="002240EF">
        <w:rPr>
          <w:rFonts w:ascii="Calibri" w:eastAsia="Arial Unicode MS" w:hAnsi="Calibri" w:cs="Calibri"/>
        </w:rPr>
        <w:t> ».</w:t>
      </w:r>
    </w:p>
    <w:p w14:paraId="1D4721C8" w14:textId="77777777" w:rsidR="00873900" w:rsidRPr="002240EF" w:rsidRDefault="00873900" w:rsidP="00873900">
      <w:pPr>
        <w:tabs>
          <w:tab w:val="left" w:pos="709"/>
        </w:tabs>
        <w:spacing w:line="276" w:lineRule="auto"/>
        <w:jc w:val="both"/>
        <w:rPr>
          <w:rFonts w:ascii="Calibri" w:eastAsia="Arial Unicode MS" w:hAnsi="Calibri" w:cs="Calibri"/>
        </w:rPr>
      </w:pPr>
      <w:r w:rsidRPr="002240EF">
        <w:rPr>
          <w:rFonts w:ascii="Calibri" w:eastAsia="Arial Unicode MS" w:hAnsi="Calibri" w:cs="Calibri"/>
        </w:rPr>
        <w:t>Le Matériel ci-dessus cité est marqué CE et/ou conforme aux normes et à la réglementation en vigueur.</w:t>
      </w:r>
    </w:p>
    <w:p w14:paraId="723B81E3" w14:textId="535D62C8" w:rsidR="00873900" w:rsidRPr="002240EF" w:rsidRDefault="00873900" w:rsidP="005079D6">
      <w:pPr>
        <w:tabs>
          <w:tab w:val="left" w:pos="-142"/>
        </w:tabs>
        <w:spacing w:line="276" w:lineRule="auto"/>
        <w:ind w:hanging="709"/>
        <w:jc w:val="both"/>
        <w:rPr>
          <w:rFonts w:ascii="Calibri" w:eastAsia="Arial Unicode MS" w:hAnsi="Calibri" w:cs="Calibri"/>
        </w:rPr>
      </w:pPr>
      <w:r w:rsidRPr="002240EF">
        <w:rPr>
          <w:rFonts w:ascii="Calibri" w:eastAsia="Arial Unicode MS" w:hAnsi="Calibri" w:cs="Calibri"/>
        </w:rPr>
        <w:tab/>
      </w:r>
      <w:r w:rsidRPr="002240EF">
        <w:rPr>
          <w:rFonts w:ascii="Calibri" w:eastAsia="Arial Unicode MS" w:hAnsi="Calibri" w:cs="Calibri"/>
        </w:rPr>
        <w:tab/>
        <w:t>Les frais éventuels engendrés par la mise en service, la maintenance et l’enlèvement du Matériel ainsi que la formation du personnel ou tout autre frais dû à la mise à disposition sont à la charge de l’Entreprise [ou la CRO]</w:t>
      </w:r>
      <w:r w:rsidR="005079D6" w:rsidRPr="002240EF">
        <w:rPr>
          <w:rFonts w:ascii="Calibri" w:eastAsia="Arial Unicode MS" w:hAnsi="Calibri" w:cs="Calibri"/>
        </w:rPr>
        <w:t>.</w:t>
      </w:r>
    </w:p>
    <w:p w14:paraId="50E5702E" w14:textId="7DBAE0D5" w:rsidR="00873900" w:rsidRPr="002240EF" w:rsidRDefault="00873900" w:rsidP="00873900">
      <w:pPr>
        <w:tabs>
          <w:tab w:val="left" w:leader="dot" w:pos="9639"/>
        </w:tabs>
        <w:spacing w:line="276" w:lineRule="auto"/>
        <w:jc w:val="both"/>
        <w:rPr>
          <w:rFonts w:ascii="Calibri" w:eastAsia="Arial Unicode MS" w:hAnsi="Calibri" w:cs="Calibri"/>
        </w:rPr>
      </w:pPr>
      <w:r w:rsidRPr="002240EF">
        <w:rPr>
          <w:rFonts w:ascii="Calibri" w:eastAsia="Arial Unicode MS" w:hAnsi="Calibri" w:cs="Calibri"/>
        </w:rPr>
        <w:t xml:space="preserve">Cette mise à disposition s’effectue dans le cadre de la Recherche cité dans la Convention unique. </w:t>
      </w:r>
    </w:p>
    <w:p w14:paraId="0D0D6D0E" w14:textId="77777777" w:rsidR="00873900" w:rsidRPr="002240EF" w:rsidRDefault="00873900" w:rsidP="005079D6">
      <w:pPr>
        <w:numPr>
          <w:ilvl w:val="1"/>
          <w:numId w:val="42"/>
        </w:numPr>
        <w:spacing w:after="0" w:line="276" w:lineRule="auto"/>
        <w:ind w:left="709"/>
        <w:jc w:val="both"/>
        <w:rPr>
          <w:rFonts w:ascii="Calibri" w:eastAsia="Arial Unicode MS" w:hAnsi="Calibri" w:cs="Calibri"/>
        </w:rPr>
      </w:pPr>
      <w:r w:rsidRPr="002240EF">
        <w:rPr>
          <w:rFonts w:ascii="Calibri" w:eastAsia="Arial Unicode MS" w:hAnsi="Calibri" w:cs="Calibri"/>
        </w:rPr>
        <w:t>La personne à contacter chez l’Entreprise [ou la CRO] pour tous renseignements concernant le Matériel est :</w:t>
      </w:r>
    </w:p>
    <w:p w14:paraId="571D6B7B" w14:textId="77777777"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 xml:space="preserve">Nom : </w:t>
      </w:r>
    </w:p>
    <w:p w14:paraId="1EB12CC5" w14:textId="77777777"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Titre</w:t>
      </w:r>
    </w:p>
    <w:p w14:paraId="0E0F484D" w14:textId="77777777"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Numéro de téléphone</w:t>
      </w:r>
    </w:p>
    <w:p w14:paraId="18D39F6A" w14:textId="1E7316AE" w:rsidR="00873900" w:rsidRPr="002240EF" w:rsidRDefault="00873900" w:rsidP="005079D6">
      <w:pPr>
        <w:spacing w:after="0" w:line="276" w:lineRule="auto"/>
        <w:ind w:left="709"/>
        <w:jc w:val="both"/>
        <w:rPr>
          <w:rFonts w:ascii="Calibri" w:eastAsia="Arial Unicode MS" w:hAnsi="Calibri" w:cs="Calibri"/>
        </w:rPr>
      </w:pPr>
      <w:r w:rsidRPr="002240EF">
        <w:rPr>
          <w:rFonts w:ascii="Calibri" w:eastAsia="Arial Unicode MS" w:hAnsi="Calibri" w:cs="Calibri"/>
        </w:rPr>
        <w:t xml:space="preserve">Courriel : </w:t>
      </w:r>
    </w:p>
    <w:p w14:paraId="4039E103" w14:textId="77777777" w:rsidR="005079D6" w:rsidRPr="002240EF" w:rsidRDefault="005079D6" w:rsidP="005079D6">
      <w:pPr>
        <w:spacing w:after="0" w:line="276" w:lineRule="auto"/>
        <w:ind w:left="709"/>
        <w:jc w:val="both"/>
        <w:rPr>
          <w:rFonts w:ascii="Calibri" w:eastAsia="Arial Unicode MS" w:hAnsi="Calibri" w:cs="Calibri"/>
        </w:rPr>
      </w:pPr>
    </w:p>
    <w:p w14:paraId="0F73FF41" w14:textId="376D45E4" w:rsidR="00873900" w:rsidRPr="002240EF" w:rsidRDefault="005079D6"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 xml:space="preserve">ARTICLE 2 - SERVICE CONCERNÉ </w:t>
      </w:r>
    </w:p>
    <w:p w14:paraId="701422EC" w14:textId="77777777" w:rsidR="00873900" w:rsidRPr="002240EF" w:rsidRDefault="00873900" w:rsidP="005079D6">
      <w:pPr>
        <w:tabs>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 xml:space="preserve">Le Matériel est mis à disposition dans le(s) service(s)/pôle(s) </w:t>
      </w:r>
      <w:r w:rsidRPr="002240EF">
        <w:rPr>
          <w:rFonts w:ascii="Calibri" w:eastAsia="Arial Unicode MS" w:hAnsi="Calibri" w:cs="Calibri"/>
          <w:i/>
        </w:rPr>
        <w:t>les</w:t>
      </w:r>
      <w:r w:rsidRPr="002240EF">
        <w:rPr>
          <w:rFonts w:ascii="Calibri" w:eastAsia="Arial Unicode MS" w:hAnsi="Calibri" w:cs="Calibri"/>
          <w:i/>
          <w:iCs/>
        </w:rPr>
        <w:t xml:space="preserve"> lister</w:t>
      </w:r>
    </w:p>
    <w:p w14:paraId="630C3448" w14:textId="1AC78912" w:rsidR="00873900" w:rsidRPr="002240EF" w:rsidRDefault="00873900" w:rsidP="005079D6">
      <w:pPr>
        <w:tabs>
          <w:tab w:val="left" w:leader="dot" w:pos="3969"/>
          <w:tab w:val="left" w:pos="8100"/>
        </w:tabs>
        <w:spacing w:after="0" w:line="276" w:lineRule="auto"/>
        <w:jc w:val="both"/>
        <w:rPr>
          <w:rFonts w:ascii="Calibri" w:eastAsia="Arial Unicode MS" w:hAnsi="Calibri" w:cs="Calibri"/>
        </w:rPr>
      </w:pPr>
      <w:r w:rsidRPr="002240EF">
        <w:rPr>
          <w:rFonts w:ascii="Calibri" w:eastAsia="Arial Unicode MS" w:hAnsi="Calibri" w:cs="Calibri"/>
        </w:rPr>
        <w:t>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w:t>
      </w:r>
    </w:p>
    <w:p w14:paraId="2CA32B6F" w14:textId="77777777" w:rsidR="005079D6" w:rsidRPr="002240EF" w:rsidRDefault="005079D6" w:rsidP="005079D6">
      <w:pPr>
        <w:tabs>
          <w:tab w:val="left" w:leader="dot" w:pos="3969"/>
          <w:tab w:val="left" w:pos="8100"/>
        </w:tabs>
        <w:spacing w:after="0" w:line="276" w:lineRule="auto"/>
        <w:jc w:val="both"/>
        <w:rPr>
          <w:rFonts w:ascii="Calibri" w:eastAsia="Arial Unicode MS" w:hAnsi="Calibri" w:cs="Calibri"/>
        </w:rPr>
      </w:pPr>
    </w:p>
    <w:p w14:paraId="0B94898A" w14:textId="2AFEABC2"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w:t>
      </w:r>
      <w:r w:rsidR="005079D6" w:rsidRPr="002240EF">
        <w:rPr>
          <w:rFonts w:ascii="Calibri" w:eastAsia="Arial Unicode MS" w:hAnsi="Calibri" w:cs="Calibri"/>
          <w:b/>
          <w:bCs/>
        </w:rPr>
        <w:t>E 3 – LIVRAISON ET INSTALLATION</w:t>
      </w:r>
    </w:p>
    <w:p w14:paraId="5C6D31C5" w14:textId="6FF711CA" w:rsidR="00873900" w:rsidRPr="002240EF" w:rsidRDefault="00873900" w:rsidP="00873900">
      <w:pPr>
        <w:pStyle w:val="BodyText22"/>
        <w:numPr>
          <w:ilvl w:val="1"/>
          <w:numId w:val="43"/>
        </w:numPr>
        <w:spacing w:line="276" w:lineRule="auto"/>
        <w:ind w:right="0"/>
        <w:rPr>
          <w:rFonts w:ascii="Calibri" w:eastAsia="Arial Unicode MS" w:hAnsi="Calibri" w:cs="Calibri"/>
        </w:rPr>
      </w:pPr>
      <w:r w:rsidRPr="002240EF">
        <w:rPr>
          <w:rFonts w:ascii="Calibri" w:eastAsia="Arial Unicode MS" w:hAnsi="Calibri" w:cs="Calibri"/>
        </w:rPr>
        <w:t>L’installation du Matériel est programmée après accord avec le(s) service(s)/pôle(s) concerné(s) et avec le service biomédical et, si nécessaire informatique,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pour prise en compte à l’actif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(gestion physique et comptable du Matériel). Elle ne peut avoir lieu qu’après la signature de la convention unique ou d’un avenant pour l’intégration de la présente annexe.</w:t>
      </w:r>
    </w:p>
    <w:p w14:paraId="641B4D13" w14:textId="77777777" w:rsidR="00873900" w:rsidRPr="002240EF" w:rsidRDefault="00873900" w:rsidP="00873900">
      <w:pPr>
        <w:pStyle w:val="BodyText22"/>
        <w:spacing w:line="276" w:lineRule="auto"/>
        <w:ind w:left="709" w:right="0" w:hanging="709"/>
        <w:rPr>
          <w:rFonts w:ascii="Calibri" w:eastAsia="Arial Unicode MS" w:hAnsi="Calibri" w:cs="Calibri"/>
        </w:rPr>
      </w:pPr>
    </w:p>
    <w:p w14:paraId="0668AB12" w14:textId="53742963" w:rsidR="00873900" w:rsidRPr="002240EF" w:rsidRDefault="00873900" w:rsidP="00873900">
      <w:pPr>
        <w:pStyle w:val="BodyText22"/>
        <w:numPr>
          <w:ilvl w:val="1"/>
          <w:numId w:val="43"/>
        </w:numPr>
        <w:spacing w:line="276" w:lineRule="auto"/>
        <w:ind w:right="0"/>
        <w:rPr>
          <w:rFonts w:ascii="Calibri" w:eastAsia="Arial Unicode MS" w:hAnsi="Calibri" w:cs="Calibri"/>
        </w:rPr>
      </w:pPr>
      <w:r w:rsidRPr="002240EF">
        <w:rPr>
          <w:rFonts w:ascii="Calibri" w:eastAsia="Arial Unicode MS" w:hAnsi="Calibri" w:cs="Calibri"/>
        </w:rPr>
        <w:t xml:space="preserve">Le Matériel est livré et installé dans le(s) service(s)/pôle(s) concerné(s) par l’Entreprise [ou la CRO] dans le respect du Règlement intérieur, des procédures internes de livraison, de </w:t>
      </w:r>
      <w:r w:rsidRPr="002240EF">
        <w:rPr>
          <w:rFonts w:ascii="Calibri" w:eastAsia="Arial Unicode MS" w:hAnsi="Calibri" w:cs="Calibri"/>
        </w:rPr>
        <w:lastRenderedPageBreak/>
        <w:t>réception et de mise en service du Matériel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aux frais complets de l’Entreprise [ou la CRO]. Les dégâts éventuels provoqués lors de la livraison, l’installation et la mise en service du Matériel ou lors des interventions de maintenance devront être réparés aux frais de l’Entreprise </w:t>
      </w:r>
      <w:bookmarkStart w:id="0" w:name="_Hlk144375490"/>
      <w:r w:rsidRPr="002240EF">
        <w:rPr>
          <w:rFonts w:ascii="Calibri" w:eastAsia="Arial Unicode MS" w:hAnsi="Calibri" w:cs="Calibri"/>
        </w:rPr>
        <w:t>[ou la CRO] à moins que ces dégâts éventuels ne résultent de la négligence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 et ce uniquement si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effectue l’installation et la mise en service et sous réserve de la preuve de négligence établie par l’Entreprise [ou la CRO].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ne pourra être tenu responsable de dégâts éventuels provoqués lors de la livraison, la livraison étant sous la seule et unique responsabilité de l’Entreprise [ou la CRO].</w:t>
      </w:r>
      <w:bookmarkEnd w:id="0"/>
      <w:r w:rsidRPr="002240EF">
        <w:rPr>
          <w:rFonts w:ascii="Calibri" w:eastAsia="Arial Unicode MS" w:hAnsi="Calibri" w:cs="Calibri"/>
        </w:rPr>
        <w:t xml:space="preserve"> La preuve de la négligence restant à la charge de l’Entreprise [ou la CRO].</w:t>
      </w:r>
    </w:p>
    <w:p w14:paraId="78778ADB" w14:textId="77777777" w:rsidR="00873900" w:rsidRPr="002240EF" w:rsidRDefault="00873900" w:rsidP="00873900">
      <w:pPr>
        <w:pStyle w:val="Paragraphedeliste1"/>
        <w:spacing w:line="276" w:lineRule="auto"/>
        <w:jc w:val="both"/>
        <w:rPr>
          <w:rFonts w:ascii="Calibri" w:eastAsia="Arial Unicode MS" w:hAnsi="Calibri" w:cs="Calibri"/>
          <w:sz w:val="22"/>
          <w:szCs w:val="22"/>
        </w:rPr>
      </w:pPr>
    </w:p>
    <w:p w14:paraId="1D16F20A" w14:textId="77777777" w:rsidR="00873900" w:rsidRPr="002240EF" w:rsidRDefault="00873900" w:rsidP="00873900">
      <w:pPr>
        <w:pStyle w:val="BodyText22"/>
        <w:numPr>
          <w:ilvl w:val="1"/>
          <w:numId w:val="43"/>
        </w:numPr>
        <w:spacing w:line="276" w:lineRule="auto"/>
        <w:ind w:right="0"/>
        <w:rPr>
          <w:rFonts w:ascii="Calibri" w:eastAsia="Arial Unicode MS" w:hAnsi="Calibri" w:cs="Calibri"/>
        </w:rPr>
      </w:pPr>
      <w:r w:rsidRPr="002240EF">
        <w:rPr>
          <w:rFonts w:ascii="Calibri" w:eastAsia="Arial Unicode MS" w:hAnsi="Calibri" w:cs="Calibri"/>
        </w:rPr>
        <w:t>Lors de l’installation, l’Entreprise [ou la CRO] s’engage à fournir les documents ci-après :</w:t>
      </w:r>
    </w:p>
    <w:p w14:paraId="1450347D" w14:textId="77777777" w:rsidR="00873900" w:rsidRPr="002240EF" w:rsidRDefault="00873900" w:rsidP="00873900">
      <w:pPr>
        <w:pStyle w:val="BodyText22"/>
        <w:numPr>
          <w:ilvl w:val="0"/>
          <w:numId w:val="44"/>
        </w:numPr>
        <w:spacing w:line="276" w:lineRule="auto"/>
        <w:ind w:right="0"/>
        <w:rPr>
          <w:rFonts w:ascii="Calibri" w:eastAsia="Arial Unicode MS" w:hAnsi="Calibri" w:cs="Calibri"/>
        </w:rPr>
      </w:pPr>
      <w:r w:rsidRPr="002240EF">
        <w:rPr>
          <w:rFonts w:ascii="Calibri" w:eastAsia="Arial Unicode MS" w:hAnsi="Calibri" w:cs="Calibri"/>
        </w:rPr>
        <w:t>les preuves de conformité à la réglementation applicable</w:t>
      </w:r>
    </w:p>
    <w:p w14:paraId="63FA647E" w14:textId="77777777" w:rsidR="00873900" w:rsidRPr="002240EF" w:rsidRDefault="00873900" w:rsidP="00873900">
      <w:pPr>
        <w:pStyle w:val="BodyText22"/>
        <w:numPr>
          <w:ilvl w:val="0"/>
          <w:numId w:val="44"/>
        </w:numPr>
        <w:spacing w:line="276" w:lineRule="auto"/>
        <w:ind w:right="0"/>
        <w:rPr>
          <w:rFonts w:ascii="Calibri" w:eastAsia="Arial Unicode MS" w:hAnsi="Calibri" w:cs="Calibri"/>
        </w:rPr>
      </w:pPr>
      <w:r w:rsidRPr="002240EF">
        <w:rPr>
          <w:rFonts w:ascii="Calibri" w:eastAsia="Arial Unicode MS" w:hAnsi="Calibri" w:cs="Calibri"/>
        </w:rPr>
        <w:t>la documentation nécessaire à une utilisation et à un fonctionnement correct du Matériel livré et à son entretien courant ainsi qu’une notice d’utilisation de chaque élément d’équipement (les éventuels rectificatifs seront fournis sans supplément de prix).</w:t>
      </w:r>
    </w:p>
    <w:p w14:paraId="17EE21BF" w14:textId="77777777" w:rsidR="00873900" w:rsidRPr="002240EF" w:rsidRDefault="00873900" w:rsidP="00873900">
      <w:pPr>
        <w:pStyle w:val="BodyText22"/>
        <w:spacing w:line="276" w:lineRule="auto"/>
        <w:ind w:left="1785" w:right="0"/>
        <w:rPr>
          <w:rFonts w:ascii="Calibri" w:eastAsia="Arial Unicode MS" w:hAnsi="Calibri" w:cs="Calibri"/>
        </w:rPr>
      </w:pPr>
    </w:p>
    <w:p w14:paraId="56F8D1AF" w14:textId="2398E6C7" w:rsidR="00873900" w:rsidRPr="002240EF" w:rsidRDefault="00873900" w:rsidP="005079D6">
      <w:pPr>
        <w:pStyle w:val="BodyText22"/>
        <w:spacing w:line="276" w:lineRule="auto"/>
        <w:ind w:left="709" w:right="0"/>
        <w:rPr>
          <w:rFonts w:ascii="Calibri" w:eastAsia="Arial Unicode MS" w:hAnsi="Calibri" w:cs="Calibri"/>
        </w:rPr>
      </w:pPr>
      <w:r w:rsidRPr="002240EF">
        <w:rPr>
          <w:rFonts w:ascii="Calibri" w:eastAsia="Arial Unicode MS" w:hAnsi="Calibri" w:cs="Calibri"/>
        </w:rPr>
        <w:t>Ces documents doivent être rédigés dans une langue compréhensible par le responsable du/des service(s) concerné(s). Dans le cas contraire, l’Entreprise [ou la CRO] fera son affaire de la traduction de ces documents e</w:t>
      </w:r>
      <w:r w:rsidR="005079D6" w:rsidRPr="002240EF">
        <w:rPr>
          <w:rFonts w:ascii="Calibri" w:eastAsia="Arial Unicode MS" w:hAnsi="Calibri" w:cs="Calibri"/>
        </w:rPr>
        <w:t>n langue française.</w:t>
      </w:r>
    </w:p>
    <w:p w14:paraId="3BDA2B12" w14:textId="77777777" w:rsidR="005079D6" w:rsidRPr="002240EF" w:rsidRDefault="005079D6" w:rsidP="005079D6">
      <w:pPr>
        <w:pStyle w:val="BodyText22"/>
        <w:spacing w:line="276" w:lineRule="auto"/>
        <w:ind w:left="709" w:right="0"/>
        <w:rPr>
          <w:rFonts w:ascii="Calibri" w:eastAsia="Arial Unicode MS" w:hAnsi="Calibri" w:cs="Calibri"/>
        </w:rPr>
      </w:pPr>
    </w:p>
    <w:p w14:paraId="229102BD" w14:textId="77777777" w:rsidR="00873900" w:rsidRPr="002240EF" w:rsidRDefault="00873900" w:rsidP="00873900">
      <w:pPr>
        <w:pStyle w:val="BodyText22"/>
        <w:numPr>
          <w:ilvl w:val="1"/>
          <w:numId w:val="43"/>
        </w:numPr>
        <w:spacing w:line="276" w:lineRule="auto"/>
        <w:ind w:right="0"/>
        <w:rPr>
          <w:rFonts w:ascii="Calibri" w:hAnsi="Calibri" w:cs="Calibri"/>
        </w:rPr>
      </w:pPr>
      <w:r w:rsidRPr="002240EF">
        <w:rPr>
          <w:rFonts w:ascii="Calibri" w:eastAsia="Arial Unicode MS" w:hAnsi="Calibri" w:cs="Calibri"/>
        </w:rPr>
        <w:t>L</w:t>
      </w:r>
      <w:r w:rsidRPr="002240EF">
        <w:rPr>
          <w:rFonts w:ascii="Calibri" w:hAnsi="Calibri" w:cs="Calibri"/>
        </w:rPr>
        <w:t xml:space="preserve">’Entreprise </w:t>
      </w:r>
      <w:r w:rsidRPr="002240EF">
        <w:rPr>
          <w:rFonts w:ascii="Calibri" w:eastAsia="Arial Unicode MS" w:hAnsi="Calibri" w:cs="Calibri"/>
        </w:rPr>
        <w:t xml:space="preserve">[ou la CRO] </w:t>
      </w:r>
      <w:r w:rsidRPr="002240EF">
        <w:rPr>
          <w:rFonts w:ascii="Calibri" w:hAnsi="Calibri" w:cs="Calibri"/>
        </w:rPr>
        <w:t xml:space="preserve">apposera sur chaque Matériel une plaque mentionnant la référence de celui-ci ainsi que sa raison sociale permettant ainsi d’identifier sa propriété. </w:t>
      </w:r>
    </w:p>
    <w:p w14:paraId="3022D02C" w14:textId="77777777" w:rsidR="00873900" w:rsidRPr="002240EF" w:rsidRDefault="00873900" w:rsidP="00873900">
      <w:pPr>
        <w:pStyle w:val="Corpsdetexte21"/>
        <w:spacing w:line="276" w:lineRule="auto"/>
        <w:ind w:right="0"/>
        <w:rPr>
          <w:rFonts w:ascii="Calibri" w:eastAsia="Arial Unicode MS" w:hAnsi="Calibri" w:cs="Calibri"/>
        </w:rPr>
      </w:pPr>
    </w:p>
    <w:p w14:paraId="4298F4B6" w14:textId="77777777" w:rsidR="00873900" w:rsidRPr="002240EF" w:rsidRDefault="00873900" w:rsidP="00873900">
      <w:pPr>
        <w:pStyle w:val="Corpsdetexte21"/>
        <w:numPr>
          <w:ilvl w:val="1"/>
          <w:numId w:val="43"/>
        </w:numPr>
        <w:spacing w:line="276" w:lineRule="auto"/>
        <w:ind w:right="0"/>
        <w:rPr>
          <w:rFonts w:ascii="Calibri" w:eastAsia="Arial Unicode MS" w:hAnsi="Calibri" w:cs="Calibri"/>
        </w:rPr>
      </w:pPr>
      <w:r w:rsidRPr="002240EF">
        <w:rPr>
          <w:rFonts w:ascii="Calibri" w:hAnsi="Calibri" w:cs="Calibri"/>
        </w:rPr>
        <w:t xml:space="preserve">Une fiche de réception/installation du Matériel devra être complétée et signée par le(s) service(s) concerné(s) et l’Entreprise </w:t>
      </w:r>
      <w:r w:rsidRPr="002240EF">
        <w:rPr>
          <w:rFonts w:ascii="Calibri" w:eastAsia="Arial Unicode MS" w:hAnsi="Calibri" w:cs="Calibri"/>
        </w:rPr>
        <w:t>[ou la CRO]</w:t>
      </w:r>
      <w:r w:rsidRPr="002240EF">
        <w:rPr>
          <w:rFonts w:ascii="Calibri" w:hAnsi="Calibri" w:cs="Calibri"/>
        </w:rPr>
        <w:t xml:space="preserve">. </w:t>
      </w:r>
    </w:p>
    <w:p w14:paraId="00F0C3F6" w14:textId="77777777" w:rsidR="00873900" w:rsidRPr="002240EF" w:rsidRDefault="00873900" w:rsidP="00873900">
      <w:pPr>
        <w:tabs>
          <w:tab w:val="left" w:pos="426"/>
        </w:tabs>
        <w:spacing w:line="276" w:lineRule="auto"/>
        <w:jc w:val="both"/>
        <w:rPr>
          <w:rFonts w:ascii="Calibri" w:eastAsia="Arial Unicode MS" w:hAnsi="Calibri" w:cs="Calibri"/>
        </w:rPr>
      </w:pPr>
    </w:p>
    <w:p w14:paraId="5055493D" w14:textId="180CFC7E"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w:t>
      </w:r>
      <w:r w:rsidR="005079D6" w:rsidRPr="002240EF">
        <w:rPr>
          <w:rFonts w:ascii="Calibri" w:eastAsia="Arial Unicode MS" w:hAnsi="Calibri" w:cs="Calibri"/>
          <w:b/>
          <w:bCs/>
        </w:rPr>
        <w:t>CLE 4 – UTILISATION DU MATERIEL</w:t>
      </w:r>
    </w:p>
    <w:p w14:paraId="72E782E2" w14:textId="7281D3EA" w:rsidR="00873900" w:rsidRPr="002240EF" w:rsidRDefault="00873900" w:rsidP="00873900">
      <w:pPr>
        <w:pStyle w:val="BodyText23"/>
        <w:spacing w:line="276" w:lineRule="auto"/>
        <w:ind w:left="709" w:right="0" w:hanging="709"/>
        <w:rPr>
          <w:rFonts w:ascii="Calibri" w:eastAsia="Arial Unicode MS" w:hAnsi="Calibri" w:cs="Calibri"/>
          <w:b w:val="0"/>
          <w:sz w:val="22"/>
          <w:szCs w:val="22"/>
        </w:rPr>
      </w:pPr>
      <w:r w:rsidRPr="002240EF">
        <w:rPr>
          <w:rFonts w:ascii="Calibri" w:eastAsia="Arial Unicode MS" w:hAnsi="Calibri" w:cs="Calibri"/>
          <w:sz w:val="22"/>
          <w:szCs w:val="22"/>
        </w:rPr>
        <w:t>4.1.</w:t>
      </w:r>
      <w:r w:rsidRPr="002240EF">
        <w:rPr>
          <w:rFonts w:ascii="Calibri" w:eastAsia="Arial Unicode MS" w:hAnsi="Calibri" w:cs="Calibri"/>
          <w:b w:val="0"/>
          <w:sz w:val="22"/>
          <w:szCs w:val="22"/>
        </w:rPr>
        <w:tab/>
      </w:r>
      <w:r w:rsidRPr="002240EF">
        <w:rPr>
          <w:rFonts w:ascii="Calibri" w:hAnsi="Calibri" w:cs="Calibri"/>
          <w:b w:val="0"/>
          <w:iCs/>
          <w:sz w:val="22"/>
          <w:szCs w:val="22"/>
        </w:rPr>
        <w:t>L’utilisation du Matériel mis à disposition est réservée, pour un usage collectif</w:t>
      </w:r>
      <w:r w:rsidR="00DE20C4" w:rsidRPr="002240EF">
        <w:rPr>
          <w:rFonts w:ascii="Calibri" w:hAnsi="Calibri" w:cs="Calibri"/>
          <w:b w:val="0"/>
          <w:iCs/>
          <w:sz w:val="22"/>
          <w:szCs w:val="22"/>
        </w:rPr>
        <w:t xml:space="preserve"> et pour la seule conduite de la Recherche</w:t>
      </w:r>
      <w:r w:rsidRPr="002240EF">
        <w:rPr>
          <w:rFonts w:ascii="Calibri" w:hAnsi="Calibri" w:cs="Calibri"/>
          <w:b w:val="0"/>
          <w:iCs/>
          <w:sz w:val="22"/>
          <w:szCs w:val="22"/>
        </w:rPr>
        <w:t xml:space="preserve">, aux seuls praticiens de l’Établissement </w:t>
      </w:r>
      <w:r w:rsidR="00F733F8">
        <w:rPr>
          <w:rFonts w:ascii="Calibri" w:hAnsi="Calibri" w:cs="Calibri"/>
          <w:b w:val="0"/>
          <w:iCs/>
          <w:sz w:val="22"/>
          <w:szCs w:val="22"/>
        </w:rPr>
        <w:t>associé</w:t>
      </w:r>
      <w:r w:rsidRPr="002240EF">
        <w:rPr>
          <w:rFonts w:ascii="Calibri" w:hAnsi="Calibri" w:cs="Calibri"/>
          <w:b w:val="0"/>
          <w:iCs/>
          <w:sz w:val="22"/>
          <w:szCs w:val="22"/>
        </w:rPr>
        <w:t xml:space="preserve"> concernés par la Recherche ou aux personnels paramédicaux, médico-techniques et autres travaillant sous leur autorité dans ce cadre</w:t>
      </w:r>
      <w:r w:rsidRPr="002240EF">
        <w:rPr>
          <w:rFonts w:ascii="Calibri" w:hAnsi="Calibri" w:cs="Calibri"/>
          <w:b w:val="0"/>
          <w:sz w:val="22"/>
          <w:szCs w:val="22"/>
        </w:rPr>
        <w:t> </w:t>
      </w:r>
    </w:p>
    <w:p w14:paraId="369518D4" w14:textId="4B4E06CC" w:rsidR="00873900" w:rsidRPr="002240EF" w:rsidRDefault="00873900" w:rsidP="00873900">
      <w:pPr>
        <w:pStyle w:val="BodyText23"/>
        <w:spacing w:line="276" w:lineRule="auto"/>
        <w:ind w:left="709" w:right="0" w:hanging="709"/>
        <w:rPr>
          <w:rFonts w:ascii="Calibri" w:eastAsia="Arial Unicode MS" w:hAnsi="Calibri" w:cs="Calibri"/>
          <w:b w:val="0"/>
          <w:sz w:val="22"/>
          <w:szCs w:val="22"/>
        </w:rPr>
      </w:pPr>
      <w:r w:rsidRPr="002240EF">
        <w:rPr>
          <w:rFonts w:ascii="Calibri" w:eastAsia="Arial Unicode MS" w:hAnsi="Calibri" w:cs="Calibri"/>
          <w:sz w:val="22"/>
          <w:szCs w:val="22"/>
        </w:rPr>
        <w:t>4.2.</w:t>
      </w:r>
      <w:r w:rsidRPr="002240EF">
        <w:rPr>
          <w:rFonts w:ascii="Calibri" w:eastAsia="Arial Unicode MS" w:hAnsi="Calibri" w:cs="Calibri"/>
          <w:b w:val="0"/>
          <w:sz w:val="22"/>
          <w:szCs w:val="22"/>
        </w:rPr>
        <w:t xml:space="preserve"> </w:t>
      </w:r>
      <w:r w:rsidRPr="002240EF">
        <w:rPr>
          <w:rFonts w:ascii="Calibri" w:eastAsia="Arial Unicode MS" w:hAnsi="Calibri" w:cs="Calibri"/>
          <w:b w:val="0"/>
          <w:sz w:val="22"/>
          <w:szCs w:val="22"/>
        </w:rPr>
        <w:tab/>
        <w:t xml:space="preserve">L’Entreprise [ou la CRO] effectue (si nécessaire, lors de la mise en service) au(x) service(s) concerné(s), une formation du personnel utilisateur sur les caractéristiques techniques du Matériel, son mode de fonctionnement, ses possibilités de réglage et son entretien. Dans le cas où aucune formation ne serait estimée nécessaire par l’Entreprise [ou la CRO], l’Établissement </w:t>
      </w:r>
      <w:r w:rsidR="00F733F8">
        <w:rPr>
          <w:rFonts w:ascii="Calibri" w:eastAsia="Arial Unicode MS" w:hAnsi="Calibri" w:cs="Calibri"/>
          <w:b w:val="0"/>
          <w:bCs w:val="0"/>
          <w:sz w:val="22"/>
          <w:szCs w:val="22"/>
        </w:rPr>
        <w:t>associé</w:t>
      </w:r>
      <w:r w:rsidRPr="002240EF">
        <w:rPr>
          <w:rFonts w:ascii="Calibri" w:eastAsia="Arial Unicode MS" w:hAnsi="Calibri" w:cs="Calibri"/>
          <w:b w:val="0"/>
          <w:bCs w:val="0"/>
          <w:sz w:val="22"/>
          <w:szCs w:val="22"/>
        </w:rPr>
        <w:t xml:space="preserve"> ne pourra pas être tenu pour responsable d’une utilisation non conforme du Matériel. </w:t>
      </w:r>
    </w:p>
    <w:p w14:paraId="10E65941" w14:textId="77777777" w:rsidR="00873900" w:rsidRPr="002240EF" w:rsidRDefault="00873900" w:rsidP="00873900">
      <w:pPr>
        <w:pStyle w:val="BodyText23"/>
        <w:spacing w:line="276" w:lineRule="auto"/>
        <w:rPr>
          <w:rFonts w:ascii="Calibri" w:eastAsia="Arial Unicode MS" w:hAnsi="Calibri" w:cs="Calibri"/>
          <w:b w:val="0"/>
          <w:sz w:val="22"/>
          <w:szCs w:val="22"/>
        </w:rPr>
      </w:pPr>
    </w:p>
    <w:p w14:paraId="6FFADD17" w14:textId="77777777" w:rsidR="00873900" w:rsidRPr="002240EF" w:rsidRDefault="00873900" w:rsidP="00873900">
      <w:pPr>
        <w:pStyle w:val="BodyText23"/>
        <w:spacing w:line="276" w:lineRule="auto"/>
        <w:ind w:left="709" w:right="0" w:hanging="709"/>
        <w:rPr>
          <w:rFonts w:ascii="Calibri" w:eastAsia="Arial Unicode MS" w:hAnsi="Calibri" w:cs="Calibri"/>
          <w:b w:val="0"/>
          <w:sz w:val="22"/>
          <w:szCs w:val="22"/>
        </w:rPr>
      </w:pPr>
      <w:r w:rsidRPr="002240EF">
        <w:rPr>
          <w:rFonts w:ascii="Calibri" w:eastAsia="Arial Unicode MS" w:hAnsi="Calibri" w:cs="Calibri"/>
          <w:sz w:val="22"/>
          <w:szCs w:val="22"/>
        </w:rPr>
        <w:t>4.3.</w:t>
      </w:r>
      <w:r w:rsidRPr="002240EF">
        <w:rPr>
          <w:rFonts w:ascii="Calibri" w:eastAsia="Arial Unicode MS" w:hAnsi="Calibri" w:cs="Calibri"/>
          <w:b w:val="0"/>
          <w:sz w:val="22"/>
          <w:szCs w:val="22"/>
        </w:rPr>
        <w:t xml:space="preserve"> </w:t>
      </w:r>
      <w:r w:rsidRPr="002240EF">
        <w:rPr>
          <w:rFonts w:ascii="Calibri" w:eastAsia="Arial Unicode MS" w:hAnsi="Calibri" w:cs="Calibri"/>
          <w:b w:val="0"/>
          <w:sz w:val="22"/>
          <w:szCs w:val="22"/>
        </w:rPr>
        <w:tab/>
        <w:t xml:space="preserve">Toute modification du Matériel ou du protocole d’utilisation, toute connexion à un autre équipement non prévu par l’Entreprise [ou la CRO] et tout recours à un nouveau type de consommable ne pourra se faire sans l’accord préalable et écrit de l’Entreprise [ou de la CRO]. </w:t>
      </w:r>
    </w:p>
    <w:p w14:paraId="3E51202B" w14:textId="5776201C" w:rsidR="00873900" w:rsidRPr="002240EF" w:rsidRDefault="00873900" w:rsidP="00873900">
      <w:pPr>
        <w:tabs>
          <w:tab w:val="left" w:pos="426"/>
        </w:tabs>
        <w:spacing w:line="276" w:lineRule="auto"/>
        <w:jc w:val="both"/>
        <w:rPr>
          <w:rFonts w:ascii="Calibri" w:eastAsia="Arial Unicode MS" w:hAnsi="Calibri" w:cs="Calibri"/>
        </w:rPr>
      </w:pPr>
    </w:p>
    <w:p w14:paraId="69BABEF7" w14:textId="77777777" w:rsidR="005079D6" w:rsidRPr="002240EF" w:rsidRDefault="005079D6" w:rsidP="00873900">
      <w:pPr>
        <w:tabs>
          <w:tab w:val="left" w:pos="426"/>
        </w:tabs>
        <w:spacing w:line="276" w:lineRule="auto"/>
        <w:jc w:val="both"/>
        <w:rPr>
          <w:rFonts w:ascii="Calibri" w:eastAsia="Arial Unicode MS" w:hAnsi="Calibri" w:cs="Calibri"/>
        </w:rPr>
      </w:pPr>
    </w:p>
    <w:p w14:paraId="028EC8C8" w14:textId="410D8631"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ARTICLE 5 – FOURNITU</w:t>
      </w:r>
      <w:r w:rsidR="005079D6" w:rsidRPr="002240EF">
        <w:rPr>
          <w:rFonts w:ascii="Calibri" w:eastAsia="Arial Unicode MS" w:hAnsi="Calibri" w:cs="Calibri"/>
          <w:b/>
          <w:bCs/>
        </w:rPr>
        <w:t>RES DE REACTIFS ET CONSOMMABLES</w:t>
      </w:r>
    </w:p>
    <w:p w14:paraId="3AB95748" w14:textId="1EB825E7" w:rsidR="00873900" w:rsidRPr="002240EF" w:rsidRDefault="00873900" w:rsidP="00873900">
      <w:pPr>
        <w:pStyle w:val="BodyText22"/>
        <w:spacing w:line="276" w:lineRule="auto"/>
        <w:ind w:left="705" w:hanging="705"/>
        <w:rPr>
          <w:rFonts w:ascii="Calibri" w:eastAsia="Arial Unicode MS" w:hAnsi="Calibri" w:cs="Calibri"/>
        </w:rPr>
      </w:pPr>
      <w:r w:rsidRPr="002240EF">
        <w:rPr>
          <w:rFonts w:ascii="Calibri" w:eastAsia="Arial Unicode MS" w:hAnsi="Calibri" w:cs="Calibri"/>
          <w:b/>
        </w:rPr>
        <w:t>5.1.</w:t>
      </w:r>
      <w:r w:rsidRPr="002240EF">
        <w:rPr>
          <w:rFonts w:ascii="Calibri" w:eastAsia="Arial Unicode MS" w:hAnsi="Calibri" w:cs="Calibri"/>
        </w:rPr>
        <w:t xml:space="preserve"> </w:t>
      </w:r>
      <w:r w:rsidRPr="002240EF">
        <w:rPr>
          <w:rFonts w:ascii="Calibri" w:eastAsia="Arial Unicode MS" w:hAnsi="Calibri" w:cs="Calibri"/>
        </w:rPr>
        <w:tab/>
        <w:t>Les éventuels consommables et réactifs nécessaires à l’utilisation du Matériel mis à disposition sont fournis à titre gratuit par l’Entreprise [ou la CRO] pendant toute la durée de la recherche. La livraison des consommables sera effectuée conformément aux procédures internes de livraison et de réception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w:t>
      </w:r>
    </w:p>
    <w:p w14:paraId="4B602BFB" w14:textId="47FEB1AA" w:rsidR="00873900" w:rsidRPr="002240EF" w:rsidRDefault="00873900" w:rsidP="00873900">
      <w:pPr>
        <w:pStyle w:val="BodyText22"/>
        <w:spacing w:line="276" w:lineRule="auto"/>
        <w:rPr>
          <w:rFonts w:ascii="Calibri" w:eastAsia="Arial Unicode MS" w:hAnsi="Calibri" w:cs="Calibri"/>
        </w:rPr>
      </w:pPr>
    </w:p>
    <w:p w14:paraId="4384113A" w14:textId="30775480" w:rsidR="00873900" w:rsidRPr="002240EF" w:rsidRDefault="00873900" w:rsidP="00873900">
      <w:pPr>
        <w:pStyle w:val="BodyText22"/>
        <w:spacing w:line="276" w:lineRule="auto"/>
        <w:ind w:left="705" w:hanging="705"/>
        <w:rPr>
          <w:rFonts w:ascii="Calibri" w:eastAsia="Arial Unicode MS" w:hAnsi="Calibri" w:cs="Calibri"/>
        </w:rPr>
      </w:pPr>
      <w:r w:rsidRPr="002240EF">
        <w:rPr>
          <w:rFonts w:ascii="Calibri" w:eastAsia="Arial Unicode MS" w:hAnsi="Calibri" w:cs="Calibri"/>
          <w:b/>
        </w:rPr>
        <w:t>5.2.</w:t>
      </w:r>
      <w:r w:rsidRPr="002240EF">
        <w:rPr>
          <w:rFonts w:ascii="Calibri" w:eastAsia="Arial Unicode MS" w:hAnsi="Calibri" w:cs="Calibri"/>
        </w:rPr>
        <w:t xml:space="preserve"> </w:t>
      </w:r>
      <w:r w:rsidRPr="002240EF">
        <w:rPr>
          <w:rFonts w:ascii="Calibri" w:eastAsia="Arial Unicode MS" w:hAnsi="Calibri" w:cs="Calibri"/>
        </w:rPr>
        <w:tab/>
        <w:t>En cas de rupture d’approvisionnement ou de péremption des réactifs et consommables nécessaires à l’utilisation du Matériel,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s’engage à en informer l’Entreprise [ou la CRO] immédiatement afin de lui permettre de procéder à une nouvelle livraison dans un délai raisonnable. </w:t>
      </w:r>
    </w:p>
    <w:p w14:paraId="3C95BE21" w14:textId="77777777" w:rsidR="00873900" w:rsidRPr="002240EF" w:rsidRDefault="00873900" w:rsidP="00873900">
      <w:pPr>
        <w:tabs>
          <w:tab w:val="left" w:pos="426"/>
        </w:tabs>
        <w:spacing w:line="276" w:lineRule="auto"/>
        <w:jc w:val="both"/>
        <w:rPr>
          <w:rFonts w:ascii="Calibri" w:eastAsia="Arial Unicode MS" w:hAnsi="Calibri" w:cs="Calibri"/>
        </w:rPr>
      </w:pPr>
    </w:p>
    <w:p w14:paraId="74D44CBD" w14:textId="3FF1517C"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w:t>
      </w:r>
      <w:r w:rsidR="005079D6" w:rsidRPr="002240EF">
        <w:rPr>
          <w:rFonts w:ascii="Calibri" w:eastAsia="Arial Unicode MS" w:hAnsi="Calibri" w:cs="Calibri"/>
          <w:b/>
          <w:bCs/>
        </w:rPr>
        <w:t>CLE 6 – MAINTENANCE DU MATERIEL</w:t>
      </w:r>
    </w:p>
    <w:p w14:paraId="0F90DBFC" w14:textId="26865DCC"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6.1.</w:t>
      </w:r>
      <w:r w:rsidRPr="002240EF">
        <w:rPr>
          <w:rFonts w:ascii="Calibri" w:eastAsia="Arial Unicode MS" w:hAnsi="Calibri" w:cs="Calibri"/>
        </w:rPr>
        <w:t xml:space="preserve"> </w:t>
      </w:r>
      <w:r w:rsidRPr="002240EF">
        <w:rPr>
          <w:rFonts w:ascii="Calibri" w:eastAsia="Arial Unicode MS" w:hAnsi="Calibri" w:cs="Calibri"/>
        </w:rPr>
        <w:tab/>
        <w:t>Pendant toute la durée de la mise à disposition, les prestations de maintenance préventive et curative sont entièrement à la charge de l’Entreprise [ou la CRO],</w:t>
      </w:r>
      <w:r w:rsidRPr="002240EF">
        <w:rPr>
          <w:rFonts w:ascii="Calibri" w:hAnsi="Calibri" w:cs="Calibri"/>
        </w:rPr>
        <w:t xml:space="preserve"> </w:t>
      </w:r>
      <w:bookmarkStart w:id="1" w:name="_Hlk144375913"/>
      <w:r w:rsidRPr="002240EF">
        <w:rPr>
          <w:rFonts w:ascii="Calibri" w:eastAsia="Arial Unicode MS" w:hAnsi="Calibri" w:cs="Calibri"/>
        </w:rPr>
        <w:t xml:space="preserve">à moins que les prestations de maintenance curative soient nécessaires en raison de la négligence de l’Établissement </w:t>
      </w:r>
      <w:r w:rsidR="00F733F8">
        <w:rPr>
          <w:rFonts w:ascii="Calibri" w:eastAsia="Arial Unicode MS" w:hAnsi="Calibri" w:cs="Calibri"/>
        </w:rPr>
        <w:t>associé</w:t>
      </w:r>
      <w:bookmarkEnd w:id="1"/>
      <w:r w:rsidRPr="002240EF">
        <w:rPr>
          <w:rFonts w:ascii="Calibri" w:eastAsia="Arial Unicode MS" w:hAnsi="Calibri" w:cs="Calibri"/>
        </w:rPr>
        <w:t xml:space="preserve"> preuve à la charge de l’Entreprise</w:t>
      </w:r>
      <w:r w:rsidRPr="002240EF">
        <w:rPr>
          <w:rStyle w:val="Marquedecommentaire"/>
          <w:rFonts w:ascii="Calibri" w:hAnsi="Calibri" w:cs="Calibri"/>
        </w:rPr>
        <w:t>.</w:t>
      </w:r>
      <w:r w:rsidRPr="002240EF">
        <w:rPr>
          <w:rFonts w:ascii="Calibri" w:eastAsia="Arial Unicode MS" w:hAnsi="Calibri" w:cs="Calibri"/>
        </w:rPr>
        <w:t xml:space="preserve"> Ces prestations sont effectuées de manière à assurer le bon fonctionnement du Matériel. L’Entreprise assure la traçabilité de l’exécution des prestations de maintenance préventive et curative. Les justificatifs sont fournis à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w:t>
      </w:r>
    </w:p>
    <w:p w14:paraId="4354069F" w14:textId="77777777" w:rsidR="00873900" w:rsidRPr="002240EF" w:rsidRDefault="00873900" w:rsidP="00873900">
      <w:pPr>
        <w:pStyle w:val="Corpsdetexte21"/>
        <w:spacing w:line="276" w:lineRule="auto"/>
        <w:ind w:right="0"/>
        <w:rPr>
          <w:rFonts w:ascii="Calibri" w:eastAsia="Arial Unicode MS" w:hAnsi="Calibri" w:cs="Calibri"/>
        </w:rPr>
      </w:pPr>
    </w:p>
    <w:p w14:paraId="098EE4D2" w14:textId="77777777" w:rsidR="00873900" w:rsidRPr="002240EF" w:rsidRDefault="00873900" w:rsidP="00873900">
      <w:pPr>
        <w:pStyle w:val="Corpsdetexte21"/>
        <w:spacing w:line="276" w:lineRule="auto"/>
        <w:ind w:left="705" w:right="0" w:hanging="705"/>
        <w:rPr>
          <w:rFonts w:ascii="Calibri" w:eastAsia="Arial Unicode MS" w:hAnsi="Calibri" w:cs="Calibri"/>
        </w:rPr>
      </w:pPr>
      <w:r w:rsidRPr="002240EF">
        <w:rPr>
          <w:rFonts w:ascii="Calibri" w:eastAsia="Arial Unicode MS" w:hAnsi="Calibri" w:cs="Calibri"/>
          <w:b/>
        </w:rPr>
        <w:t>6.2.</w:t>
      </w:r>
      <w:r w:rsidRPr="002240EF">
        <w:rPr>
          <w:rFonts w:ascii="Calibri" w:eastAsia="Arial Unicode MS" w:hAnsi="Calibri" w:cs="Calibri"/>
        </w:rPr>
        <w:t xml:space="preserve"> </w:t>
      </w:r>
      <w:r w:rsidRPr="002240EF">
        <w:rPr>
          <w:rFonts w:ascii="Calibri" w:eastAsia="Arial Unicode MS" w:hAnsi="Calibri" w:cs="Calibri"/>
        </w:rPr>
        <w:tab/>
        <w:t xml:space="preserve">Les utilisateurs notifieront, par tout moyen, l’Entreprise [ou la CRO] de la nécessité d’un service de réparation. Les contacts pour l’Entreprise [ou la CRO] sont : </w:t>
      </w:r>
      <w:r w:rsidRPr="002240EF">
        <w:rPr>
          <w:rFonts w:ascii="Calibri" w:eastAsia="Arial Unicode MS" w:hAnsi="Calibri" w:cs="Calibri"/>
          <w:b/>
          <w:i/>
          <w:color w:val="A6A6A6" w:themeColor="background1" w:themeShade="A6"/>
        </w:rPr>
        <w:t xml:space="preserve">compléter nom, fonction, numéro de téléphone, </w:t>
      </w:r>
      <w:proofErr w:type="gramStart"/>
      <w:r w:rsidRPr="002240EF">
        <w:rPr>
          <w:rFonts w:ascii="Calibri" w:eastAsia="Arial Unicode MS" w:hAnsi="Calibri" w:cs="Calibri"/>
          <w:b/>
          <w:i/>
          <w:color w:val="A6A6A6" w:themeColor="background1" w:themeShade="A6"/>
        </w:rPr>
        <w:t>email</w:t>
      </w:r>
      <w:proofErr w:type="gramEnd"/>
      <w:r w:rsidRPr="002240EF">
        <w:rPr>
          <w:rFonts w:ascii="Calibri" w:eastAsia="Arial Unicode MS" w:hAnsi="Calibri" w:cs="Calibri"/>
          <w:b/>
          <w:color w:val="A6A6A6" w:themeColor="background1" w:themeShade="A6"/>
        </w:rPr>
        <w:t xml:space="preserve">. </w:t>
      </w:r>
      <w:r w:rsidRPr="002240EF">
        <w:rPr>
          <w:rFonts w:ascii="Calibri" w:eastAsia="Arial Unicode MS" w:hAnsi="Calibri" w:cs="Calibri"/>
        </w:rPr>
        <w:t xml:space="preserve">L’Entreprise [ou la CRO] s’engage à effectuer les prestations dans les meilleurs délais à réception de la notification des utilisateurs. Si le fournisseur dispose d’une hotline, les coordonnées téléphoniques et horaires d’ouverture sont les suivantes : </w:t>
      </w:r>
      <w:r w:rsidRPr="002240EF">
        <w:rPr>
          <w:rFonts w:ascii="Calibri" w:eastAsia="Arial Unicode MS" w:hAnsi="Calibri" w:cs="Calibri"/>
          <w:i/>
        </w:rPr>
        <w:t>à compléter</w:t>
      </w:r>
    </w:p>
    <w:p w14:paraId="49ED04B6" w14:textId="77777777" w:rsidR="00873900" w:rsidRPr="002240EF" w:rsidRDefault="00873900" w:rsidP="00873900">
      <w:pPr>
        <w:pStyle w:val="BodyText22"/>
        <w:spacing w:line="276" w:lineRule="auto"/>
        <w:ind w:right="0"/>
        <w:rPr>
          <w:rFonts w:ascii="Calibri" w:eastAsia="Arial Unicode MS" w:hAnsi="Calibri" w:cs="Calibri"/>
        </w:rPr>
      </w:pPr>
    </w:p>
    <w:p w14:paraId="24DA8B57" w14:textId="7501F712"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6.3.</w:t>
      </w:r>
      <w:r w:rsidRPr="002240EF">
        <w:rPr>
          <w:rFonts w:ascii="Calibri" w:eastAsia="Arial Unicode MS" w:hAnsi="Calibri" w:cs="Calibri"/>
        </w:rPr>
        <w:t xml:space="preserve"> </w:t>
      </w:r>
      <w:r w:rsidRPr="002240EF">
        <w:rPr>
          <w:rFonts w:ascii="Calibri" w:eastAsia="Arial Unicode MS" w:hAnsi="Calibri" w:cs="Calibri"/>
        </w:rPr>
        <w:tab/>
        <w:t>Le service biomédical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n’interviendra pas sur le Matériel. Toutefois, l’Entreprise [ou la CRO] s’engage à informer le service biomédical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de toute opération de maintenance ou modification technique. L’Entreprise [ou la CRO] s’engage à assurer ou à faire assurer pour son compte, l’entretien du Matériel désigné et à :</w:t>
      </w:r>
    </w:p>
    <w:p w14:paraId="6F205E8C" w14:textId="77777777" w:rsidR="00873900" w:rsidRPr="002240EF" w:rsidRDefault="00873900" w:rsidP="00873900">
      <w:pPr>
        <w:pStyle w:val="BodyText22"/>
        <w:tabs>
          <w:tab w:val="left" w:pos="426"/>
        </w:tabs>
        <w:spacing w:line="276" w:lineRule="auto"/>
        <w:ind w:left="1418" w:right="0"/>
        <w:rPr>
          <w:rFonts w:ascii="Calibri" w:eastAsia="Arial Unicode MS" w:hAnsi="Calibri" w:cs="Calibri"/>
        </w:rPr>
      </w:pPr>
      <w:r w:rsidRPr="002240EF">
        <w:rPr>
          <w:rFonts w:ascii="Calibri" w:eastAsia="Arial Unicode MS" w:hAnsi="Calibri" w:cs="Calibri"/>
        </w:rPr>
        <w:t>- remplacer toute pièce mécanique ou tout composant électronique jugé défectueux par le technicien et ce, à titre gratuit. Les pièces détachées remplacées restent la propriété de l’Entreprise [ou la CRO].</w:t>
      </w:r>
    </w:p>
    <w:p w14:paraId="47D807D0" w14:textId="77777777" w:rsidR="00873900" w:rsidRPr="002240EF" w:rsidRDefault="00873900" w:rsidP="00873900">
      <w:pPr>
        <w:pStyle w:val="BodyText22"/>
        <w:tabs>
          <w:tab w:val="left" w:pos="709"/>
        </w:tabs>
        <w:spacing w:line="276" w:lineRule="auto"/>
        <w:ind w:left="1418" w:right="0"/>
        <w:rPr>
          <w:rFonts w:ascii="Calibri" w:eastAsia="Arial Unicode MS" w:hAnsi="Calibri" w:cs="Calibri"/>
        </w:rPr>
      </w:pPr>
      <w:r w:rsidRPr="002240EF">
        <w:rPr>
          <w:rFonts w:ascii="Calibri" w:eastAsia="Arial Unicode MS" w:hAnsi="Calibri" w:cs="Calibri"/>
        </w:rPr>
        <w:t>- effectuer toute modification technique jugée nécessaire au cours d’une opération d’entretien. Conformément aux exigences applicables, les prestations de maintenance s’effectueront selon les préconisations du constructeur. L</w:t>
      </w:r>
      <w:r w:rsidRPr="002240EF">
        <w:rPr>
          <w:rFonts w:ascii="Calibri" w:eastAsia="Arial Unicode MS" w:hAnsi="Calibri" w:cs="Calibri"/>
          <w:bCs/>
        </w:rPr>
        <w:t xml:space="preserve">’Entreprise </w:t>
      </w:r>
      <w:r w:rsidRPr="002240EF">
        <w:rPr>
          <w:rFonts w:ascii="Calibri" w:eastAsia="Arial Unicode MS" w:hAnsi="Calibri" w:cs="Calibri"/>
        </w:rPr>
        <w:t>[ou la CRO] assurera une maintenance tous risques du Matériel mis à disposition.</w:t>
      </w:r>
    </w:p>
    <w:p w14:paraId="45B08038" w14:textId="15C44E1C" w:rsidR="00873900" w:rsidRPr="002240EF" w:rsidRDefault="00873900" w:rsidP="00873900">
      <w:pPr>
        <w:tabs>
          <w:tab w:val="left" w:pos="426"/>
        </w:tabs>
        <w:spacing w:line="276" w:lineRule="auto"/>
        <w:jc w:val="both"/>
        <w:rPr>
          <w:rFonts w:ascii="Calibri" w:eastAsia="Arial Unicode MS" w:hAnsi="Calibri" w:cs="Calibri"/>
        </w:rPr>
      </w:pPr>
    </w:p>
    <w:p w14:paraId="26F54205" w14:textId="385F7E80" w:rsidR="005079D6" w:rsidRPr="002240EF" w:rsidRDefault="005079D6" w:rsidP="00873900">
      <w:pPr>
        <w:tabs>
          <w:tab w:val="left" w:pos="426"/>
        </w:tabs>
        <w:spacing w:line="276" w:lineRule="auto"/>
        <w:jc w:val="both"/>
        <w:rPr>
          <w:rFonts w:ascii="Calibri" w:eastAsia="Arial Unicode MS" w:hAnsi="Calibri" w:cs="Calibri"/>
        </w:rPr>
      </w:pPr>
    </w:p>
    <w:p w14:paraId="4284BCCE" w14:textId="77777777" w:rsidR="005079D6" w:rsidRPr="002240EF" w:rsidRDefault="005079D6" w:rsidP="00873900">
      <w:pPr>
        <w:tabs>
          <w:tab w:val="left" w:pos="426"/>
        </w:tabs>
        <w:spacing w:line="276" w:lineRule="auto"/>
        <w:jc w:val="both"/>
        <w:rPr>
          <w:rFonts w:ascii="Calibri" w:eastAsia="Arial Unicode MS" w:hAnsi="Calibri" w:cs="Calibri"/>
        </w:rPr>
      </w:pPr>
    </w:p>
    <w:p w14:paraId="1C81A05D" w14:textId="53DADB67"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lastRenderedPageBreak/>
        <w:t>ARTICLE 7 – ASSURANCE</w:t>
      </w:r>
      <w:r w:rsidR="005079D6" w:rsidRPr="002240EF">
        <w:rPr>
          <w:rFonts w:ascii="Calibri" w:eastAsia="Arial Unicode MS" w:hAnsi="Calibri" w:cs="Calibri"/>
          <w:b/>
          <w:bCs/>
        </w:rPr>
        <w:t xml:space="preserve"> ET GARANTIES</w:t>
      </w:r>
    </w:p>
    <w:p w14:paraId="33F1D9D1" w14:textId="4899AAD9" w:rsidR="00873900" w:rsidRPr="002240EF" w:rsidRDefault="00873900" w:rsidP="00873900">
      <w:pPr>
        <w:pStyle w:val="BodyText21"/>
        <w:spacing w:line="276" w:lineRule="auto"/>
        <w:rPr>
          <w:rFonts w:ascii="Calibri" w:eastAsia="Arial Unicode MS" w:hAnsi="Calibri" w:cs="Calibri"/>
        </w:rPr>
      </w:pPr>
      <w:r w:rsidRPr="002240EF">
        <w:rPr>
          <w:rFonts w:ascii="Calibri" w:eastAsia="Arial Unicode MS" w:hAnsi="Calibri" w:cs="Calibri"/>
          <w:b/>
        </w:rPr>
        <w:t xml:space="preserve">7.1. </w:t>
      </w:r>
      <w:r w:rsidRPr="002240EF">
        <w:rPr>
          <w:rFonts w:ascii="Calibri" w:eastAsia="Arial Unicode MS" w:hAnsi="Calibri" w:cs="Calibri"/>
          <w:b/>
        </w:rPr>
        <w:tab/>
      </w:r>
      <w:r w:rsidRPr="002240EF">
        <w:rPr>
          <w:rFonts w:ascii="Calibri" w:eastAsia="Arial Unicode MS" w:hAnsi="Calibri" w:cs="Calibri"/>
        </w:rPr>
        <w:t xml:space="preserve">Dans le cadre de la recherche, </w:t>
      </w:r>
      <w:r w:rsidR="00AA5FFF" w:rsidRPr="002240EF">
        <w:rPr>
          <w:rFonts w:ascii="Calibri" w:eastAsia="Arial Unicode MS" w:hAnsi="Calibri" w:cs="Calibri"/>
        </w:rPr>
        <w:t>l’entreprise</w:t>
      </w:r>
      <w:r w:rsidRPr="002240EF">
        <w:rPr>
          <w:rFonts w:ascii="Calibri" w:eastAsia="Arial Unicode MS" w:hAnsi="Calibri" w:cs="Calibri"/>
        </w:rPr>
        <w:t xml:space="preserve"> a souscrit une assurance auprès de ;</w:t>
      </w:r>
    </w:p>
    <w:p w14:paraId="603DEC15" w14:textId="77777777" w:rsidR="00873900" w:rsidRPr="002240EF" w:rsidRDefault="00873900" w:rsidP="00873900">
      <w:pPr>
        <w:pStyle w:val="BodyText21"/>
        <w:spacing w:line="276" w:lineRule="auto"/>
        <w:rPr>
          <w:rFonts w:ascii="Calibri" w:eastAsia="Arial Unicode MS" w:hAnsi="Calibri" w:cs="Calibri"/>
        </w:rPr>
      </w:pPr>
      <w:r w:rsidRPr="002240EF">
        <w:rPr>
          <w:rFonts w:ascii="Calibri" w:eastAsia="Arial Unicode MS" w:hAnsi="Calibri" w:cs="Calibri"/>
        </w:rPr>
        <w:tab/>
        <w:t xml:space="preserve">- Compagnie d’assurance du Promoteur : </w:t>
      </w:r>
      <w:r w:rsidRPr="002240EF">
        <w:rPr>
          <w:rFonts w:ascii="Calibri" w:eastAsia="Arial Unicode MS" w:hAnsi="Calibri" w:cs="Calibri"/>
          <w:b/>
          <w:i/>
          <w:color w:val="A6A6A6" w:themeColor="background1" w:themeShade="A6"/>
        </w:rPr>
        <w:t>à compléter</w:t>
      </w:r>
    </w:p>
    <w:p w14:paraId="4296D492" w14:textId="77777777" w:rsidR="00873900" w:rsidRPr="002240EF" w:rsidRDefault="00873900" w:rsidP="00873900">
      <w:pPr>
        <w:pStyle w:val="BodyText21"/>
        <w:spacing w:line="276" w:lineRule="auto"/>
        <w:ind w:firstLine="709"/>
        <w:rPr>
          <w:rFonts w:ascii="Calibri" w:eastAsia="Arial Unicode MS" w:hAnsi="Calibri" w:cs="Calibri"/>
          <w:i/>
        </w:rPr>
      </w:pPr>
      <w:r w:rsidRPr="002240EF">
        <w:rPr>
          <w:rFonts w:ascii="Calibri" w:eastAsia="Arial Unicode MS" w:hAnsi="Calibri" w:cs="Calibri"/>
        </w:rPr>
        <w:t xml:space="preserve"> - Adresse :</w:t>
      </w:r>
      <w:r w:rsidRPr="002240EF">
        <w:rPr>
          <w:rFonts w:ascii="Calibri" w:eastAsia="Arial Unicode MS" w:hAnsi="Calibri" w:cs="Calibri"/>
          <w:b/>
        </w:rPr>
        <w:t> </w:t>
      </w:r>
      <w:r w:rsidRPr="002240EF">
        <w:rPr>
          <w:rFonts w:ascii="Calibri" w:eastAsia="Arial Unicode MS" w:hAnsi="Calibri" w:cs="Calibri"/>
          <w:b/>
          <w:i/>
          <w:color w:val="A6A6A6" w:themeColor="background1" w:themeShade="A6"/>
        </w:rPr>
        <w:t>à compléter</w:t>
      </w:r>
    </w:p>
    <w:p w14:paraId="2F65B0F1" w14:textId="77777777" w:rsidR="00873900" w:rsidRPr="002240EF" w:rsidRDefault="00873900" w:rsidP="00873900">
      <w:pPr>
        <w:pStyle w:val="BodyText21"/>
        <w:spacing w:line="276" w:lineRule="auto"/>
        <w:ind w:firstLine="709"/>
        <w:rPr>
          <w:rFonts w:ascii="Calibri" w:eastAsia="Arial Unicode MS" w:hAnsi="Calibri" w:cs="Calibri"/>
        </w:rPr>
      </w:pPr>
      <w:r w:rsidRPr="002240EF">
        <w:rPr>
          <w:rFonts w:ascii="Calibri" w:eastAsia="Arial Unicode MS" w:hAnsi="Calibri" w:cs="Calibri"/>
        </w:rPr>
        <w:t xml:space="preserve">- n° de téléphone : </w:t>
      </w:r>
      <w:r w:rsidRPr="002240EF">
        <w:rPr>
          <w:rFonts w:ascii="Calibri" w:eastAsia="Arial Unicode MS" w:hAnsi="Calibri" w:cs="Calibri"/>
          <w:b/>
          <w:i/>
          <w:color w:val="A6A6A6" w:themeColor="background1" w:themeShade="A6"/>
        </w:rPr>
        <w:t>à compléter</w:t>
      </w:r>
    </w:p>
    <w:p w14:paraId="6B41E776" w14:textId="5F4BA27A"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7.2.</w:t>
      </w:r>
      <w:r w:rsidRPr="002240EF">
        <w:rPr>
          <w:rFonts w:ascii="Calibri" w:eastAsia="Arial Unicode MS" w:hAnsi="Calibri" w:cs="Calibri"/>
        </w:rPr>
        <w:t xml:space="preserve"> </w:t>
      </w:r>
      <w:r w:rsidRPr="002240EF">
        <w:rPr>
          <w:rFonts w:ascii="Calibri" w:eastAsia="Arial Unicode MS" w:hAnsi="Calibri" w:cs="Calibri"/>
        </w:rPr>
        <w:tab/>
        <w:t xml:space="preserve">L’Entreprise [ou la CRO] supporte la charge financière résultant de la perte ou du vol du Matériel à moins que la perte ou le vol ne résulte de la faute de l’Établissement </w:t>
      </w:r>
      <w:r w:rsidR="00F733F8">
        <w:rPr>
          <w:rFonts w:ascii="Calibri" w:eastAsia="Arial Unicode MS" w:hAnsi="Calibri" w:cs="Calibri"/>
        </w:rPr>
        <w:t>associé</w:t>
      </w:r>
      <w:r w:rsidRPr="002240EF">
        <w:rPr>
          <w:rFonts w:ascii="Calibri" w:eastAsia="Arial Unicode MS" w:hAnsi="Calibri" w:cs="Calibri"/>
        </w:rPr>
        <w:t>.</w:t>
      </w:r>
    </w:p>
    <w:p w14:paraId="5A5998DF" w14:textId="77777777" w:rsidR="00873900" w:rsidRPr="002240EF" w:rsidRDefault="00873900" w:rsidP="00873900">
      <w:pPr>
        <w:pStyle w:val="BodyText22"/>
        <w:spacing w:line="276" w:lineRule="auto"/>
        <w:ind w:right="0"/>
        <w:rPr>
          <w:rFonts w:ascii="Calibri" w:eastAsia="Arial Unicode MS" w:hAnsi="Calibri" w:cs="Calibri"/>
        </w:rPr>
      </w:pPr>
    </w:p>
    <w:p w14:paraId="3A4A785B" w14:textId="77777777" w:rsidR="00873900" w:rsidRPr="002240EF" w:rsidRDefault="00873900" w:rsidP="00873900">
      <w:pPr>
        <w:pStyle w:val="BodyText22"/>
        <w:spacing w:line="276" w:lineRule="auto"/>
        <w:ind w:left="705" w:right="0" w:hanging="705"/>
        <w:rPr>
          <w:rFonts w:ascii="Calibri" w:eastAsia="Arial Unicode MS" w:hAnsi="Calibri" w:cs="Calibri"/>
        </w:rPr>
      </w:pPr>
      <w:r w:rsidRPr="002240EF">
        <w:rPr>
          <w:rFonts w:ascii="Calibri" w:eastAsia="Arial Unicode MS" w:hAnsi="Calibri" w:cs="Calibri"/>
          <w:b/>
        </w:rPr>
        <w:t>7.3.</w:t>
      </w:r>
      <w:r w:rsidRPr="002240EF">
        <w:rPr>
          <w:rFonts w:ascii="Calibri" w:eastAsia="Arial Unicode MS" w:hAnsi="Calibri" w:cs="Calibri"/>
        </w:rPr>
        <w:t xml:space="preserve"> </w:t>
      </w:r>
      <w:r w:rsidRPr="002240EF">
        <w:rPr>
          <w:rFonts w:ascii="Calibri" w:eastAsia="Arial Unicode MS" w:hAnsi="Calibri" w:cs="Calibri"/>
        </w:rPr>
        <w:tab/>
        <w:t xml:space="preserve">Les Parties conviennent que la garantie du fait des produits défectueux est applicable en vertu des articles 1245 et suivants du code civil sans préjudice des stipulations de la Convention Unique concernant l’assurance de la Recherche et les obligations légales du Promoteur. </w:t>
      </w:r>
    </w:p>
    <w:p w14:paraId="55F810A0" w14:textId="77777777" w:rsidR="00873900" w:rsidRPr="002240EF" w:rsidRDefault="00873900" w:rsidP="00873900">
      <w:pPr>
        <w:pStyle w:val="BodyText21"/>
        <w:spacing w:line="276" w:lineRule="auto"/>
        <w:ind w:left="709" w:right="0" w:hanging="709"/>
        <w:rPr>
          <w:rFonts w:ascii="Calibri" w:eastAsia="Arial Unicode MS" w:hAnsi="Calibri" w:cs="Calibri"/>
          <w:i/>
        </w:rPr>
      </w:pPr>
    </w:p>
    <w:p w14:paraId="28A2B49A" w14:textId="1BF75C3B" w:rsidR="00873900" w:rsidRPr="002240EF" w:rsidRDefault="00873900" w:rsidP="00873900">
      <w:pPr>
        <w:pStyle w:val="BodyText21"/>
        <w:spacing w:line="276" w:lineRule="auto"/>
        <w:ind w:left="705" w:hanging="705"/>
        <w:rPr>
          <w:rFonts w:ascii="Calibri" w:eastAsia="Arial Unicode MS" w:hAnsi="Calibri" w:cs="Calibri"/>
        </w:rPr>
      </w:pPr>
      <w:r w:rsidRPr="002240EF">
        <w:rPr>
          <w:rFonts w:ascii="Calibri" w:eastAsia="Arial Unicode MS" w:hAnsi="Calibri" w:cs="Calibri"/>
          <w:b/>
        </w:rPr>
        <w:t>7.4.</w:t>
      </w:r>
      <w:r w:rsidRPr="002240EF">
        <w:rPr>
          <w:rFonts w:ascii="Calibri" w:eastAsia="Arial Unicode MS" w:hAnsi="Calibri" w:cs="Calibri"/>
        </w:rPr>
        <w:t xml:space="preserve"> </w:t>
      </w:r>
      <w:r w:rsidRPr="002240EF">
        <w:rPr>
          <w:rFonts w:ascii="Calibri" w:eastAsia="Arial Unicode MS" w:hAnsi="Calibri" w:cs="Calibri"/>
        </w:rPr>
        <w:tab/>
        <w:t>L’Entreprise [ou la CRO] assure avoir souscrit une assurance pour le Matériel auprès d’une compagnie notoirement connue et solvable et dégage explicitement et nécessairement l'entière responsabilité de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en cas de sinistres ou accidents subis ou causés par le Matériel, sauf s’il est lié à une utilisation inadéquate du Matériel ou au non-respect des modalités figurant explicitement dans la </w:t>
      </w:r>
      <w:r w:rsidR="003B3D71" w:rsidRPr="002240EF">
        <w:rPr>
          <w:rFonts w:ascii="Calibri" w:eastAsia="Arial Unicode MS" w:hAnsi="Calibri" w:cs="Calibri"/>
        </w:rPr>
        <w:t>notice d’utilisation et dans le respect</w:t>
      </w:r>
      <w:r w:rsidRPr="002240EF">
        <w:rPr>
          <w:rFonts w:ascii="Calibri" w:eastAsia="Arial Unicode MS" w:hAnsi="Calibri" w:cs="Calibri"/>
        </w:rPr>
        <w:t xml:space="preserve"> des stipulations de l’Article 4.2. </w:t>
      </w:r>
    </w:p>
    <w:p w14:paraId="04F72FB2" w14:textId="77777777" w:rsidR="00873900" w:rsidRPr="002240EF" w:rsidRDefault="00873900" w:rsidP="00873900">
      <w:pPr>
        <w:pStyle w:val="BodyText21"/>
        <w:spacing w:line="276" w:lineRule="auto"/>
        <w:ind w:right="0"/>
        <w:rPr>
          <w:rFonts w:ascii="Calibri" w:eastAsia="Arial Unicode MS" w:hAnsi="Calibri" w:cs="Calibri"/>
        </w:rPr>
      </w:pPr>
    </w:p>
    <w:p w14:paraId="19ED788A" w14:textId="60CF6A35" w:rsidR="00873900" w:rsidRPr="002240EF" w:rsidRDefault="00873900" w:rsidP="00873900">
      <w:pPr>
        <w:pStyle w:val="BodyText21"/>
        <w:spacing w:line="276" w:lineRule="auto"/>
        <w:ind w:left="705" w:hanging="705"/>
        <w:rPr>
          <w:rFonts w:ascii="Calibri" w:eastAsia="Arial Unicode MS" w:hAnsi="Calibri" w:cs="Calibri"/>
        </w:rPr>
      </w:pPr>
      <w:r w:rsidRPr="002240EF">
        <w:rPr>
          <w:rFonts w:ascii="Calibri" w:eastAsia="Arial Unicode MS" w:hAnsi="Calibri" w:cs="Calibri"/>
          <w:b/>
        </w:rPr>
        <w:t>7.5.</w:t>
      </w:r>
      <w:r w:rsidRPr="002240EF">
        <w:rPr>
          <w:rFonts w:ascii="Calibri" w:eastAsia="Arial Unicode MS" w:hAnsi="Calibri" w:cs="Calibri"/>
        </w:rPr>
        <w:t xml:space="preserve"> </w:t>
      </w:r>
      <w:r w:rsidRPr="002240EF">
        <w:rPr>
          <w:rFonts w:ascii="Calibri" w:eastAsia="Arial Unicode MS" w:hAnsi="Calibri" w:cs="Calibri"/>
        </w:rPr>
        <w:tab/>
        <w:t>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garantit l’Entreprise [ou la CRO] contre les risques de toute nature encourus dans les locaux (dont le risque d’incendie ou de dégâts des eaux) utilisés pour la conduite de la Recherche, du fait de ses activités ou du fait de son personnel et déclare </w:t>
      </w:r>
      <w:bookmarkStart w:id="2" w:name="_Hlk144376117"/>
      <w:r w:rsidRPr="002240EF">
        <w:rPr>
          <w:rFonts w:ascii="Calibri" w:eastAsia="Arial Unicode MS" w:hAnsi="Calibri" w:cs="Calibri"/>
        </w:rPr>
        <w:t>avoir souscrit une assurance couvrant la détérioration du Matériel mis à disposition par l’Entreprise [ou la CRO] du fait des risques précités.</w:t>
      </w:r>
      <w:bookmarkEnd w:id="2"/>
    </w:p>
    <w:p w14:paraId="4635F470" w14:textId="77777777" w:rsidR="00873900" w:rsidRPr="002240EF" w:rsidRDefault="00873900" w:rsidP="00873900">
      <w:pPr>
        <w:pStyle w:val="Corpsdetexte21"/>
        <w:spacing w:line="276" w:lineRule="auto"/>
        <w:ind w:firstLine="705"/>
        <w:rPr>
          <w:rFonts w:ascii="Calibri" w:eastAsia="Arial Unicode MS" w:hAnsi="Calibri" w:cs="Calibri"/>
        </w:rPr>
      </w:pPr>
      <w:r w:rsidRPr="002240EF">
        <w:rPr>
          <w:rFonts w:ascii="Calibri" w:eastAsia="Arial Unicode MS" w:hAnsi="Calibri" w:cs="Calibri"/>
        </w:rPr>
        <w:t>Les altérations liées à l’usure normale du Matériel ne pourront être imputées à l’Établissement.</w:t>
      </w:r>
    </w:p>
    <w:p w14:paraId="1EEF5045" w14:textId="77777777" w:rsidR="00873900" w:rsidRPr="002240EF" w:rsidRDefault="00873900" w:rsidP="00873900">
      <w:pPr>
        <w:pStyle w:val="BodyText21"/>
        <w:spacing w:line="276" w:lineRule="auto"/>
        <w:rPr>
          <w:rFonts w:ascii="Calibri" w:eastAsia="Arial Unicode MS" w:hAnsi="Calibri" w:cs="Calibri"/>
        </w:rPr>
      </w:pPr>
    </w:p>
    <w:p w14:paraId="5DE729E7" w14:textId="77777777" w:rsidR="00873900" w:rsidRPr="002240EF" w:rsidRDefault="00873900" w:rsidP="00873900">
      <w:pPr>
        <w:spacing w:line="276" w:lineRule="auto"/>
        <w:ind w:left="705" w:hanging="705"/>
        <w:jc w:val="both"/>
        <w:rPr>
          <w:rFonts w:ascii="Calibri" w:hAnsi="Calibri" w:cs="Calibri"/>
          <w:noProof/>
        </w:rPr>
      </w:pPr>
      <w:r w:rsidRPr="002240EF">
        <w:rPr>
          <w:rFonts w:ascii="Calibri" w:eastAsia="Arial Unicode MS" w:hAnsi="Calibri" w:cs="Calibri"/>
          <w:b/>
        </w:rPr>
        <w:t>7.6</w:t>
      </w:r>
      <w:r w:rsidRPr="002240EF">
        <w:rPr>
          <w:rFonts w:ascii="Calibri" w:eastAsia="Arial Unicode MS" w:hAnsi="Calibri" w:cs="Calibri"/>
        </w:rPr>
        <w:t xml:space="preserve"> </w:t>
      </w:r>
      <w:r w:rsidRPr="002240EF">
        <w:rPr>
          <w:rFonts w:ascii="Calibri" w:eastAsia="Arial Unicode MS" w:hAnsi="Calibri" w:cs="Calibri"/>
        </w:rPr>
        <w:tab/>
      </w:r>
      <w:r w:rsidRPr="002240EF">
        <w:rPr>
          <w:rFonts w:ascii="Calibri" w:hAnsi="Calibri" w:cs="Calibri"/>
          <w:noProof/>
        </w:rPr>
        <w:t>En cas de matériel prêté au patient, le patient ne pourra en aucun cas être tenu pour responsable en cas de perte, vol du matériel, ou en cas de dommage causé au matériel. L’Entreprise remplacera ou réparera le matériel prêté au patient.</w:t>
      </w:r>
    </w:p>
    <w:p w14:paraId="083F5DA9" w14:textId="17424315" w:rsidR="00873900" w:rsidRPr="002240EF" w:rsidRDefault="00873900" w:rsidP="00873900">
      <w:pPr>
        <w:pStyle w:val="BodyText21"/>
        <w:spacing w:line="276" w:lineRule="auto"/>
        <w:ind w:firstLine="705"/>
        <w:rPr>
          <w:rFonts w:ascii="Calibri" w:eastAsia="Arial Unicode MS" w:hAnsi="Calibri" w:cs="Calibri"/>
        </w:rPr>
      </w:pPr>
      <w:r w:rsidRPr="002240EF">
        <w:rPr>
          <w:rFonts w:ascii="Calibri" w:hAnsi="Calibri" w:cs="Calibri"/>
          <w:noProof/>
        </w:rPr>
        <w:t>L’</w:t>
      </w:r>
      <w:r w:rsidR="00DC5D66" w:rsidRPr="002240EF">
        <w:rPr>
          <w:rFonts w:ascii="Calibri" w:hAnsi="Calibri" w:cs="Calibri"/>
          <w:noProof/>
        </w:rPr>
        <w:t>Établissement</w:t>
      </w:r>
      <w:r w:rsidRPr="002240EF">
        <w:rPr>
          <w:rFonts w:ascii="Calibri" w:hAnsi="Calibri" w:cs="Calibri"/>
          <w:noProof/>
        </w:rPr>
        <w:t xml:space="preserve"> ne pourra être tenu responsable de la non restitution du matériel par le patient</w:t>
      </w:r>
      <w:r w:rsidRPr="002240EF">
        <w:rPr>
          <w:rFonts w:ascii="Calibri" w:eastAsia="Arial Unicode MS" w:hAnsi="Calibri" w:cs="Calibri"/>
        </w:rPr>
        <w:t>.</w:t>
      </w:r>
    </w:p>
    <w:p w14:paraId="01F8CE9A" w14:textId="77777777" w:rsidR="00873900" w:rsidRPr="002240EF" w:rsidRDefault="00873900" w:rsidP="00873900">
      <w:pPr>
        <w:pStyle w:val="BodyText21"/>
        <w:spacing w:line="276" w:lineRule="auto"/>
        <w:rPr>
          <w:rFonts w:ascii="Calibri" w:eastAsia="Arial Unicode MS" w:hAnsi="Calibri" w:cs="Calibri"/>
        </w:rPr>
      </w:pPr>
    </w:p>
    <w:p w14:paraId="335B5DD3" w14:textId="3724BA03"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w:t>
      </w:r>
      <w:r w:rsidR="005079D6" w:rsidRPr="002240EF">
        <w:rPr>
          <w:rFonts w:ascii="Calibri" w:eastAsia="Arial Unicode MS" w:hAnsi="Calibri" w:cs="Calibri"/>
          <w:b/>
          <w:bCs/>
        </w:rPr>
        <w:t>CLE 8 – COMPENSATION FINANCIERE</w:t>
      </w:r>
    </w:p>
    <w:p w14:paraId="532B4683" w14:textId="77777777" w:rsidR="00873900" w:rsidRPr="002240EF" w:rsidRDefault="00873900" w:rsidP="00873900">
      <w:pPr>
        <w:pStyle w:val="BodyText22"/>
        <w:spacing w:line="276" w:lineRule="auto"/>
        <w:ind w:right="-51"/>
        <w:rPr>
          <w:rFonts w:ascii="Calibri" w:eastAsia="Arial Unicode MS" w:hAnsi="Calibri" w:cs="Calibri"/>
        </w:rPr>
      </w:pPr>
      <w:r w:rsidRPr="002240EF">
        <w:rPr>
          <w:rFonts w:ascii="Calibri" w:eastAsia="Arial Unicode MS" w:hAnsi="Calibri" w:cs="Calibri"/>
        </w:rPr>
        <w:t>La mise à disposition est consentie sans engagement d'achat du Matériel.</w:t>
      </w:r>
    </w:p>
    <w:p w14:paraId="3E3CE7C8" w14:textId="77777777" w:rsidR="00873900" w:rsidRPr="002240EF" w:rsidRDefault="00873900" w:rsidP="00873900">
      <w:pPr>
        <w:pStyle w:val="BodyText22"/>
        <w:spacing w:line="276" w:lineRule="auto"/>
        <w:ind w:right="-51"/>
        <w:rPr>
          <w:rFonts w:ascii="Calibri" w:eastAsia="Arial Unicode MS" w:hAnsi="Calibri" w:cs="Calibri"/>
        </w:rPr>
      </w:pPr>
    </w:p>
    <w:p w14:paraId="4194B57A" w14:textId="420A6152" w:rsidR="00873900" w:rsidRPr="002240EF" w:rsidRDefault="00873900" w:rsidP="00873900">
      <w:pPr>
        <w:pStyle w:val="BodyText22"/>
        <w:spacing w:line="276" w:lineRule="auto"/>
        <w:ind w:right="-51"/>
        <w:rPr>
          <w:rFonts w:ascii="Calibri" w:eastAsia="Arial Unicode MS" w:hAnsi="Calibri" w:cs="Calibri"/>
        </w:rPr>
      </w:pPr>
      <w:r w:rsidRPr="002240EF">
        <w:rPr>
          <w:rFonts w:ascii="Calibri" w:eastAsia="Arial Unicode MS" w:hAnsi="Calibri" w:cs="Calibri"/>
        </w:rPr>
        <w:t>Il n’est demandé aucune compensation financière à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pour la mise à disposition du Matériel.</w:t>
      </w:r>
    </w:p>
    <w:p w14:paraId="0102F0A7" w14:textId="77777777" w:rsidR="00873900" w:rsidRPr="002240EF" w:rsidRDefault="00873900" w:rsidP="00873900">
      <w:pPr>
        <w:pStyle w:val="BodyText21"/>
        <w:spacing w:line="276" w:lineRule="auto"/>
        <w:rPr>
          <w:rFonts w:ascii="Calibri" w:eastAsia="Arial Unicode MS" w:hAnsi="Calibri" w:cs="Calibri"/>
        </w:rPr>
      </w:pPr>
    </w:p>
    <w:p w14:paraId="14E7A164" w14:textId="0B976F8B" w:rsidR="00873900" w:rsidRPr="002240EF" w:rsidRDefault="005079D6"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ARTICLE 9 – DROIT DE PROPRIETE</w:t>
      </w:r>
    </w:p>
    <w:p w14:paraId="1527235E" w14:textId="12C88051" w:rsidR="00873900" w:rsidRPr="002240EF" w:rsidRDefault="00873900" w:rsidP="00873900">
      <w:pPr>
        <w:pStyle w:val="BodyText22"/>
        <w:spacing w:line="276" w:lineRule="auto"/>
        <w:ind w:right="-51"/>
        <w:rPr>
          <w:rFonts w:ascii="Calibri" w:eastAsia="Arial Unicode MS" w:hAnsi="Calibri" w:cs="Calibri"/>
        </w:rPr>
      </w:pPr>
      <w:r w:rsidRPr="002240EF">
        <w:rPr>
          <w:rFonts w:ascii="Calibri" w:eastAsia="Arial Unicode MS" w:hAnsi="Calibri" w:cs="Calibri"/>
        </w:rPr>
        <w:t xml:space="preserve">Le Matériel est et restera la propriété de l’Entreprise [ou la CRO]. Celui-ci se chargera, à ses frais, de la récupération du Matériel à la fin de la mise à disposition. Les modalités de restitution sont définies par accord entre les Parties. Dans le cas où l’Entreprise [ou la CRO] ne récupère pas le Matériel comme </w:t>
      </w:r>
      <w:r w:rsidRPr="002240EF">
        <w:rPr>
          <w:rFonts w:ascii="Calibri" w:eastAsia="Arial Unicode MS" w:hAnsi="Calibri" w:cs="Calibri"/>
        </w:rPr>
        <w:lastRenderedPageBreak/>
        <w:t>convenu à la fin de la mise à disposition et après mise en demeure, l’</w:t>
      </w:r>
      <w:r w:rsidR="00DC5D66" w:rsidRPr="002240EF">
        <w:rPr>
          <w:rFonts w:ascii="Calibri" w:eastAsia="Arial Unicode MS" w:hAnsi="Calibri" w:cs="Calibri"/>
        </w:rPr>
        <w:t>Établissement</w:t>
      </w:r>
      <w:r w:rsidRPr="002240EF">
        <w:rPr>
          <w:rFonts w:ascii="Calibri" w:eastAsia="Arial Unicode MS" w:hAnsi="Calibri" w:cs="Calibri"/>
        </w:rPr>
        <w:t xml:space="preserve"> </w:t>
      </w:r>
      <w:r w:rsidR="00F733F8">
        <w:rPr>
          <w:rFonts w:ascii="Calibri" w:eastAsia="Arial Unicode MS" w:hAnsi="Calibri" w:cs="Calibri"/>
        </w:rPr>
        <w:t>associé</w:t>
      </w:r>
      <w:r w:rsidRPr="002240EF">
        <w:rPr>
          <w:rFonts w:ascii="Calibri" w:eastAsia="Arial Unicode MS" w:hAnsi="Calibri" w:cs="Calibri"/>
        </w:rPr>
        <w:t xml:space="preserve"> procèdera à son enlèvement et facturera les frais afférents à l’Entreprise |ou la CRO]. </w:t>
      </w:r>
    </w:p>
    <w:p w14:paraId="19847CCE" w14:textId="77777777" w:rsidR="00873900" w:rsidRPr="002240EF" w:rsidRDefault="00873900" w:rsidP="00873900">
      <w:pPr>
        <w:pStyle w:val="BodyText21"/>
        <w:spacing w:line="276" w:lineRule="auto"/>
        <w:rPr>
          <w:rFonts w:ascii="Calibri" w:eastAsia="Arial Unicode MS" w:hAnsi="Calibri" w:cs="Calibri"/>
        </w:rPr>
      </w:pPr>
    </w:p>
    <w:p w14:paraId="512C9213" w14:textId="415F37B3" w:rsidR="00873900" w:rsidRPr="002240EF" w:rsidRDefault="00873900" w:rsidP="005079D6">
      <w:pPr>
        <w:shd w:val="clear" w:color="auto" w:fill="E6E6E6"/>
        <w:tabs>
          <w:tab w:val="left" w:pos="709"/>
        </w:tabs>
        <w:spacing w:line="276" w:lineRule="auto"/>
        <w:ind w:left="709" w:hanging="709"/>
        <w:jc w:val="both"/>
        <w:rPr>
          <w:rFonts w:ascii="Calibri" w:eastAsia="Arial Unicode MS" w:hAnsi="Calibri" w:cs="Calibri"/>
          <w:b/>
          <w:bCs/>
        </w:rPr>
      </w:pPr>
      <w:r w:rsidRPr="002240EF">
        <w:rPr>
          <w:rFonts w:ascii="Calibri" w:eastAsia="Arial Unicode MS" w:hAnsi="Calibri" w:cs="Calibri"/>
          <w:b/>
          <w:bCs/>
        </w:rPr>
        <w:t xml:space="preserve">ARTICLE 10 – </w:t>
      </w:r>
      <w:r w:rsidR="005079D6" w:rsidRPr="002240EF">
        <w:rPr>
          <w:rFonts w:ascii="Calibri" w:eastAsia="Arial Unicode MS" w:hAnsi="Calibri" w:cs="Calibri"/>
          <w:b/>
          <w:bCs/>
        </w:rPr>
        <w:t>DUREE DE LA MISE A DISPOSITION </w:t>
      </w:r>
    </w:p>
    <w:p w14:paraId="35ECC463" w14:textId="77777777" w:rsidR="00873900" w:rsidRPr="002240EF" w:rsidRDefault="00873900" w:rsidP="00873900">
      <w:pPr>
        <w:pStyle w:val="Retraitcorpsdetexte"/>
        <w:numPr>
          <w:ilvl w:val="1"/>
          <w:numId w:val="41"/>
        </w:numPr>
        <w:tabs>
          <w:tab w:val="clear" w:pos="708"/>
          <w:tab w:val="left" w:pos="709"/>
          <w:tab w:val="left" w:leader="dot" w:pos="3402"/>
        </w:tabs>
        <w:spacing w:after="0" w:line="276" w:lineRule="auto"/>
        <w:jc w:val="both"/>
        <w:rPr>
          <w:rFonts w:ascii="Calibri" w:eastAsia="Arial Unicode MS" w:hAnsi="Calibri" w:cs="Calibri"/>
        </w:rPr>
      </w:pPr>
      <w:r w:rsidRPr="002240EF">
        <w:rPr>
          <w:rFonts w:ascii="Calibri" w:eastAsia="Arial Unicode MS" w:hAnsi="Calibri" w:cs="Calibri"/>
        </w:rPr>
        <w:t>La période de mise à disposition s’étend de la date de livraison jusqu’à la date de fin de la Recherche ou jusqu’à la date de récupération du Matériel définie par l’Entreprise [ou la CRO], l’éventualité arrivant la première s’appliquant.</w:t>
      </w:r>
    </w:p>
    <w:p w14:paraId="5736C981" w14:textId="77777777" w:rsidR="00873900" w:rsidRPr="002240EF" w:rsidRDefault="00873900" w:rsidP="00873900">
      <w:pPr>
        <w:pStyle w:val="Retraitcorpsdetexte"/>
        <w:numPr>
          <w:ilvl w:val="1"/>
          <w:numId w:val="41"/>
        </w:numPr>
        <w:tabs>
          <w:tab w:val="left" w:leader="dot" w:pos="3402"/>
          <w:tab w:val="left" w:leader="dot" w:pos="9639"/>
        </w:tabs>
        <w:spacing w:after="0" w:line="276" w:lineRule="auto"/>
        <w:jc w:val="both"/>
        <w:rPr>
          <w:rFonts w:ascii="Calibri" w:eastAsia="Arial Unicode MS" w:hAnsi="Calibri" w:cs="Calibri"/>
        </w:rPr>
      </w:pPr>
      <w:r w:rsidRPr="002240EF">
        <w:rPr>
          <w:rFonts w:ascii="Calibri" w:eastAsia="Arial Unicode MS" w:hAnsi="Calibri" w:cs="Calibri"/>
        </w:rPr>
        <w:t>Date de mise en service programmée du Matériel </w:t>
      </w:r>
      <w:r w:rsidRPr="002240EF">
        <w:rPr>
          <w:rFonts w:ascii="Calibri" w:eastAsia="Arial Unicode MS" w:hAnsi="Calibri" w:cs="Calibri"/>
          <w:b/>
          <w:color w:val="A6A6A6" w:themeColor="background1" w:themeShade="A6"/>
        </w:rPr>
        <w:t xml:space="preserve">: </w:t>
      </w:r>
      <w:r w:rsidRPr="002240EF">
        <w:rPr>
          <w:rFonts w:ascii="Calibri" w:eastAsia="Arial Unicode MS" w:hAnsi="Calibri" w:cs="Calibri"/>
          <w:b/>
          <w:i/>
          <w:color w:val="A6A6A6" w:themeColor="background1" w:themeShade="A6"/>
        </w:rPr>
        <w:t>à compléter</w:t>
      </w:r>
    </w:p>
    <w:p w14:paraId="2263992B" w14:textId="77777777" w:rsidR="00B33E4C" w:rsidRPr="002240EF" w:rsidRDefault="00B33E4C">
      <w:pPr>
        <w:rPr>
          <w:rFonts w:cstheme="minorHAnsi"/>
        </w:rPr>
      </w:pPr>
    </w:p>
    <w:p w14:paraId="61F7C64F" w14:textId="2E5E5A0E" w:rsidR="00B33E4C" w:rsidRPr="002240EF" w:rsidRDefault="00B33E4C">
      <w:pPr>
        <w:rPr>
          <w:rFonts w:cstheme="minorHAnsi"/>
        </w:rPr>
      </w:pPr>
    </w:p>
    <w:p w14:paraId="74B198A2" w14:textId="163A947B" w:rsidR="00A461AE" w:rsidRPr="002240EF" w:rsidRDefault="00A461AE">
      <w:pPr>
        <w:rPr>
          <w:rFonts w:cstheme="minorHAnsi"/>
        </w:rPr>
      </w:pPr>
    </w:p>
    <w:p w14:paraId="605EF884" w14:textId="064033EF" w:rsidR="00A461AE" w:rsidRPr="002240EF" w:rsidRDefault="00A461AE">
      <w:pPr>
        <w:rPr>
          <w:rFonts w:cstheme="minorHAnsi"/>
        </w:rPr>
      </w:pPr>
    </w:p>
    <w:p w14:paraId="681508AD" w14:textId="1DCE899F" w:rsidR="00A461AE" w:rsidRPr="002240EF" w:rsidRDefault="00A461AE">
      <w:pPr>
        <w:rPr>
          <w:rFonts w:cstheme="minorHAnsi"/>
        </w:rPr>
      </w:pPr>
    </w:p>
    <w:p w14:paraId="17825B4D" w14:textId="5D37B5B1" w:rsidR="00A461AE" w:rsidRPr="002240EF" w:rsidRDefault="00A461AE">
      <w:pPr>
        <w:rPr>
          <w:rFonts w:cstheme="minorHAnsi"/>
        </w:rPr>
      </w:pPr>
    </w:p>
    <w:p w14:paraId="3D4221F7" w14:textId="5B8FBFCA" w:rsidR="00A461AE" w:rsidRPr="002240EF" w:rsidRDefault="00A461AE">
      <w:pPr>
        <w:rPr>
          <w:rFonts w:cstheme="minorHAnsi"/>
        </w:rPr>
      </w:pPr>
    </w:p>
    <w:p w14:paraId="34BD9316" w14:textId="78DA9E03" w:rsidR="00A461AE" w:rsidRPr="002240EF" w:rsidRDefault="00A461AE">
      <w:pPr>
        <w:rPr>
          <w:rFonts w:cstheme="minorHAnsi"/>
        </w:rPr>
      </w:pPr>
    </w:p>
    <w:p w14:paraId="75ECCDD3" w14:textId="2EB62FF2" w:rsidR="00A461AE" w:rsidRPr="002240EF" w:rsidRDefault="00A461AE">
      <w:pPr>
        <w:rPr>
          <w:rFonts w:cstheme="minorHAnsi"/>
        </w:rPr>
      </w:pPr>
    </w:p>
    <w:p w14:paraId="1E5A31C4" w14:textId="698F3299" w:rsidR="00A461AE" w:rsidRPr="002240EF" w:rsidRDefault="00A461AE">
      <w:pPr>
        <w:rPr>
          <w:rFonts w:cstheme="minorHAnsi"/>
        </w:rPr>
      </w:pPr>
    </w:p>
    <w:p w14:paraId="3594F864" w14:textId="7C5A211C" w:rsidR="00A461AE" w:rsidRPr="002240EF" w:rsidRDefault="00A461AE">
      <w:pPr>
        <w:rPr>
          <w:rFonts w:cstheme="minorHAnsi"/>
        </w:rPr>
      </w:pPr>
    </w:p>
    <w:p w14:paraId="28B5348C" w14:textId="24164869" w:rsidR="00A461AE" w:rsidRPr="002240EF" w:rsidRDefault="00A461AE">
      <w:pPr>
        <w:rPr>
          <w:rFonts w:cstheme="minorHAnsi"/>
        </w:rPr>
      </w:pPr>
    </w:p>
    <w:p w14:paraId="05E4AE1A" w14:textId="1D595375" w:rsidR="00A461AE" w:rsidRPr="002240EF" w:rsidRDefault="00A461AE">
      <w:pPr>
        <w:rPr>
          <w:rFonts w:cstheme="minorHAnsi"/>
        </w:rPr>
      </w:pPr>
    </w:p>
    <w:p w14:paraId="06E372A5" w14:textId="0E6EEDED" w:rsidR="00A461AE" w:rsidRPr="002240EF" w:rsidRDefault="00A461AE">
      <w:pPr>
        <w:rPr>
          <w:rFonts w:cstheme="minorHAnsi"/>
        </w:rPr>
      </w:pPr>
    </w:p>
    <w:p w14:paraId="50AA6806" w14:textId="21709366" w:rsidR="00A461AE" w:rsidRPr="002240EF" w:rsidRDefault="00A461AE">
      <w:pPr>
        <w:rPr>
          <w:rFonts w:cstheme="minorHAnsi"/>
        </w:rPr>
      </w:pPr>
    </w:p>
    <w:p w14:paraId="76D36F97" w14:textId="64D8F37E" w:rsidR="00A461AE" w:rsidRPr="002240EF" w:rsidRDefault="00A461AE">
      <w:pPr>
        <w:rPr>
          <w:rFonts w:cstheme="minorHAnsi"/>
        </w:rPr>
      </w:pPr>
    </w:p>
    <w:p w14:paraId="7202114C" w14:textId="4F35C21A" w:rsidR="00A461AE" w:rsidRPr="002240EF" w:rsidRDefault="00A461AE">
      <w:pPr>
        <w:rPr>
          <w:rFonts w:cstheme="minorHAnsi"/>
        </w:rPr>
      </w:pPr>
    </w:p>
    <w:p w14:paraId="5C6431B7" w14:textId="14272E2A" w:rsidR="00A461AE" w:rsidRPr="002240EF" w:rsidRDefault="00A461AE">
      <w:pPr>
        <w:rPr>
          <w:rFonts w:cstheme="minorHAnsi"/>
        </w:rPr>
      </w:pPr>
    </w:p>
    <w:p w14:paraId="3E22B9D4" w14:textId="12B8F39A" w:rsidR="00A461AE" w:rsidRPr="002240EF" w:rsidRDefault="00A461AE">
      <w:pPr>
        <w:rPr>
          <w:rFonts w:cstheme="minorHAnsi"/>
        </w:rPr>
      </w:pPr>
    </w:p>
    <w:p w14:paraId="5C6618E9" w14:textId="7B55417F" w:rsidR="00A461AE" w:rsidRPr="002240EF" w:rsidRDefault="00A461AE">
      <w:pPr>
        <w:rPr>
          <w:rFonts w:cstheme="minorHAnsi"/>
        </w:rPr>
      </w:pPr>
    </w:p>
    <w:p w14:paraId="10BEA20C" w14:textId="4ABE4CD1" w:rsidR="00A461AE" w:rsidRPr="002240EF" w:rsidRDefault="00A461AE">
      <w:pPr>
        <w:rPr>
          <w:rFonts w:cstheme="minorHAnsi"/>
        </w:rPr>
      </w:pPr>
    </w:p>
    <w:p w14:paraId="0195DBC6" w14:textId="3FF9F5C7" w:rsidR="00A461AE" w:rsidRPr="002240EF" w:rsidRDefault="00A461AE">
      <w:pPr>
        <w:rPr>
          <w:rFonts w:cstheme="minorHAnsi"/>
        </w:rPr>
      </w:pPr>
    </w:p>
    <w:p w14:paraId="7356B24D" w14:textId="0AF8C818" w:rsidR="00A461AE" w:rsidRPr="002240EF" w:rsidRDefault="00A461AE">
      <w:pPr>
        <w:rPr>
          <w:rFonts w:cstheme="minorHAnsi"/>
        </w:rPr>
      </w:pPr>
    </w:p>
    <w:p w14:paraId="0274C79D" w14:textId="62EA69B2" w:rsidR="00A461AE" w:rsidRPr="002240EF" w:rsidRDefault="00A461AE">
      <w:pPr>
        <w:rPr>
          <w:rFonts w:cstheme="minorHAnsi"/>
        </w:rPr>
      </w:pPr>
    </w:p>
    <w:p w14:paraId="55E5B4F1" w14:textId="77777777" w:rsidR="005849F9" w:rsidRPr="002240EF" w:rsidRDefault="005849F9">
      <w:pPr>
        <w:rPr>
          <w:rFonts w:cstheme="minorHAnsi"/>
        </w:rPr>
      </w:pPr>
    </w:p>
    <w:p w14:paraId="1B6C73A2" w14:textId="51A410C3" w:rsidR="00A461AE" w:rsidRPr="002240EF" w:rsidRDefault="00A461AE" w:rsidP="00A461AE">
      <w:pPr>
        <w:spacing w:after="0" w:line="240" w:lineRule="auto"/>
        <w:jc w:val="center"/>
        <w:rPr>
          <w:rFonts w:eastAsia="Times New Roman" w:cstheme="minorHAnsi"/>
          <w:b/>
          <w:bCs/>
          <w:color w:val="0070C0"/>
          <w:lang w:eastAsia="fr-FR"/>
        </w:rPr>
      </w:pPr>
      <w:r w:rsidRPr="002240EF">
        <w:rPr>
          <w:rFonts w:eastAsia="Times New Roman" w:cstheme="minorHAnsi"/>
          <w:b/>
          <w:color w:val="000000"/>
          <w:lang w:eastAsia="fr-FR"/>
        </w:rPr>
        <w:lastRenderedPageBreak/>
        <w:t>Annexe</w:t>
      </w:r>
      <w:r w:rsidRPr="002240EF">
        <w:rPr>
          <w:rFonts w:cstheme="minorHAnsi"/>
          <w:b/>
        </w:rPr>
        <w:t xml:space="preserve"> 6 [optionnelle]</w:t>
      </w:r>
    </w:p>
    <w:p w14:paraId="2A9CCC6B" w14:textId="77777777" w:rsidR="00A461AE" w:rsidRPr="002240EF" w:rsidRDefault="00A461AE" w:rsidP="00A461AE">
      <w:pPr>
        <w:spacing w:after="0" w:line="240" w:lineRule="auto"/>
        <w:jc w:val="center"/>
        <w:rPr>
          <w:rFonts w:cstheme="minorHAnsi"/>
        </w:rPr>
      </w:pPr>
    </w:p>
    <w:tbl>
      <w:tblPr>
        <w:tblW w:w="9582" w:type="dxa"/>
        <w:tblLayout w:type="fixed"/>
        <w:tblCellMar>
          <w:left w:w="70" w:type="dxa"/>
          <w:right w:w="70" w:type="dxa"/>
        </w:tblCellMar>
        <w:tblLook w:val="04A0" w:firstRow="1" w:lastRow="0" w:firstColumn="1" w:lastColumn="0" w:noHBand="0" w:noVBand="1"/>
      </w:tblPr>
      <w:tblGrid>
        <w:gridCol w:w="1551"/>
        <w:gridCol w:w="1552"/>
        <w:gridCol w:w="6479"/>
      </w:tblGrid>
      <w:tr w:rsidR="00A461AE" w:rsidRPr="002240EF" w14:paraId="280493A6" w14:textId="77777777" w:rsidTr="005079D6">
        <w:trPr>
          <w:trHeight w:val="445"/>
        </w:trPr>
        <w:tc>
          <w:tcPr>
            <w:tcW w:w="9582" w:type="dxa"/>
            <w:gridSpan w:val="3"/>
            <w:tcBorders>
              <w:top w:val="nil"/>
              <w:left w:val="nil"/>
              <w:bottom w:val="nil"/>
              <w:right w:val="nil"/>
            </w:tcBorders>
            <w:shd w:val="clear" w:color="000000" w:fill="006F80"/>
            <w:vAlign w:val="center"/>
            <w:hideMark/>
          </w:tcPr>
          <w:p w14:paraId="5C5AF20C" w14:textId="51940363" w:rsidR="00A461AE" w:rsidRPr="002240EF" w:rsidRDefault="00A73DE5">
            <w:pPr>
              <w:spacing w:after="0" w:line="240" w:lineRule="auto"/>
              <w:jc w:val="center"/>
              <w:rPr>
                <w:rFonts w:eastAsia="Times New Roman" w:cstheme="minorHAnsi"/>
                <w:color w:val="FFFFFF"/>
                <w:lang w:eastAsia="fr-FR"/>
              </w:rPr>
            </w:pPr>
            <w:r w:rsidRPr="002240EF">
              <w:rPr>
                <w:rFonts w:eastAsia="Times New Roman" w:cstheme="minorHAnsi"/>
                <w:color w:val="FFFFFF"/>
                <w:lang w:eastAsia="fr-FR"/>
              </w:rPr>
              <w:t>Clauses</w:t>
            </w:r>
            <w:r w:rsidR="0019147B" w:rsidRPr="002240EF">
              <w:rPr>
                <w:rFonts w:eastAsia="Times New Roman" w:cstheme="minorHAnsi"/>
                <w:color w:val="FFFFFF"/>
                <w:lang w:eastAsia="fr-FR"/>
              </w:rPr>
              <w:t xml:space="preserve"> </w:t>
            </w:r>
            <w:r w:rsidRPr="002240EF">
              <w:rPr>
                <w:rFonts w:eastAsia="Times New Roman" w:cstheme="minorHAnsi"/>
                <w:color w:val="FFFFFF"/>
                <w:lang w:eastAsia="fr-FR"/>
              </w:rPr>
              <w:t xml:space="preserve">de </w:t>
            </w:r>
            <w:r w:rsidR="0019147B" w:rsidRPr="002240EF">
              <w:rPr>
                <w:rFonts w:eastAsia="Times New Roman" w:cstheme="minorHAnsi"/>
                <w:color w:val="FFFFFF"/>
                <w:lang w:eastAsia="fr-FR"/>
              </w:rPr>
              <w:t>m</w:t>
            </w:r>
            <w:r w:rsidR="008764BE" w:rsidRPr="002240EF">
              <w:rPr>
                <w:rFonts w:eastAsia="Times New Roman" w:cstheme="minorHAnsi"/>
                <w:color w:val="FFFFFF"/>
                <w:lang w:eastAsia="fr-FR"/>
              </w:rPr>
              <w:t xml:space="preserve">ise à disposition </w:t>
            </w:r>
            <w:r w:rsidR="005079D6" w:rsidRPr="002240EF">
              <w:rPr>
                <w:rFonts w:eastAsia="Times New Roman" w:cstheme="minorHAnsi"/>
                <w:color w:val="FFFFFF"/>
                <w:lang w:eastAsia="fr-FR"/>
              </w:rPr>
              <w:t>de ressources</w:t>
            </w:r>
            <w:r w:rsidR="008764BE" w:rsidRPr="002240EF">
              <w:rPr>
                <w:rFonts w:eastAsia="Times New Roman" w:cstheme="minorHAnsi"/>
                <w:color w:val="FFFFFF"/>
                <w:lang w:eastAsia="fr-FR"/>
              </w:rPr>
              <w:t xml:space="preserve"> biologiques</w:t>
            </w:r>
          </w:p>
        </w:tc>
      </w:tr>
      <w:tr w:rsidR="00A461AE" w:rsidRPr="002240EF" w14:paraId="04AB4DED" w14:textId="77777777" w:rsidTr="005079D6">
        <w:trPr>
          <w:gridAfter w:val="1"/>
          <w:wAfter w:w="6479" w:type="dxa"/>
          <w:trHeight w:val="100"/>
        </w:trPr>
        <w:tc>
          <w:tcPr>
            <w:tcW w:w="1551" w:type="dxa"/>
            <w:tcBorders>
              <w:top w:val="nil"/>
              <w:left w:val="nil"/>
              <w:bottom w:val="nil"/>
              <w:right w:val="nil"/>
            </w:tcBorders>
            <w:shd w:val="clear" w:color="auto" w:fill="auto"/>
            <w:noWrap/>
            <w:vAlign w:val="bottom"/>
            <w:hideMark/>
          </w:tcPr>
          <w:p w14:paraId="52A10040" w14:textId="77777777" w:rsidR="00A461AE" w:rsidRPr="002240EF" w:rsidRDefault="00A461AE" w:rsidP="008764BE">
            <w:pPr>
              <w:spacing w:after="0" w:line="240" w:lineRule="auto"/>
              <w:rPr>
                <w:rFonts w:eastAsia="Times New Roman" w:cstheme="minorHAnsi"/>
                <w:lang w:eastAsia="fr-FR"/>
              </w:rPr>
            </w:pPr>
          </w:p>
        </w:tc>
        <w:tc>
          <w:tcPr>
            <w:tcW w:w="1552" w:type="dxa"/>
            <w:tcBorders>
              <w:top w:val="nil"/>
              <w:left w:val="nil"/>
              <w:bottom w:val="nil"/>
              <w:right w:val="nil"/>
            </w:tcBorders>
            <w:shd w:val="clear" w:color="auto" w:fill="auto"/>
            <w:noWrap/>
            <w:vAlign w:val="bottom"/>
            <w:hideMark/>
          </w:tcPr>
          <w:p w14:paraId="059372E4" w14:textId="77777777" w:rsidR="00A461AE" w:rsidRPr="002240EF" w:rsidRDefault="00A461AE" w:rsidP="008764BE">
            <w:pPr>
              <w:spacing w:after="0" w:line="240" w:lineRule="auto"/>
              <w:rPr>
                <w:rFonts w:eastAsia="Times New Roman" w:cstheme="minorHAnsi"/>
                <w:lang w:eastAsia="fr-FR"/>
              </w:rPr>
            </w:pPr>
          </w:p>
        </w:tc>
      </w:tr>
    </w:tbl>
    <w:p w14:paraId="544FDF3C" w14:textId="55711557" w:rsidR="005079D6" w:rsidRPr="002240EF" w:rsidRDefault="005079D6" w:rsidP="005079D6">
      <w:pPr>
        <w:shd w:val="clear" w:color="auto" w:fill="E6E6E6"/>
        <w:tabs>
          <w:tab w:val="left" w:pos="709"/>
        </w:tabs>
        <w:spacing w:line="360" w:lineRule="auto"/>
        <w:jc w:val="both"/>
        <w:rPr>
          <w:rFonts w:ascii="Calibri" w:eastAsia="Arial Unicode MS" w:hAnsi="Calibri" w:cs="Calibri"/>
          <w:b/>
          <w:bCs/>
        </w:rPr>
      </w:pPr>
      <w:r w:rsidRPr="002240EF">
        <w:rPr>
          <w:rFonts w:ascii="Calibri" w:eastAsia="Arial Unicode MS" w:hAnsi="Calibri" w:cs="Calibri"/>
          <w:b/>
          <w:bCs/>
        </w:rPr>
        <w:t>ARTICLE 1 – OBJET</w:t>
      </w:r>
    </w:p>
    <w:p w14:paraId="1733EA4C" w14:textId="63C16659" w:rsidR="005079D6" w:rsidRPr="002240EF" w:rsidRDefault="005079D6" w:rsidP="005079D6">
      <w:pPr>
        <w:numPr>
          <w:ilvl w:val="1"/>
          <w:numId w:val="45"/>
        </w:numPr>
        <w:tabs>
          <w:tab w:val="left" w:pos="709"/>
        </w:tabs>
        <w:spacing w:after="0" w:line="360" w:lineRule="auto"/>
        <w:jc w:val="both"/>
        <w:rPr>
          <w:rFonts w:ascii="Calibri" w:eastAsia="Arial Unicode MS" w:hAnsi="Calibri" w:cs="Calibri"/>
        </w:rPr>
      </w:pPr>
      <w:r w:rsidRPr="002240EF">
        <w:rPr>
          <w:rFonts w:ascii="Calibri" w:eastAsia="Arial Unicode MS" w:hAnsi="Calibri" w:cs="Calibri"/>
        </w:rPr>
        <w:t xml:space="preserve">La présente annexe a pour objet </w:t>
      </w:r>
      <w:r w:rsidR="00DE20C4" w:rsidRPr="002240EF">
        <w:rPr>
          <w:rFonts w:ascii="Calibri" w:eastAsia="Arial Unicode MS" w:hAnsi="Calibri" w:cs="Calibri"/>
        </w:rPr>
        <w:t>d’encadrer la transmission</w:t>
      </w:r>
      <w:r w:rsidRPr="002240EF">
        <w:rPr>
          <w:rFonts w:ascii="Calibri" w:eastAsia="Arial Unicode MS" w:hAnsi="Calibri" w:cs="Calibri"/>
        </w:rPr>
        <w:t xml:space="preserve"> </w:t>
      </w:r>
      <w:r w:rsidR="00DE20C4" w:rsidRPr="002240EF">
        <w:rPr>
          <w:rFonts w:ascii="Calibri" w:eastAsia="Arial Unicode MS" w:hAnsi="Calibri" w:cs="Calibri"/>
        </w:rPr>
        <w:t xml:space="preserve">de l’Etablissement </w:t>
      </w:r>
      <w:r w:rsidRPr="002240EF">
        <w:rPr>
          <w:rFonts w:ascii="Calibri" w:eastAsia="Arial Unicode MS" w:hAnsi="Calibri" w:cs="Calibri"/>
        </w:rPr>
        <w:t>à l’Entreprise [ou la CRO],</w:t>
      </w:r>
      <w:r w:rsidR="00DE20C4" w:rsidRPr="002240EF">
        <w:rPr>
          <w:rFonts w:ascii="Calibri" w:eastAsia="Arial Unicode MS" w:hAnsi="Calibri" w:cs="Calibri"/>
        </w:rPr>
        <w:t xml:space="preserve"> </w:t>
      </w:r>
      <w:r w:rsidRPr="002240EF">
        <w:rPr>
          <w:rFonts w:ascii="Calibri" w:eastAsia="Arial Unicode MS" w:hAnsi="Calibri" w:cs="Calibri"/>
        </w:rPr>
        <w:t xml:space="preserve">des </w:t>
      </w:r>
      <w:r w:rsidR="00DE20C4" w:rsidRPr="002240EF">
        <w:rPr>
          <w:rFonts w:ascii="Calibri" w:eastAsia="Arial Unicode MS" w:hAnsi="Calibri" w:cs="Calibri"/>
        </w:rPr>
        <w:t>échantillons</w:t>
      </w:r>
      <w:r w:rsidRPr="002240EF">
        <w:rPr>
          <w:rFonts w:ascii="Calibri" w:eastAsia="Arial Unicode MS" w:hAnsi="Calibri" w:cs="Calibri"/>
        </w:rPr>
        <w:t xml:space="preserve"> biologiques issues de produits et éléments du corps humain décrites dans le protocole de recherche et/ou dans le manuel laboratoire</w:t>
      </w:r>
    </w:p>
    <w:p w14:paraId="7ACE3CB9" w14:textId="45FA6392" w:rsidR="005079D6" w:rsidRPr="002240EF" w:rsidRDefault="005079D6" w:rsidP="005079D6">
      <w:pPr>
        <w:tabs>
          <w:tab w:val="left" w:pos="709"/>
        </w:tabs>
        <w:spacing w:line="360" w:lineRule="auto"/>
        <w:ind w:left="709" w:hanging="709"/>
        <w:jc w:val="both"/>
        <w:rPr>
          <w:rFonts w:ascii="Calibri" w:eastAsia="Arial Unicode MS" w:hAnsi="Calibri" w:cs="Calibri"/>
        </w:rPr>
      </w:pPr>
      <w:r w:rsidRPr="002240EF">
        <w:rPr>
          <w:rFonts w:ascii="Calibri" w:eastAsia="Arial Unicode MS" w:hAnsi="Calibri" w:cs="Calibri"/>
        </w:rPr>
        <w:t>ci-après dénommé les « </w:t>
      </w:r>
      <w:r w:rsidRPr="002240EF">
        <w:rPr>
          <w:rFonts w:ascii="Calibri" w:eastAsia="Arial Unicode MS" w:hAnsi="Calibri" w:cs="Calibri"/>
          <w:b/>
          <w:bCs/>
        </w:rPr>
        <w:t>Ressources Biologiques</w:t>
      </w:r>
      <w:r w:rsidRPr="002240EF">
        <w:rPr>
          <w:rFonts w:ascii="Calibri" w:eastAsia="Arial Unicode MS" w:hAnsi="Calibri" w:cs="Calibri"/>
        </w:rPr>
        <w:t> ».</w:t>
      </w:r>
    </w:p>
    <w:p w14:paraId="45D136E4" w14:textId="0FC3B2E5" w:rsidR="005079D6" w:rsidRPr="002240EF" w:rsidRDefault="005079D6" w:rsidP="005079D6">
      <w:pPr>
        <w:shd w:val="clear" w:color="auto" w:fill="E6E6E6"/>
        <w:tabs>
          <w:tab w:val="left" w:pos="709"/>
        </w:tabs>
        <w:spacing w:line="360" w:lineRule="auto"/>
        <w:ind w:left="709" w:hanging="709"/>
        <w:jc w:val="both"/>
        <w:rPr>
          <w:rFonts w:ascii="Calibri" w:eastAsia="Arial Unicode MS" w:hAnsi="Calibri" w:cs="Calibri"/>
          <w:b/>
          <w:bCs/>
        </w:rPr>
      </w:pPr>
      <w:r w:rsidRPr="002240EF">
        <w:rPr>
          <w:rFonts w:ascii="Calibri" w:eastAsia="Arial Unicode MS" w:hAnsi="Calibri" w:cs="Calibri"/>
          <w:b/>
          <w:bCs/>
        </w:rPr>
        <w:t xml:space="preserve">ARTICLE 2 – OBLIGATIONS DE L’ÉTABLISSEMENT  </w:t>
      </w:r>
    </w:p>
    <w:p w14:paraId="0827B273" w14:textId="69D722B9"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eastAsia="Arial Unicode MS" w:hAnsi="Calibri" w:cs="Calibri"/>
        </w:rPr>
        <w:t xml:space="preserve">L’Établissement </w:t>
      </w:r>
      <w:r w:rsidR="00F733F8">
        <w:rPr>
          <w:rFonts w:ascii="Calibri" w:eastAsia="Arial Unicode MS" w:hAnsi="Calibri" w:cs="Calibri"/>
        </w:rPr>
        <w:t>associé</w:t>
      </w:r>
      <w:r w:rsidRPr="002240EF">
        <w:rPr>
          <w:rFonts w:ascii="Calibri" w:eastAsia="Arial Unicode MS" w:hAnsi="Calibri" w:cs="Calibri"/>
        </w:rPr>
        <w:t xml:space="preserve"> s’engage à fournir les Ressources Biologiques à l’Entreprise [ou la CRO] </w:t>
      </w:r>
      <w:r w:rsidRPr="002240EF">
        <w:rPr>
          <w:rFonts w:ascii="Calibri" w:hAnsi="Calibri" w:cs="Calibri"/>
        </w:rPr>
        <w:t xml:space="preserve">conformément aux modalités de transfert exposées </w:t>
      </w:r>
      <w:r w:rsidR="00DC5D66" w:rsidRPr="002240EF">
        <w:rPr>
          <w:rFonts w:ascii="Calibri" w:eastAsia="Arial Unicode MS" w:hAnsi="Calibri" w:cs="Calibri"/>
        </w:rPr>
        <w:t>décrites dans le protocole de recherche et/ou dans le manuel laboratoire</w:t>
      </w:r>
      <w:r w:rsidRPr="002240EF">
        <w:rPr>
          <w:rFonts w:ascii="Calibri" w:hAnsi="Calibri" w:cs="Calibri"/>
        </w:rPr>
        <w:t>.</w:t>
      </w:r>
    </w:p>
    <w:p w14:paraId="453496A0" w14:textId="77777777" w:rsidR="005079D6" w:rsidRPr="002240EF" w:rsidRDefault="005079D6" w:rsidP="005079D6">
      <w:pPr>
        <w:tabs>
          <w:tab w:val="left" w:pos="709"/>
        </w:tabs>
        <w:spacing w:after="0" w:line="276" w:lineRule="auto"/>
        <w:ind w:left="709"/>
        <w:jc w:val="both"/>
        <w:rPr>
          <w:rFonts w:ascii="Calibri" w:eastAsia="Arial Unicode MS" w:hAnsi="Calibri" w:cs="Calibri"/>
        </w:rPr>
      </w:pPr>
    </w:p>
    <w:p w14:paraId="75F596B4" w14:textId="502DB725"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 xml:space="preserve">L’Établissement </w:t>
      </w:r>
      <w:r w:rsidR="00F733F8">
        <w:rPr>
          <w:rFonts w:ascii="Calibri" w:hAnsi="Calibri" w:cs="Calibri"/>
        </w:rPr>
        <w:t>associé</w:t>
      </w:r>
      <w:r w:rsidRPr="002240EF">
        <w:rPr>
          <w:rFonts w:ascii="Calibri" w:hAnsi="Calibri" w:cs="Calibri"/>
        </w:rPr>
        <w:t xml:space="preserve"> garantit que les Ressources Biologiques fournies à l’Entreprise </w:t>
      </w:r>
      <w:r w:rsidRPr="002240EF">
        <w:rPr>
          <w:rFonts w:ascii="Calibri" w:eastAsia="Arial Unicode MS" w:hAnsi="Calibri" w:cs="Calibri"/>
        </w:rPr>
        <w:t xml:space="preserve">[ou la CRO] </w:t>
      </w:r>
      <w:r w:rsidRPr="002240EF">
        <w:rPr>
          <w:rFonts w:ascii="Calibri" w:hAnsi="Calibri" w:cs="Calibri"/>
        </w:rPr>
        <w:t>sont collectées conformément à la législation et la réglementation en vigueur.</w:t>
      </w:r>
    </w:p>
    <w:p w14:paraId="69A368AE" w14:textId="77777777" w:rsidR="005079D6" w:rsidRPr="002240EF" w:rsidRDefault="005079D6" w:rsidP="005079D6">
      <w:pPr>
        <w:pStyle w:val="Paragraphedeliste"/>
        <w:jc w:val="both"/>
        <w:rPr>
          <w:rFonts w:ascii="Calibri" w:eastAsia="Arial Unicode MS" w:hAnsi="Calibri" w:cs="Calibri"/>
          <w:sz w:val="22"/>
          <w:szCs w:val="22"/>
        </w:rPr>
      </w:pPr>
    </w:p>
    <w:p w14:paraId="3CF3CDA0" w14:textId="68510100"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 xml:space="preserve">L’Établissement </w:t>
      </w:r>
      <w:r w:rsidR="00F733F8">
        <w:rPr>
          <w:rFonts w:ascii="Calibri" w:hAnsi="Calibri" w:cs="Calibri"/>
        </w:rPr>
        <w:t>associé</w:t>
      </w:r>
      <w:r w:rsidRPr="002240EF">
        <w:rPr>
          <w:rFonts w:ascii="Calibri" w:hAnsi="Calibri" w:cs="Calibri"/>
        </w:rPr>
        <w:t xml:space="preserve"> garantit que les Ressources Biologiques fournies ne sont pas accompagnées de données identifiantes. </w:t>
      </w:r>
    </w:p>
    <w:p w14:paraId="70245AF9" w14:textId="77777777" w:rsidR="005079D6" w:rsidRPr="002240EF" w:rsidRDefault="005079D6" w:rsidP="005079D6">
      <w:pPr>
        <w:tabs>
          <w:tab w:val="left" w:pos="709"/>
        </w:tabs>
        <w:spacing w:after="0" w:line="276" w:lineRule="auto"/>
        <w:jc w:val="both"/>
        <w:rPr>
          <w:rFonts w:ascii="Calibri" w:eastAsia="Arial Unicode MS" w:hAnsi="Calibri" w:cs="Calibri"/>
        </w:rPr>
      </w:pPr>
    </w:p>
    <w:p w14:paraId="3DC2F938" w14:textId="4D0854E5" w:rsidR="005079D6" w:rsidRPr="002240EF" w:rsidRDefault="005079D6" w:rsidP="005079D6">
      <w:pPr>
        <w:numPr>
          <w:ilvl w:val="1"/>
          <w:numId w:val="46"/>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 xml:space="preserve">L’Établissement </w:t>
      </w:r>
      <w:r w:rsidR="00F733F8">
        <w:rPr>
          <w:rFonts w:ascii="Calibri" w:hAnsi="Calibri" w:cs="Calibri"/>
        </w:rPr>
        <w:t>associé</w:t>
      </w:r>
      <w:r w:rsidRPr="002240EF">
        <w:rPr>
          <w:rFonts w:ascii="Calibri" w:hAnsi="Calibri" w:cs="Calibri"/>
        </w:rPr>
        <w:t xml:space="preserve"> ne pourra être tenu pour responsable des avaries et /ou dommages éventuels résultant du transport des Ressources Biologiques.</w:t>
      </w:r>
    </w:p>
    <w:p w14:paraId="7BDFAF6F" w14:textId="77777777" w:rsidR="005079D6" w:rsidRPr="002240EF" w:rsidRDefault="005079D6" w:rsidP="005079D6">
      <w:pPr>
        <w:tabs>
          <w:tab w:val="left" w:pos="426"/>
        </w:tabs>
        <w:spacing w:line="360" w:lineRule="auto"/>
        <w:jc w:val="both"/>
        <w:rPr>
          <w:rFonts w:ascii="Calibri" w:eastAsia="Arial Unicode MS" w:hAnsi="Calibri" w:cs="Calibri"/>
        </w:rPr>
      </w:pPr>
    </w:p>
    <w:p w14:paraId="5D03709E" w14:textId="0D8058D9" w:rsidR="005079D6" w:rsidRPr="002240EF" w:rsidRDefault="005079D6" w:rsidP="00DE20C4">
      <w:pPr>
        <w:shd w:val="clear" w:color="auto" w:fill="E6E6E6"/>
        <w:tabs>
          <w:tab w:val="left" w:pos="709"/>
        </w:tabs>
        <w:spacing w:line="360" w:lineRule="auto"/>
        <w:ind w:left="709" w:hanging="709"/>
        <w:jc w:val="both"/>
        <w:rPr>
          <w:rFonts w:ascii="Calibri" w:eastAsia="Arial Unicode MS" w:hAnsi="Calibri" w:cs="Calibri"/>
          <w:b/>
          <w:bCs/>
        </w:rPr>
      </w:pPr>
      <w:r w:rsidRPr="002240EF">
        <w:rPr>
          <w:rFonts w:ascii="Calibri" w:eastAsia="Arial Unicode MS" w:hAnsi="Calibri" w:cs="Calibri"/>
          <w:b/>
          <w:bCs/>
        </w:rPr>
        <w:t>ARTICLE 3 – OBLIGATIONS DE L’ENTREPRISE</w:t>
      </w:r>
    </w:p>
    <w:p w14:paraId="68044A31" w14:textId="77777777" w:rsidR="005079D6" w:rsidRPr="002240EF" w:rsidRDefault="005079D6" w:rsidP="005079D6">
      <w:pPr>
        <w:numPr>
          <w:ilvl w:val="1"/>
          <w:numId w:val="47"/>
        </w:numPr>
        <w:tabs>
          <w:tab w:val="left" w:pos="709"/>
        </w:tabs>
        <w:spacing w:after="0" w:line="276" w:lineRule="auto"/>
        <w:ind w:left="709" w:hanging="709"/>
        <w:jc w:val="both"/>
        <w:rPr>
          <w:rFonts w:ascii="Calibri" w:eastAsia="Arial Unicode MS" w:hAnsi="Calibri" w:cs="Calibri"/>
        </w:rPr>
      </w:pPr>
      <w:r w:rsidRPr="002240EF">
        <w:rPr>
          <w:rFonts w:ascii="Calibri" w:hAnsi="Calibri" w:cs="Calibri"/>
        </w:rPr>
        <w:t xml:space="preserve">L’Entreprise </w:t>
      </w:r>
      <w:r w:rsidRPr="002240EF">
        <w:rPr>
          <w:rFonts w:ascii="Calibri" w:eastAsia="Arial Unicode MS" w:hAnsi="Calibri" w:cs="Calibri"/>
        </w:rPr>
        <w:t xml:space="preserve">[ou la CRO] </w:t>
      </w:r>
      <w:r w:rsidRPr="002240EF">
        <w:rPr>
          <w:rFonts w:ascii="Calibri" w:hAnsi="Calibri" w:cs="Calibri"/>
        </w:rPr>
        <w:t>s’engage à prendre à sa charge tous les frais liés à toutes les opérations inhérentes au transfert des Ressources Biologiques ainsi qu’à mandater un transporteur remplissant les conditions décrites dans le protocole de recherche.</w:t>
      </w:r>
    </w:p>
    <w:p w14:paraId="079F301E" w14:textId="77777777" w:rsidR="005079D6" w:rsidRPr="002240EF" w:rsidRDefault="005079D6" w:rsidP="005079D6">
      <w:pPr>
        <w:pStyle w:val="Paragraphedeliste"/>
        <w:jc w:val="both"/>
        <w:rPr>
          <w:rFonts w:ascii="Calibri" w:eastAsia="Arial Unicode MS" w:hAnsi="Calibri" w:cs="Calibri"/>
          <w:sz w:val="22"/>
          <w:szCs w:val="22"/>
        </w:rPr>
      </w:pPr>
    </w:p>
    <w:p w14:paraId="4F1C3B17" w14:textId="19706DAD" w:rsidR="005079D6" w:rsidRPr="002240EF" w:rsidRDefault="005079D6" w:rsidP="005079D6">
      <w:pPr>
        <w:numPr>
          <w:ilvl w:val="1"/>
          <w:numId w:val="47"/>
        </w:numPr>
        <w:tabs>
          <w:tab w:val="left" w:pos="709"/>
        </w:tabs>
        <w:spacing w:after="0" w:line="276" w:lineRule="auto"/>
        <w:ind w:left="709" w:hanging="709"/>
        <w:jc w:val="both"/>
        <w:rPr>
          <w:rFonts w:ascii="Arial" w:hAnsi="Arial" w:cs="Arial"/>
        </w:rPr>
      </w:pPr>
      <w:r w:rsidRPr="002240EF">
        <w:rPr>
          <w:rFonts w:ascii="Calibri" w:hAnsi="Calibri" w:cs="Calibri"/>
        </w:rPr>
        <w:t xml:space="preserve">L’Entreprise </w:t>
      </w:r>
      <w:r w:rsidRPr="002240EF">
        <w:rPr>
          <w:rFonts w:ascii="Calibri" w:eastAsia="Arial Unicode MS" w:hAnsi="Calibri" w:cs="Calibri"/>
        </w:rPr>
        <w:t xml:space="preserve">[ou la CRO] </w:t>
      </w:r>
      <w:r w:rsidRPr="002240EF">
        <w:rPr>
          <w:rFonts w:ascii="Calibri" w:hAnsi="Calibri" w:cs="Calibri"/>
        </w:rPr>
        <w:t xml:space="preserve">garantit qu’elle utilisera les Ressources Biologiques conformément à la législation et notamment à la réglementation française relative à l’utilisation des </w:t>
      </w:r>
      <w:r w:rsidR="00DE20C4" w:rsidRPr="002240EF">
        <w:rPr>
          <w:rFonts w:ascii="Calibri" w:hAnsi="Calibri" w:cs="Calibri"/>
        </w:rPr>
        <w:t>ressources</w:t>
      </w:r>
      <w:r w:rsidRPr="002240EF">
        <w:rPr>
          <w:rFonts w:ascii="Calibri" w:hAnsi="Calibri" w:cs="Calibri"/>
        </w:rPr>
        <w:t xml:space="preserve"> biologiques humains et aux données associées et réalisera l’ensemble des formalités réglementaires nécessaires à ladite utilisation (Application d’une MR ou exigence CNIL), déclaration auprès du Ministère de l’Enseignement Supérieur et de la Recherche des activités de préparation et de conservation </w:t>
      </w:r>
      <w:r w:rsidR="00DE20C4" w:rsidRPr="002240EF">
        <w:rPr>
          <w:rFonts w:ascii="Calibri" w:hAnsi="Calibri" w:cs="Calibri"/>
        </w:rPr>
        <w:t>ressources</w:t>
      </w:r>
      <w:r w:rsidRPr="002240EF">
        <w:rPr>
          <w:rFonts w:ascii="Calibri" w:hAnsi="Calibri" w:cs="Calibri"/>
        </w:rPr>
        <w:t xml:space="preserve"> biologiques humains.</w:t>
      </w:r>
    </w:p>
    <w:p w14:paraId="0913CADC" w14:textId="77777777" w:rsidR="005079D6" w:rsidRPr="002240EF" w:rsidRDefault="005079D6" w:rsidP="005079D6">
      <w:pPr>
        <w:numPr>
          <w:ilvl w:val="1"/>
          <w:numId w:val="47"/>
        </w:numPr>
        <w:tabs>
          <w:tab w:val="left" w:pos="709"/>
        </w:tabs>
        <w:spacing w:after="0" w:line="276" w:lineRule="auto"/>
        <w:ind w:left="709" w:hanging="709"/>
        <w:jc w:val="both"/>
        <w:rPr>
          <w:rFonts w:ascii="Calibri" w:eastAsia="Arial Unicode MS" w:hAnsi="Calibri" w:cs="Calibri"/>
        </w:rPr>
      </w:pPr>
      <w:r w:rsidRPr="002240EF">
        <w:rPr>
          <w:rFonts w:ascii="Calibri" w:eastAsia="Arial Unicode MS" w:hAnsi="Calibri" w:cs="Calibri"/>
        </w:rPr>
        <w:t>L’Entreprise n’est pas autorisée à transférer, donner, céder les Ressources Biologiques à un/des tiers, en dehors de celui/ceux qui effectuent les analyses et qui sont cités dans le protocole de recherche.</w:t>
      </w:r>
    </w:p>
    <w:p w14:paraId="575A0F45" w14:textId="77777777" w:rsidR="005079D6" w:rsidRPr="002240EF" w:rsidRDefault="005079D6" w:rsidP="005079D6">
      <w:pPr>
        <w:tabs>
          <w:tab w:val="left" w:pos="426"/>
        </w:tabs>
        <w:spacing w:line="360" w:lineRule="auto"/>
        <w:jc w:val="both"/>
        <w:rPr>
          <w:rFonts w:ascii="Calibri" w:eastAsia="Arial Unicode MS" w:hAnsi="Calibri" w:cs="Calibri"/>
        </w:rPr>
      </w:pPr>
    </w:p>
    <w:p w14:paraId="5142BC6C" w14:textId="53FD8CC1" w:rsidR="00E27310" w:rsidRPr="002240EF" w:rsidRDefault="005079D6" w:rsidP="00E27310">
      <w:pPr>
        <w:shd w:val="clear" w:color="auto" w:fill="E6E6E6"/>
        <w:tabs>
          <w:tab w:val="left" w:pos="709"/>
        </w:tabs>
        <w:ind w:left="709" w:hanging="709"/>
        <w:jc w:val="both"/>
        <w:rPr>
          <w:rFonts w:ascii="Calibri" w:eastAsia="Arial Unicode MS" w:hAnsi="Calibri" w:cs="Calibri"/>
          <w:b/>
          <w:bCs/>
        </w:rPr>
      </w:pPr>
      <w:r w:rsidRPr="002240EF">
        <w:rPr>
          <w:rFonts w:ascii="Calibri" w:eastAsia="Arial Unicode MS" w:hAnsi="Calibri" w:cs="Calibri"/>
          <w:b/>
          <w:bCs/>
        </w:rPr>
        <w:t>ARTICLE 4 – ASSURANCES ET GARANTIES</w:t>
      </w:r>
    </w:p>
    <w:p w14:paraId="0AED03AA" w14:textId="77777777" w:rsidR="005079D6" w:rsidRPr="002240EF" w:rsidRDefault="005079D6" w:rsidP="005079D6">
      <w:pPr>
        <w:pStyle w:val="db-5carGaucheMrg"/>
        <w:numPr>
          <w:ilvl w:val="0"/>
          <w:numId w:val="48"/>
        </w:numPr>
        <w:tabs>
          <w:tab w:val="clear" w:pos="864"/>
        </w:tabs>
        <w:spacing w:before="240" w:after="0"/>
        <w:ind w:left="709" w:hanging="709"/>
        <w:rPr>
          <w:rFonts w:ascii="Calibri" w:hAnsi="Calibri" w:cs="Calibri"/>
          <w:color w:val="000000"/>
          <w:sz w:val="22"/>
          <w:szCs w:val="22"/>
        </w:rPr>
      </w:pPr>
      <w:r w:rsidRPr="002240EF">
        <w:rPr>
          <w:rFonts w:ascii="Calibri" w:hAnsi="Calibri" w:cs="Calibri"/>
          <w:color w:val="000000"/>
          <w:sz w:val="22"/>
          <w:szCs w:val="22"/>
        </w:rPr>
        <w:lastRenderedPageBreak/>
        <w:t>L’Entreprise accepte les Ressources Biologiques en l’état et reconnaît qu'elles doivent être utilisées avec prudence et précautions.</w:t>
      </w:r>
    </w:p>
    <w:p w14:paraId="41B25132" w14:textId="4AE10367" w:rsidR="005079D6" w:rsidRPr="002240EF" w:rsidRDefault="005079D6" w:rsidP="005079D6">
      <w:pPr>
        <w:pStyle w:val="db-5carGaucheMrg"/>
        <w:numPr>
          <w:ilvl w:val="0"/>
          <w:numId w:val="48"/>
        </w:numPr>
        <w:tabs>
          <w:tab w:val="clear" w:pos="864"/>
        </w:tabs>
        <w:spacing w:before="240" w:after="0"/>
        <w:ind w:left="709" w:hanging="709"/>
        <w:rPr>
          <w:rFonts w:ascii="Calibri" w:hAnsi="Calibri" w:cs="Calibri"/>
          <w:color w:val="000000"/>
          <w:sz w:val="22"/>
          <w:szCs w:val="22"/>
        </w:rPr>
      </w:pPr>
      <w:r w:rsidRPr="002240EF">
        <w:rPr>
          <w:rFonts w:ascii="Calibri" w:hAnsi="Calibri" w:cs="Calibri"/>
          <w:color w:val="000000"/>
          <w:sz w:val="22"/>
          <w:szCs w:val="22"/>
        </w:rPr>
        <w:t xml:space="preserve">L’Établissement </w:t>
      </w:r>
      <w:r w:rsidR="00F733F8">
        <w:rPr>
          <w:rFonts w:ascii="Calibri" w:hAnsi="Calibri" w:cs="Calibri"/>
          <w:color w:val="000000"/>
          <w:sz w:val="22"/>
          <w:szCs w:val="22"/>
        </w:rPr>
        <w:t>associé</w:t>
      </w:r>
      <w:r w:rsidRPr="002240EF">
        <w:rPr>
          <w:rFonts w:ascii="Calibri" w:hAnsi="Calibri" w:cs="Calibri"/>
          <w:color w:val="000000"/>
          <w:sz w:val="22"/>
          <w:szCs w:val="22"/>
        </w:rPr>
        <w:t xml:space="preserve"> et ses personnels n’assument aucune responsabilité quant à l’utilisation des Ressources Biologique par l’Entreprise.</w:t>
      </w:r>
    </w:p>
    <w:p w14:paraId="70E1CD18" w14:textId="77777777" w:rsidR="005079D6" w:rsidRPr="002240EF" w:rsidRDefault="005079D6" w:rsidP="005079D6">
      <w:pPr>
        <w:pStyle w:val="BodyText21"/>
        <w:spacing w:line="360" w:lineRule="auto"/>
        <w:rPr>
          <w:rFonts w:ascii="Calibri" w:eastAsia="Arial Unicode MS" w:hAnsi="Calibri" w:cs="Calibri"/>
        </w:rPr>
      </w:pPr>
    </w:p>
    <w:p w14:paraId="2185FB12" w14:textId="77777777" w:rsidR="005079D6" w:rsidRPr="002240EF" w:rsidRDefault="005079D6" w:rsidP="005079D6">
      <w:pPr>
        <w:pStyle w:val="BodyText21"/>
        <w:spacing w:line="360" w:lineRule="auto"/>
        <w:rPr>
          <w:rFonts w:ascii="Calibri" w:eastAsia="Arial Unicode MS" w:hAnsi="Calibri" w:cs="Calibri"/>
        </w:rPr>
      </w:pPr>
    </w:p>
    <w:p w14:paraId="3C897243" w14:textId="79284063" w:rsidR="005079D6" w:rsidRPr="002240EF" w:rsidRDefault="005079D6" w:rsidP="005079D6">
      <w:pPr>
        <w:shd w:val="clear" w:color="auto" w:fill="E6E6E6"/>
        <w:tabs>
          <w:tab w:val="left" w:pos="709"/>
        </w:tabs>
        <w:spacing w:line="360" w:lineRule="auto"/>
        <w:ind w:left="709" w:hanging="709"/>
        <w:jc w:val="both"/>
        <w:rPr>
          <w:rFonts w:ascii="Calibri" w:eastAsia="Arial Unicode MS" w:hAnsi="Calibri" w:cs="Calibri"/>
          <w:b/>
          <w:bCs/>
        </w:rPr>
      </w:pPr>
      <w:r w:rsidRPr="002240EF">
        <w:rPr>
          <w:rFonts w:ascii="Calibri" w:eastAsia="Arial Unicode MS" w:hAnsi="Calibri" w:cs="Calibri"/>
          <w:b/>
          <w:bCs/>
        </w:rPr>
        <w:t>ARTICLE 5 – DUREE DE LA MISE A DISPOSITION </w:t>
      </w:r>
    </w:p>
    <w:p w14:paraId="7FF13B25" w14:textId="77777777" w:rsidR="005079D6" w:rsidRPr="002240EF" w:rsidRDefault="005079D6" w:rsidP="005079D6">
      <w:pPr>
        <w:pStyle w:val="Retraitcorpsdetexte"/>
        <w:tabs>
          <w:tab w:val="left" w:leader="dot" w:pos="3402"/>
          <w:tab w:val="left" w:leader="dot" w:pos="9639"/>
        </w:tabs>
        <w:spacing w:line="360" w:lineRule="auto"/>
        <w:ind w:left="0"/>
        <w:rPr>
          <w:rFonts w:ascii="Calibri" w:eastAsia="Arial Unicode MS" w:hAnsi="Calibri" w:cs="Calibri"/>
        </w:rPr>
      </w:pPr>
      <w:r w:rsidRPr="002240EF">
        <w:rPr>
          <w:rFonts w:ascii="Calibri" w:eastAsia="Arial Unicode MS" w:hAnsi="Calibri" w:cs="Calibri"/>
        </w:rPr>
        <w:t xml:space="preserve">La date de mise à disposition des Ressources biologiques est mise en place à compter du </w:t>
      </w:r>
      <w:r w:rsidRPr="002240EF">
        <w:rPr>
          <w:rFonts w:ascii="Calibri" w:eastAsia="Arial Unicode MS" w:hAnsi="Calibri" w:cs="Calibri"/>
          <w:b/>
          <w:i/>
          <w:color w:val="A6A6A6" w:themeColor="background1" w:themeShade="A6"/>
        </w:rPr>
        <w:t>préciser la date</w:t>
      </w:r>
      <w:r w:rsidRPr="002240EF">
        <w:rPr>
          <w:rFonts w:ascii="Calibri" w:eastAsia="Arial Unicode MS" w:hAnsi="Calibri" w:cs="Calibri"/>
          <w:b/>
          <w:color w:val="A6A6A6" w:themeColor="background1" w:themeShade="A6"/>
        </w:rPr>
        <w:t xml:space="preserve"> </w:t>
      </w:r>
      <w:r w:rsidRPr="002240EF">
        <w:rPr>
          <w:rFonts w:ascii="Calibri" w:eastAsia="Arial Unicode MS" w:hAnsi="Calibri" w:cs="Calibri"/>
        </w:rPr>
        <w:t>et pour toute la durée de la recherche.</w:t>
      </w:r>
    </w:p>
    <w:p w14:paraId="6476ED3B" w14:textId="77777777" w:rsidR="005079D6" w:rsidRPr="00DA1BD6" w:rsidRDefault="005079D6" w:rsidP="005079D6">
      <w:pPr>
        <w:tabs>
          <w:tab w:val="left" w:pos="1276"/>
          <w:tab w:val="left" w:pos="6096"/>
        </w:tabs>
        <w:spacing w:line="360" w:lineRule="auto"/>
        <w:jc w:val="both"/>
        <w:rPr>
          <w:rFonts w:ascii="Calibri" w:eastAsia="Arial Unicode MS" w:hAnsi="Calibri" w:cs="Calibri"/>
        </w:rPr>
      </w:pPr>
    </w:p>
    <w:p w14:paraId="4177D4C3" w14:textId="77777777" w:rsidR="005079D6" w:rsidRPr="00DA1BD6" w:rsidRDefault="005079D6" w:rsidP="005079D6">
      <w:pPr>
        <w:tabs>
          <w:tab w:val="left" w:pos="1276"/>
          <w:tab w:val="left" w:pos="6096"/>
        </w:tabs>
        <w:spacing w:line="360" w:lineRule="auto"/>
        <w:jc w:val="both"/>
        <w:rPr>
          <w:rFonts w:ascii="Calibri" w:eastAsia="Arial Unicode MS" w:hAnsi="Calibri" w:cs="Calibri"/>
        </w:rPr>
      </w:pPr>
    </w:p>
    <w:p w14:paraId="2D2A1EFF" w14:textId="77777777" w:rsidR="005079D6" w:rsidRPr="00DA1BD6" w:rsidRDefault="005079D6" w:rsidP="005079D6">
      <w:pPr>
        <w:tabs>
          <w:tab w:val="center" w:pos="1985"/>
          <w:tab w:val="center" w:pos="7372"/>
        </w:tabs>
        <w:spacing w:line="360" w:lineRule="auto"/>
        <w:jc w:val="both"/>
        <w:rPr>
          <w:rFonts w:ascii="Calibri" w:eastAsia="Arial Unicode MS" w:hAnsi="Calibri" w:cs="Calibri"/>
          <w:color w:val="000000"/>
        </w:rPr>
      </w:pPr>
    </w:p>
    <w:p w14:paraId="3AD9404F" w14:textId="77777777" w:rsidR="00A461AE" w:rsidRPr="00C37C2A" w:rsidRDefault="00A461AE" w:rsidP="00A461AE">
      <w:pPr>
        <w:rPr>
          <w:rFonts w:cstheme="minorHAnsi"/>
        </w:rPr>
      </w:pPr>
    </w:p>
    <w:p w14:paraId="7E5F1DBB" w14:textId="77777777" w:rsidR="00A461AE" w:rsidRPr="00C37C2A" w:rsidRDefault="00A461AE">
      <w:pPr>
        <w:rPr>
          <w:rFonts w:cstheme="minorHAnsi"/>
        </w:rPr>
      </w:pPr>
    </w:p>
    <w:sectPr w:rsidR="00A461AE" w:rsidRPr="00C37C2A" w:rsidSect="007A59A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5413D" w14:textId="77777777" w:rsidR="004D6DB7" w:rsidRDefault="004D6DB7" w:rsidP="00A46FDB">
      <w:pPr>
        <w:spacing w:after="0" w:line="240" w:lineRule="auto"/>
      </w:pPr>
      <w:r>
        <w:separator/>
      </w:r>
    </w:p>
  </w:endnote>
  <w:endnote w:type="continuationSeparator" w:id="0">
    <w:p w14:paraId="5C242E02" w14:textId="77777777" w:rsidR="004D6DB7" w:rsidRDefault="004D6DB7" w:rsidP="00A4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361656"/>
      <w:docPartObj>
        <w:docPartGallery w:val="Page Numbers (Bottom of Page)"/>
        <w:docPartUnique/>
      </w:docPartObj>
    </w:sdtPr>
    <w:sdtContent>
      <w:p w14:paraId="248A20B3" w14:textId="432CDDB4" w:rsidR="00772CD9" w:rsidRDefault="00772CD9">
        <w:pPr>
          <w:pStyle w:val="Pieddepage"/>
          <w:jc w:val="right"/>
        </w:pPr>
        <w:r>
          <w:fldChar w:fldCharType="begin"/>
        </w:r>
        <w:r>
          <w:instrText>PAGE   \* MERGEFORMAT</w:instrText>
        </w:r>
        <w:r>
          <w:fldChar w:fldCharType="separate"/>
        </w:r>
        <w:r>
          <w:t>2</w:t>
        </w:r>
        <w:r>
          <w:fldChar w:fldCharType="end"/>
        </w:r>
      </w:p>
    </w:sdtContent>
  </w:sdt>
  <w:p w14:paraId="34A8FB4D" w14:textId="77777777" w:rsidR="003B3D71" w:rsidRDefault="003B3D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8E96C" w14:textId="77777777" w:rsidR="004D6DB7" w:rsidRDefault="004D6DB7" w:rsidP="00A46FDB">
      <w:pPr>
        <w:spacing w:after="0" w:line="240" w:lineRule="auto"/>
      </w:pPr>
      <w:r>
        <w:separator/>
      </w:r>
    </w:p>
  </w:footnote>
  <w:footnote w:type="continuationSeparator" w:id="0">
    <w:p w14:paraId="3877305A" w14:textId="77777777" w:rsidR="004D6DB7" w:rsidRDefault="004D6DB7" w:rsidP="00A4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3CC4" w14:textId="564653EA" w:rsidR="00772CD9" w:rsidRDefault="00772CD9">
    <w:pPr>
      <w:pStyle w:val="En-tte"/>
    </w:pPr>
    <w:r>
      <w:t xml:space="preserve">Version 4 </w:t>
    </w:r>
    <w:r w:rsidR="00D306F9">
      <w:t xml:space="preserve">– </w:t>
    </w:r>
    <w:r w:rsidR="00EF56D2">
      <w:t>juillet</w:t>
    </w:r>
    <w:r w:rsidR="00D306F9">
      <w:t xml:space="preserve">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A61"/>
    <w:multiLevelType w:val="hybridMultilevel"/>
    <w:tmpl w:val="A8CABB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187BF5"/>
    <w:multiLevelType w:val="hybridMultilevel"/>
    <w:tmpl w:val="25FEFE84"/>
    <w:lvl w:ilvl="0" w:tplc="2A0EC09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703827"/>
    <w:multiLevelType w:val="multilevel"/>
    <w:tmpl w:val="8CB0A2E0"/>
    <w:lvl w:ilvl="0">
      <w:start w:val="10"/>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64291"/>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21FD7"/>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B5BF6"/>
    <w:multiLevelType w:val="multilevel"/>
    <w:tmpl w:val="D9BEC916"/>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8E3495"/>
    <w:multiLevelType w:val="hybridMultilevel"/>
    <w:tmpl w:val="2E6C470E"/>
    <w:lvl w:ilvl="0" w:tplc="C912480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42EF5"/>
    <w:multiLevelType w:val="singleLevel"/>
    <w:tmpl w:val="47CCB2AC"/>
    <w:lvl w:ilvl="0">
      <w:start w:val="4"/>
      <w:numFmt w:val="bullet"/>
      <w:lvlText w:val="-"/>
      <w:lvlJc w:val="left"/>
      <w:pPr>
        <w:tabs>
          <w:tab w:val="num" w:pos="1785"/>
        </w:tabs>
        <w:ind w:left="1785" w:hanging="360"/>
      </w:pPr>
      <w:rPr>
        <w:rFonts w:hint="default"/>
      </w:rPr>
    </w:lvl>
  </w:abstractNum>
  <w:abstractNum w:abstractNumId="8" w15:restartNumberingAfterBreak="0">
    <w:nsid w:val="167C59DE"/>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0568A"/>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743C0"/>
    <w:multiLevelType w:val="multilevel"/>
    <w:tmpl w:val="2E38A75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33EBD"/>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25BF9"/>
    <w:multiLevelType w:val="hybridMultilevel"/>
    <w:tmpl w:val="76342714"/>
    <w:lvl w:ilvl="0" w:tplc="B18013B6">
      <w:start w:val="1"/>
      <w:numFmt w:val="bullet"/>
      <w:lvlText w:val=""/>
      <w:lvlJc w:val="left"/>
      <w:pPr>
        <w:ind w:left="1440" w:hanging="360"/>
      </w:pPr>
      <w:rPr>
        <w:rFonts w:ascii="Symbol" w:hAnsi="Symbol"/>
      </w:rPr>
    </w:lvl>
    <w:lvl w:ilvl="1" w:tplc="A214678E">
      <w:start w:val="1"/>
      <w:numFmt w:val="bullet"/>
      <w:lvlText w:val=""/>
      <w:lvlJc w:val="left"/>
      <w:pPr>
        <w:ind w:left="1440" w:hanging="360"/>
      </w:pPr>
      <w:rPr>
        <w:rFonts w:ascii="Symbol" w:hAnsi="Symbol"/>
      </w:rPr>
    </w:lvl>
    <w:lvl w:ilvl="2" w:tplc="2D661426">
      <w:start w:val="1"/>
      <w:numFmt w:val="bullet"/>
      <w:lvlText w:val=""/>
      <w:lvlJc w:val="left"/>
      <w:pPr>
        <w:ind w:left="1440" w:hanging="360"/>
      </w:pPr>
      <w:rPr>
        <w:rFonts w:ascii="Symbol" w:hAnsi="Symbol"/>
      </w:rPr>
    </w:lvl>
    <w:lvl w:ilvl="3" w:tplc="52FC2894">
      <w:start w:val="1"/>
      <w:numFmt w:val="bullet"/>
      <w:lvlText w:val=""/>
      <w:lvlJc w:val="left"/>
      <w:pPr>
        <w:ind w:left="1440" w:hanging="360"/>
      </w:pPr>
      <w:rPr>
        <w:rFonts w:ascii="Symbol" w:hAnsi="Symbol"/>
      </w:rPr>
    </w:lvl>
    <w:lvl w:ilvl="4" w:tplc="3B8E348C">
      <w:start w:val="1"/>
      <w:numFmt w:val="bullet"/>
      <w:lvlText w:val=""/>
      <w:lvlJc w:val="left"/>
      <w:pPr>
        <w:ind w:left="1440" w:hanging="360"/>
      </w:pPr>
      <w:rPr>
        <w:rFonts w:ascii="Symbol" w:hAnsi="Symbol"/>
      </w:rPr>
    </w:lvl>
    <w:lvl w:ilvl="5" w:tplc="4C20D0E4">
      <w:start w:val="1"/>
      <w:numFmt w:val="bullet"/>
      <w:lvlText w:val=""/>
      <w:lvlJc w:val="left"/>
      <w:pPr>
        <w:ind w:left="1440" w:hanging="360"/>
      </w:pPr>
      <w:rPr>
        <w:rFonts w:ascii="Symbol" w:hAnsi="Symbol"/>
      </w:rPr>
    </w:lvl>
    <w:lvl w:ilvl="6" w:tplc="30E8878E">
      <w:start w:val="1"/>
      <w:numFmt w:val="bullet"/>
      <w:lvlText w:val=""/>
      <w:lvlJc w:val="left"/>
      <w:pPr>
        <w:ind w:left="1440" w:hanging="360"/>
      </w:pPr>
      <w:rPr>
        <w:rFonts w:ascii="Symbol" w:hAnsi="Symbol"/>
      </w:rPr>
    </w:lvl>
    <w:lvl w:ilvl="7" w:tplc="E15C1C8A">
      <w:start w:val="1"/>
      <w:numFmt w:val="bullet"/>
      <w:lvlText w:val=""/>
      <w:lvlJc w:val="left"/>
      <w:pPr>
        <w:ind w:left="1440" w:hanging="360"/>
      </w:pPr>
      <w:rPr>
        <w:rFonts w:ascii="Symbol" w:hAnsi="Symbol"/>
      </w:rPr>
    </w:lvl>
    <w:lvl w:ilvl="8" w:tplc="38FA2888">
      <w:start w:val="1"/>
      <w:numFmt w:val="bullet"/>
      <w:lvlText w:val=""/>
      <w:lvlJc w:val="left"/>
      <w:pPr>
        <w:ind w:left="1440" w:hanging="360"/>
      </w:pPr>
      <w:rPr>
        <w:rFonts w:ascii="Symbol" w:hAnsi="Symbol"/>
      </w:rPr>
    </w:lvl>
  </w:abstractNum>
  <w:abstractNum w:abstractNumId="13" w15:restartNumberingAfterBreak="0">
    <w:nsid w:val="213B7BBE"/>
    <w:multiLevelType w:val="hybridMultilevel"/>
    <w:tmpl w:val="FB9049D4"/>
    <w:lvl w:ilvl="0" w:tplc="B5749246">
      <w:start w:val="1"/>
      <w:numFmt w:val="bullet"/>
      <w:lvlText w:val=""/>
      <w:lvlJc w:val="left"/>
      <w:pPr>
        <w:ind w:left="1440" w:hanging="360"/>
      </w:pPr>
      <w:rPr>
        <w:rFonts w:ascii="Symbol" w:hAnsi="Symbol"/>
      </w:rPr>
    </w:lvl>
    <w:lvl w:ilvl="1" w:tplc="2D86C682">
      <w:start w:val="1"/>
      <w:numFmt w:val="bullet"/>
      <w:lvlText w:val=""/>
      <w:lvlJc w:val="left"/>
      <w:pPr>
        <w:ind w:left="1440" w:hanging="360"/>
      </w:pPr>
      <w:rPr>
        <w:rFonts w:ascii="Symbol" w:hAnsi="Symbol"/>
      </w:rPr>
    </w:lvl>
    <w:lvl w:ilvl="2" w:tplc="E7568FDE">
      <w:start w:val="1"/>
      <w:numFmt w:val="bullet"/>
      <w:lvlText w:val=""/>
      <w:lvlJc w:val="left"/>
      <w:pPr>
        <w:ind w:left="1440" w:hanging="360"/>
      </w:pPr>
      <w:rPr>
        <w:rFonts w:ascii="Symbol" w:hAnsi="Symbol"/>
      </w:rPr>
    </w:lvl>
    <w:lvl w:ilvl="3" w:tplc="B8923C3C">
      <w:start w:val="1"/>
      <w:numFmt w:val="bullet"/>
      <w:lvlText w:val=""/>
      <w:lvlJc w:val="left"/>
      <w:pPr>
        <w:ind w:left="1440" w:hanging="360"/>
      </w:pPr>
      <w:rPr>
        <w:rFonts w:ascii="Symbol" w:hAnsi="Symbol"/>
      </w:rPr>
    </w:lvl>
    <w:lvl w:ilvl="4" w:tplc="27E60F9A">
      <w:start w:val="1"/>
      <w:numFmt w:val="bullet"/>
      <w:lvlText w:val=""/>
      <w:lvlJc w:val="left"/>
      <w:pPr>
        <w:ind w:left="1440" w:hanging="360"/>
      </w:pPr>
      <w:rPr>
        <w:rFonts w:ascii="Symbol" w:hAnsi="Symbol"/>
      </w:rPr>
    </w:lvl>
    <w:lvl w:ilvl="5" w:tplc="E5C2F7EA">
      <w:start w:val="1"/>
      <w:numFmt w:val="bullet"/>
      <w:lvlText w:val=""/>
      <w:lvlJc w:val="left"/>
      <w:pPr>
        <w:ind w:left="1440" w:hanging="360"/>
      </w:pPr>
      <w:rPr>
        <w:rFonts w:ascii="Symbol" w:hAnsi="Symbol"/>
      </w:rPr>
    </w:lvl>
    <w:lvl w:ilvl="6" w:tplc="7D8E5168">
      <w:start w:val="1"/>
      <w:numFmt w:val="bullet"/>
      <w:lvlText w:val=""/>
      <w:lvlJc w:val="left"/>
      <w:pPr>
        <w:ind w:left="1440" w:hanging="360"/>
      </w:pPr>
      <w:rPr>
        <w:rFonts w:ascii="Symbol" w:hAnsi="Symbol"/>
      </w:rPr>
    </w:lvl>
    <w:lvl w:ilvl="7" w:tplc="99921312">
      <w:start w:val="1"/>
      <w:numFmt w:val="bullet"/>
      <w:lvlText w:val=""/>
      <w:lvlJc w:val="left"/>
      <w:pPr>
        <w:ind w:left="1440" w:hanging="360"/>
      </w:pPr>
      <w:rPr>
        <w:rFonts w:ascii="Symbol" w:hAnsi="Symbol"/>
      </w:rPr>
    </w:lvl>
    <w:lvl w:ilvl="8" w:tplc="1CB0F33C">
      <w:start w:val="1"/>
      <w:numFmt w:val="bullet"/>
      <w:lvlText w:val=""/>
      <w:lvlJc w:val="left"/>
      <w:pPr>
        <w:ind w:left="1440" w:hanging="360"/>
      </w:pPr>
      <w:rPr>
        <w:rFonts w:ascii="Symbol" w:hAnsi="Symbol"/>
      </w:rPr>
    </w:lvl>
  </w:abstractNum>
  <w:abstractNum w:abstractNumId="14" w15:restartNumberingAfterBreak="0">
    <w:nsid w:val="22222688"/>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E468E"/>
    <w:multiLevelType w:val="multilevel"/>
    <w:tmpl w:val="9014BACE"/>
    <w:lvl w:ilvl="0">
      <w:start w:val="1"/>
      <w:numFmt w:val="decimal"/>
      <w:lvlText w:val="%1."/>
      <w:lvlJc w:val="left"/>
      <w:pPr>
        <w:ind w:left="360" w:hanging="360"/>
      </w:pPr>
      <w:rPr>
        <w:rFonts w:hint="default"/>
      </w:rPr>
    </w:lvl>
    <w:lvl w:ilvl="1">
      <w:start w:val="1"/>
      <w:numFmt w:val="decimal"/>
      <w:lvlText w:val="3.%2."/>
      <w:lvlJc w:val="left"/>
      <w:pPr>
        <w:ind w:left="360" w:hanging="360"/>
      </w:pPr>
      <w:rPr>
        <w:rFonts w:ascii="Calibri" w:hAnsi="Calibri" w:cs="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371B2"/>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05DA0"/>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86693"/>
    <w:multiLevelType w:val="hybridMultilevel"/>
    <w:tmpl w:val="A6DA684E"/>
    <w:lvl w:ilvl="0" w:tplc="DDF21F8E">
      <w:start w:val="1"/>
      <w:numFmt w:val="bullet"/>
      <w:lvlText w:val=""/>
      <w:lvlJc w:val="left"/>
      <w:pPr>
        <w:ind w:left="720" w:hanging="360"/>
      </w:pPr>
      <w:rPr>
        <w:rFonts w:ascii="Symbol" w:hAnsi="Symbol"/>
      </w:rPr>
    </w:lvl>
    <w:lvl w:ilvl="1" w:tplc="F0E87FD4">
      <w:start w:val="1"/>
      <w:numFmt w:val="bullet"/>
      <w:lvlText w:val=""/>
      <w:lvlJc w:val="left"/>
      <w:pPr>
        <w:ind w:left="720" w:hanging="360"/>
      </w:pPr>
      <w:rPr>
        <w:rFonts w:ascii="Symbol" w:hAnsi="Symbol"/>
      </w:rPr>
    </w:lvl>
    <w:lvl w:ilvl="2" w:tplc="857EC518">
      <w:start w:val="1"/>
      <w:numFmt w:val="bullet"/>
      <w:lvlText w:val=""/>
      <w:lvlJc w:val="left"/>
      <w:pPr>
        <w:ind w:left="720" w:hanging="360"/>
      </w:pPr>
      <w:rPr>
        <w:rFonts w:ascii="Symbol" w:hAnsi="Symbol"/>
      </w:rPr>
    </w:lvl>
    <w:lvl w:ilvl="3" w:tplc="B970AC78">
      <w:start w:val="1"/>
      <w:numFmt w:val="bullet"/>
      <w:lvlText w:val=""/>
      <w:lvlJc w:val="left"/>
      <w:pPr>
        <w:ind w:left="720" w:hanging="360"/>
      </w:pPr>
      <w:rPr>
        <w:rFonts w:ascii="Symbol" w:hAnsi="Symbol"/>
      </w:rPr>
    </w:lvl>
    <w:lvl w:ilvl="4" w:tplc="E7AC4640">
      <w:start w:val="1"/>
      <w:numFmt w:val="bullet"/>
      <w:lvlText w:val=""/>
      <w:lvlJc w:val="left"/>
      <w:pPr>
        <w:ind w:left="720" w:hanging="360"/>
      </w:pPr>
      <w:rPr>
        <w:rFonts w:ascii="Symbol" w:hAnsi="Symbol"/>
      </w:rPr>
    </w:lvl>
    <w:lvl w:ilvl="5" w:tplc="57E458D8">
      <w:start w:val="1"/>
      <w:numFmt w:val="bullet"/>
      <w:lvlText w:val=""/>
      <w:lvlJc w:val="left"/>
      <w:pPr>
        <w:ind w:left="720" w:hanging="360"/>
      </w:pPr>
      <w:rPr>
        <w:rFonts w:ascii="Symbol" w:hAnsi="Symbol"/>
      </w:rPr>
    </w:lvl>
    <w:lvl w:ilvl="6" w:tplc="AFFE33CC">
      <w:start w:val="1"/>
      <w:numFmt w:val="bullet"/>
      <w:lvlText w:val=""/>
      <w:lvlJc w:val="left"/>
      <w:pPr>
        <w:ind w:left="720" w:hanging="360"/>
      </w:pPr>
      <w:rPr>
        <w:rFonts w:ascii="Symbol" w:hAnsi="Symbol"/>
      </w:rPr>
    </w:lvl>
    <w:lvl w:ilvl="7" w:tplc="824C2D60">
      <w:start w:val="1"/>
      <w:numFmt w:val="bullet"/>
      <w:lvlText w:val=""/>
      <w:lvlJc w:val="left"/>
      <w:pPr>
        <w:ind w:left="720" w:hanging="360"/>
      </w:pPr>
      <w:rPr>
        <w:rFonts w:ascii="Symbol" w:hAnsi="Symbol"/>
      </w:rPr>
    </w:lvl>
    <w:lvl w:ilvl="8" w:tplc="304C5D26">
      <w:start w:val="1"/>
      <w:numFmt w:val="bullet"/>
      <w:lvlText w:val=""/>
      <w:lvlJc w:val="left"/>
      <w:pPr>
        <w:ind w:left="720" w:hanging="360"/>
      </w:pPr>
      <w:rPr>
        <w:rFonts w:ascii="Symbol" w:hAnsi="Symbol"/>
      </w:rPr>
    </w:lvl>
  </w:abstractNum>
  <w:abstractNum w:abstractNumId="19" w15:restartNumberingAfterBreak="0">
    <w:nsid w:val="2B504E68"/>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C7494C"/>
    <w:multiLevelType w:val="multilevel"/>
    <w:tmpl w:val="68EA5DBE"/>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281A6A"/>
    <w:multiLevelType w:val="hybridMultilevel"/>
    <w:tmpl w:val="F5DE018E"/>
    <w:lvl w:ilvl="0" w:tplc="0164A24C">
      <w:start w:val="1"/>
      <w:numFmt w:val="bullet"/>
      <w:lvlText w:val=""/>
      <w:lvlJc w:val="left"/>
      <w:pPr>
        <w:ind w:left="720" w:hanging="360"/>
      </w:pPr>
      <w:rPr>
        <w:rFonts w:ascii="Symbol" w:hAnsi="Symbol"/>
      </w:rPr>
    </w:lvl>
    <w:lvl w:ilvl="1" w:tplc="C8AC1EC8">
      <w:start w:val="1"/>
      <w:numFmt w:val="bullet"/>
      <w:lvlText w:val=""/>
      <w:lvlJc w:val="left"/>
      <w:pPr>
        <w:ind w:left="720" w:hanging="360"/>
      </w:pPr>
      <w:rPr>
        <w:rFonts w:ascii="Symbol" w:hAnsi="Symbol"/>
      </w:rPr>
    </w:lvl>
    <w:lvl w:ilvl="2" w:tplc="1F5202C0">
      <w:start w:val="1"/>
      <w:numFmt w:val="bullet"/>
      <w:lvlText w:val=""/>
      <w:lvlJc w:val="left"/>
      <w:pPr>
        <w:ind w:left="720" w:hanging="360"/>
      </w:pPr>
      <w:rPr>
        <w:rFonts w:ascii="Symbol" w:hAnsi="Symbol"/>
      </w:rPr>
    </w:lvl>
    <w:lvl w:ilvl="3" w:tplc="03005422">
      <w:start w:val="1"/>
      <w:numFmt w:val="bullet"/>
      <w:lvlText w:val=""/>
      <w:lvlJc w:val="left"/>
      <w:pPr>
        <w:ind w:left="720" w:hanging="360"/>
      </w:pPr>
      <w:rPr>
        <w:rFonts w:ascii="Symbol" w:hAnsi="Symbol"/>
      </w:rPr>
    </w:lvl>
    <w:lvl w:ilvl="4" w:tplc="EF486236">
      <w:start w:val="1"/>
      <w:numFmt w:val="bullet"/>
      <w:lvlText w:val=""/>
      <w:lvlJc w:val="left"/>
      <w:pPr>
        <w:ind w:left="720" w:hanging="360"/>
      </w:pPr>
      <w:rPr>
        <w:rFonts w:ascii="Symbol" w:hAnsi="Symbol"/>
      </w:rPr>
    </w:lvl>
    <w:lvl w:ilvl="5" w:tplc="139821C8">
      <w:start w:val="1"/>
      <w:numFmt w:val="bullet"/>
      <w:lvlText w:val=""/>
      <w:lvlJc w:val="left"/>
      <w:pPr>
        <w:ind w:left="720" w:hanging="360"/>
      </w:pPr>
      <w:rPr>
        <w:rFonts w:ascii="Symbol" w:hAnsi="Symbol"/>
      </w:rPr>
    </w:lvl>
    <w:lvl w:ilvl="6" w:tplc="6866A4A2">
      <w:start w:val="1"/>
      <w:numFmt w:val="bullet"/>
      <w:lvlText w:val=""/>
      <w:lvlJc w:val="left"/>
      <w:pPr>
        <w:ind w:left="720" w:hanging="360"/>
      </w:pPr>
      <w:rPr>
        <w:rFonts w:ascii="Symbol" w:hAnsi="Symbol"/>
      </w:rPr>
    </w:lvl>
    <w:lvl w:ilvl="7" w:tplc="50F65E14">
      <w:start w:val="1"/>
      <w:numFmt w:val="bullet"/>
      <w:lvlText w:val=""/>
      <w:lvlJc w:val="left"/>
      <w:pPr>
        <w:ind w:left="720" w:hanging="360"/>
      </w:pPr>
      <w:rPr>
        <w:rFonts w:ascii="Symbol" w:hAnsi="Symbol"/>
      </w:rPr>
    </w:lvl>
    <w:lvl w:ilvl="8" w:tplc="7F0453E8">
      <w:start w:val="1"/>
      <w:numFmt w:val="bullet"/>
      <w:lvlText w:val=""/>
      <w:lvlJc w:val="left"/>
      <w:pPr>
        <w:ind w:left="720" w:hanging="360"/>
      </w:pPr>
      <w:rPr>
        <w:rFonts w:ascii="Symbol" w:hAnsi="Symbol"/>
      </w:rPr>
    </w:lvl>
  </w:abstractNum>
  <w:abstractNum w:abstractNumId="22" w15:restartNumberingAfterBreak="0">
    <w:nsid w:val="32C14F6C"/>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5F4BE6"/>
    <w:multiLevelType w:val="hybridMultilevel"/>
    <w:tmpl w:val="F1E43F8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193072"/>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B1D41"/>
    <w:multiLevelType w:val="multilevel"/>
    <w:tmpl w:val="4F9E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C90177"/>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6D1B"/>
    <w:multiLevelType w:val="multilevel"/>
    <w:tmpl w:val="085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54B65"/>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76205B"/>
    <w:multiLevelType w:val="hybridMultilevel"/>
    <w:tmpl w:val="D6982F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4DC6801"/>
    <w:multiLevelType w:val="hybridMultilevel"/>
    <w:tmpl w:val="6B424E02"/>
    <w:lvl w:ilvl="0" w:tplc="3B823B04">
      <w:start w:val="1"/>
      <w:numFmt w:val="bullet"/>
      <w:lvlText w:val=""/>
      <w:lvlJc w:val="left"/>
      <w:pPr>
        <w:ind w:left="1440" w:hanging="360"/>
      </w:pPr>
      <w:rPr>
        <w:rFonts w:ascii="Symbol" w:hAnsi="Symbol"/>
      </w:rPr>
    </w:lvl>
    <w:lvl w:ilvl="1" w:tplc="7F0A31E4">
      <w:start w:val="1"/>
      <w:numFmt w:val="bullet"/>
      <w:lvlText w:val=""/>
      <w:lvlJc w:val="left"/>
      <w:pPr>
        <w:ind w:left="1440" w:hanging="360"/>
      </w:pPr>
      <w:rPr>
        <w:rFonts w:ascii="Symbol" w:hAnsi="Symbol"/>
      </w:rPr>
    </w:lvl>
    <w:lvl w:ilvl="2" w:tplc="706EA012">
      <w:start w:val="1"/>
      <w:numFmt w:val="bullet"/>
      <w:lvlText w:val=""/>
      <w:lvlJc w:val="left"/>
      <w:pPr>
        <w:ind w:left="1440" w:hanging="360"/>
      </w:pPr>
      <w:rPr>
        <w:rFonts w:ascii="Symbol" w:hAnsi="Symbol"/>
      </w:rPr>
    </w:lvl>
    <w:lvl w:ilvl="3" w:tplc="4F46CA2E">
      <w:start w:val="1"/>
      <w:numFmt w:val="bullet"/>
      <w:lvlText w:val=""/>
      <w:lvlJc w:val="left"/>
      <w:pPr>
        <w:ind w:left="1440" w:hanging="360"/>
      </w:pPr>
      <w:rPr>
        <w:rFonts w:ascii="Symbol" w:hAnsi="Symbol"/>
      </w:rPr>
    </w:lvl>
    <w:lvl w:ilvl="4" w:tplc="04CA27C6">
      <w:start w:val="1"/>
      <w:numFmt w:val="bullet"/>
      <w:lvlText w:val=""/>
      <w:lvlJc w:val="left"/>
      <w:pPr>
        <w:ind w:left="1440" w:hanging="360"/>
      </w:pPr>
      <w:rPr>
        <w:rFonts w:ascii="Symbol" w:hAnsi="Symbol"/>
      </w:rPr>
    </w:lvl>
    <w:lvl w:ilvl="5" w:tplc="21FC1122">
      <w:start w:val="1"/>
      <w:numFmt w:val="bullet"/>
      <w:lvlText w:val=""/>
      <w:lvlJc w:val="left"/>
      <w:pPr>
        <w:ind w:left="1440" w:hanging="360"/>
      </w:pPr>
      <w:rPr>
        <w:rFonts w:ascii="Symbol" w:hAnsi="Symbol"/>
      </w:rPr>
    </w:lvl>
    <w:lvl w:ilvl="6" w:tplc="AA70FEAC">
      <w:start w:val="1"/>
      <w:numFmt w:val="bullet"/>
      <w:lvlText w:val=""/>
      <w:lvlJc w:val="left"/>
      <w:pPr>
        <w:ind w:left="1440" w:hanging="360"/>
      </w:pPr>
      <w:rPr>
        <w:rFonts w:ascii="Symbol" w:hAnsi="Symbol"/>
      </w:rPr>
    </w:lvl>
    <w:lvl w:ilvl="7" w:tplc="BC2A384C">
      <w:start w:val="1"/>
      <w:numFmt w:val="bullet"/>
      <w:lvlText w:val=""/>
      <w:lvlJc w:val="left"/>
      <w:pPr>
        <w:ind w:left="1440" w:hanging="360"/>
      </w:pPr>
      <w:rPr>
        <w:rFonts w:ascii="Symbol" w:hAnsi="Symbol"/>
      </w:rPr>
    </w:lvl>
    <w:lvl w:ilvl="8" w:tplc="197AE388">
      <w:start w:val="1"/>
      <w:numFmt w:val="bullet"/>
      <w:lvlText w:val=""/>
      <w:lvlJc w:val="left"/>
      <w:pPr>
        <w:ind w:left="1440" w:hanging="360"/>
      </w:pPr>
      <w:rPr>
        <w:rFonts w:ascii="Symbol" w:hAnsi="Symbol"/>
      </w:rPr>
    </w:lvl>
  </w:abstractNum>
  <w:abstractNum w:abstractNumId="31" w15:restartNumberingAfterBreak="0">
    <w:nsid w:val="493257A9"/>
    <w:multiLevelType w:val="multilevel"/>
    <w:tmpl w:val="51C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146DC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E4820"/>
    <w:multiLevelType w:val="hybridMultilevel"/>
    <w:tmpl w:val="4EFC68DC"/>
    <w:lvl w:ilvl="0" w:tplc="292A73D2">
      <w:start w:val="1"/>
      <w:numFmt w:val="decimal"/>
      <w:lvlText w:val="4.%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560314"/>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F41E34"/>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66574D"/>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516ED2"/>
    <w:multiLevelType w:val="hybridMultilevel"/>
    <w:tmpl w:val="8A94B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9C0648"/>
    <w:multiLevelType w:val="multilevel"/>
    <w:tmpl w:val="3002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A528A"/>
    <w:multiLevelType w:val="multilevel"/>
    <w:tmpl w:val="96166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9176F"/>
    <w:multiLevelType w:val="hybridMultilevel"/>
    <w:tmpl w:val="ACF00CA6"/>
    <w:lvl w:ilvl="0" w:tplc="040C0001">
      <w:start w:val="1"/>
      <w:numFmt w:val="bullet"/>
      <w:lvlText w:val=""/>
      <w:lvlJc w:val="left"/>
      <w:pPr>
        <w:tabs>
          <w:tab w:val="num" w:pos="502"/>
        </w:tabs>
        <w:ind w:left="502" w:hanging="360"/>
      </w:pPr>
      <w:rPr>
        <w:rFonts w:ascii="Symbol" w:hAnsi="Symbol" w:cs="Symbol" w:hint="default"/>
      </w:rPr>
    </w:lvl>
    <w:lvl w:ilvl="1" w:tplc="040C0003">
      <w:start w:val="1"/>
      <w:numFmt w:val="bullet"/>
      <w:lvlText w:val="o"/>
      <w:lvlJc w:val="left"/>
      <w:pPr>
        <w:tabs>
          <w:tab w:val="num" w:pos="786"/>
        </w:tabs>
        <w:ind w:left="786"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F7077D3"/>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F473FD"/>
    <w:multiLevelType w:val="multilevel"/>
    <w:tmpl w:val="25BE70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486E2D"/>
    <w:multiLevelType w:val="hybridMultilevel"/>
    <w:tmpl w:val="F3964BB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4" w15:restartNumberingAfterBreak="0">
    <w:nsid w:val="73746792"/>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B239E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1C2AE8"/>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24478F"/>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128384">
    <w:abstractNumId w:val="40"/>
  </w:num>
  <w:num w:numId="2" w16cid:durableId="1865824639">
    <w:abstractNumId w:val="43"/>
  </w:num>
  <w:num w:numId="3" w16cid:durableId="1174957355">
    <w:abstractNumId w:val="6"/>
  </w:num>
  <w:num w:numId="4" w16cid:durableId="28259535">
    <w:abstractNumId w:val="23"/>
  </w:num>
  <w:num w:numId="5" w16cid:durableId="1526479921">
    <w:abstractNumId w:val="1"/>
  </w:num>
  <w:num w:numId="6" w16cid:durableId="1445885392">
    <w:abstractNumId w:val="27"/>
  </w:num>
  <w:num w:numId="7" w16cid:durableId="656569422">
    <w:abstractNumId w:val="31"/>
  </w:num>
  <w:num w:numId="8" w16cid:durableId="918171702">
    <w:abstractNumId w:val="38"/>
  </w:num>
  <w:num w:numId="9" w16cid:durableId="1458377241">
    <w:abstractNumId w:val="39"/>
  </w:num>
  <w:num w:numId="10" w16cid:durableId="323435271">
    <w:abstractNumId w:val="29"/>
  </w:num>
  <w:num w:numId="11" w16cid:durableId="751782582">
    <w:abstractNumId w:val="26"/>
  </w:num>
  <w:num w:numId="12" w16cid:durableId="1447652310">
    <w:abstractNumId w:val="24"/>
  </w:num>
  <w:num w:numId="13" w16cid:durableId="1405838579">
    <w:abstractNumId w:val="32"/>
  </w:num>
  <w:num w:numId="14" w16cid:durableId="1779060637">
    <w:abstractNumId w:val="9"/>
  </w:num>
  <w:num w:numId="15" w16cid:durableId="1836452938">
    <w:abstractNumId w:val="4"/>
  </w:num>
  <w:num w:numId="16" w16cid:durableId="1264142761">
    <w:abstractNumId w:val="36"/>
  </w:num>
  <w:num w:numId="17" w16cid:durableId="1498036398">
    <w:abstractNumId w:val="41"/>
  </w:num>
  <w:num w:numId="18" w16cid:durableId="17778434">
    <w:abstractNumId w:val="47"/>
  </w:num>
  <w:num w:numId="19" w16cid:durableId="24451836">
    <w:abstractNumId w:val="35"/>
  </w:num>
  <w:num w:numId="20" w16cid:durableId="272438460">
    <w:abstractNumId w:val="16"/>
  </w:num>
  <w:num w:numId="21" w16cid:durableId="976102200">
    <w:abstractNumId w:val="25"/>
  </w:num>
  <w:num w:numId="22" w16cid:durableId="46803734">
    <w:abstractNumId w:val="34"/>
  </w:num>
  <w:num w:numId="23" w16cid:durableId="575406871">
    <w:abstractNumId w:val="37"/>
  </w:num>
  <w:num w:numId="24" w16cid:durableId="1375346651">
    <w:abstractNumId w:val="0"/>
  </w:num>
  <w:num w:numId="25" w16cid:durableId="1735271766">
    <w:abstractNumId w:val="44"/>
  </w:num>
  <w:num w:numId="26" w16cid:durableId="1538740560">
    <w:abstractNumId w:val="8"/>
  </w:num>
  <w:num w:numId="27" w16cid:durableId="369112939">
    <w:abstractNumId w:val="45"/>
  </w:num>
  <w:num w:numId="28" w16cid:durableId="1511677960">
    <w:abstractNumId w:val="22"/>
  </w:num>
  <w:num w:numId="29" w16cid:durableId="893349012">
    <w:abstractNumId w:val="19"/>
  </w:num>
  <w:num w:numId="30" w16cid:durableId="1869372612">
    <w:abstractNumId w:val="17"/>
  </w:num>
  <w:num w:numId="31" w16cid:durableId="1846938875">
    <w:abstractNumId w:val="11"/>
  </w:num>
  <w:num w:numId="32" w16cid:durableId="1287083618">
    <w:abstractNumId w:val="3"/>
  </w:num>
  <w:num w:numId="33" w16cid:durableId="1643533242">
    <w:abstractNumId w:val="46"/>
  </w:num>
  <w:num w:numId="34" w16cid:durableId="516698521">
    <w:abstractNumId w:val="28"/>
  </w:num>
  <w:num w:numId="35" w16cid:durableId="1630428354">
    <w:abstractNumId w:val="14"/>
  </w:num>
  <w:num w:numId="36" w16cid:durableId="1833906930">
    <w:abstractNumId w:val="12"/>
  </w:num>
  <w:num w:numId="37" w16cid:durableId="431702871">
    <w:abstractNumId w:val="13"/>
  </w:num>
  <w:num w:numId="38" w16cid:durableId="2046521516">
    <w:abstractNumId w:val="18"/>
  </w:num>
  <w:num w:numId="39" w16cid:durableId="1648313782">
    <w:abstractNumId w:val="30"/>
  </w:num>
  <w:num w:numId="40" w16cid:durableId="120807698">
    <w:abstractNumId w:val="21"/>
  </w:num>
  <w:num w:numId="41" w16cid:durableId="2062240717">
    <w:abstractNumId w:val="2"/>
  </w:num>
  <w:num w:numId="42" w16cid:durableId="287518709">
    <w:abstractNumId w:val="20"/>
  </w:num>
  <w:num w:numId="43" w16cid:durableId="740565835">
    <w:abstractNumId w:val="5"/>
  </w:num>
  <w:num w:numId="44" w16cid:durableId="1731541109">
    <w:abstractNumId w:val="7"/>
  </w:num>
  <w:num w:numId="45" w16cid:durableId="735206354">
    <w:abstractNumId w:val="42"/>
  </w:num>
  <w:num w:numId="46" w16cid:durableId="1739089410">
    <w:abstractNumId w:val="10"/>
  </w:num>
  <w:num w:numId="47" w16cid:durableId="315884925">
    <w:abstractNumId w:val="15"/>
  </w:num>
  <w:num w:numId="48" w16cid:durableId="179597525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66"/>
    <w:rsid w:val="0000779D"/>
    <w:rsid w:val="00012201"/>
    <w:rsid w:val="00014F6D"/>
    <w:rsid w:val="000211C2"/>
    <w:rsid w:val="00042758"/>
    <w:rsid w:val="0006165C"/>
    <w:rsid w:val="00063F5B"/>
    <w:rsid w:val="000674A0"/>
    <w:rsid w:val="00067FE1"/>
    <w:rsid w:val="00073CF2"/>
    <w:rsid w:val="00073ECC"/>
    <w:rsid w:val="000A2E83"/>
    <w:rsid w:val="000A4163"/>
    <w:rsid w:val="000E10A0"/>
    <w:rsid w:val="00102DC7"/>
    <w:rsid w:val="0011243C"/>
    <w:rsid w:val="001349BD"/>
    <w:rsid w:val="00134F1A"/>
    <w:rsid w:val="00163342"/>
    <w:rsid w:val="00167ED9"/>
    <w:rsid w:val="0019147B"/>
    <w:rsid w:val="00193C4C"/>
    <w:rsid w:val="001A1098"/>
    <w:rsid w:val="001B568A"/>
    <w:rsid w:val="001D0AC5"/>
    <w:rsid w:val="001D24CB"/>
    <w:rsid w:val="001E3A55"/>
    <w:rsid w:val="001E5F3A"/>
    <w:rsid w:val="001E6288"/>
    <w:rsid w:val="002240EF"/>
    <w:rsid w:val="0022778C"/>
    <w:rsid w:val="002512F1"/>
    <w:rsid w:val="002539C9"/>
    <w:rsid w:val="00257CC9"/>
    <w:rsid w:val="00257DC9"/>
    <w:rsid w:val="00263646"/>
    <w:rsid w:val="0028303C"/>
    <w:rsid w:val="00296025"/>
    <w:rsid w:val="002B0B10"/>
    <w:rsid w:val="002E03EE"/>
    <w:rsid w:val="002E2F95"/>
    <w:rsid w:val="002F49AF"/>
    <w:rsid w:val="00301072"/>
    <w:rsid w:val="003057F6"/>
    <w:rsid w:val="00305B3E"/>
    <w:rsid w:val="003107F2"/>
    <w:rsid w:val="0032301B"/>
    <w:rsid w:val="00330958"/>
    <w:rsid w:val="00331368"/>
    <w:rsid w:val="003558BA"/>
    <w:rsid w:val="0036430C"/>
    <w:rsid w:val="003A1749"/>
    <w:rsid w:val="003B39C0"/>
    <w:rsid w:val="003B3D71"/>
    <w:rsid w:val="003C2764"/>
    <w:rsid w:val="003C4E43"/>
    <w:rsid w:val="003C737F"/>
    <w:rsid w:val="003D40B0"/>
    <w:rsid w:val="003D5E40"/>
    <w:rsid w:val="003F6008"/>
    <w:rsid w:val="003F762D"/>
    <w:rsid w:val="0040621E"/>
    <w:rsid w:val="004107D1"/>
    <w:rsid w:val="00420BBB"/>
    <w:rsid w:val="004326E1"/>
    <w:rsid w:val="00440F32"/>
    <w:rsid w:val="004653C8"/>
    <w:rsid w:val="00477799"/>
    <w:rsid w:val="0048085E"/>
    <w:rsid w:val="0048093D"/>
    <w:rsid w:val="00486243"/>
    <w:rsid w:val="004A205E"/>
    <w:rsid w:val="004B654A"/>
    <w:rsid w:val="004B7197"/>
    <w:rsid w:val="004C23B2"/>
    <w:rsid w:val="004D6DB7"/>
    <w:rsid w:val="004E4E06"/>
    <w:rsid w:val="00502EB8"/>
    <w:rsid w:val="005079D6"/>
    <w:rsid w:val="00525DDF"/>
    <w:rsid w:val="00547F95"/>
    <w:rsid w:val="00554498"/>
    <w:rsid w:val="005554EB"/>
    <w:rsid w:val="00566CCB"/>
    <w:rsid w:val="005755D5"/>
    <w:rsid w:val="005849F9"/>
    <w:rsid w:val="00585A2A"/>
    <w:rsid w:val="00586133"/>
    <w:rsid w:val="00593547"/>
    <w:rsid w:val="00595305"/>
    <w:rsid w:val="005B0579"/>
    <w:rsid w:val="005B458C"/>
    <w:rsid w:val="005B77FD"/>
    <w:rsid w:val="005C4A2E"/>
    <w:rsid w:val="005E566E"/>
    <w:rsid w:val="005F2161"/>
    <w:rsid w:val="005F2507"/>
    <w:rsid w:val="00617F88"/>
    <w:rsid w:val="00647040"/>
    <w:rsid w:val="00651FC1"/>
    <w:rsid w:val="00652116"/>
    <w:rsid w:val="006956AA"/>
    <w:rsid w:val="006A4307"/>
    <w:rsid w:val="006C140C"/>
    <w:rsid w:val="006E1EDD"/>
    <w:rsid w:val="006F00FC"/>
    <w:rsid w:val="006F4E46"/>
    <w:rsid w:val="0070349B"/>
    <w:rsid w:val="00714E77"/>
    <w:rsid w:val="007162E4"/>
    <w:rsid w:val="00754ED1"/>
    <w:rsid w:val="00772CD9"/>
    <w:rsid w:val="007909CA"/>
    <w:rsid w:val="007A59AB"/>
    <w:rsid w:val="007B2679"/>
    <w:rsid w:val="007C72EC"/>
    <w:rsid w:val="007E66EF"/>
    <w:rsid w:val="007F0599"/>
    <w:rsid w:val="00812A08"/>
    <w:rsid w:val="008203F7"/>
    <w:rsid w:val="00840D8C"/>
    <w:rsid w:val="00843510"/>
    <w:rsid w:val="008468E6"/>
    <w:rsid w:val="00871C92"/>
    <w:rsid w:val="00873900"/>
    <w:rsid w:val="008764BE"/>
    <w:rsid w:val="00882D55"/>
    <w:rsid w:val="00887290"/>
    <w:rsid w:val="00892C91"/>
    <w:rsid w:val="008933D1"/>
    <w:rsid w:val="00895F8B"/>
    <w:rsid w:val="008C1FBA"/>
    <w:rsid w:val="00906D66"/>
    <w:rsid w:val="009442D3"/>
    <w:rsid w:val="0095437A"/>
    <w:rsid w:val="00976157"/>
    <w:rsid w:val="00996B77"/>
    <w:rsid w:val="009B70FA"/>
    <w:rsid w:val="009D65FF"/>
    <w:rsid w:val="009E28A9"/>
    <w:rsid w:val="009F0B4C"/>
    <w:rsid w:val="009F1C19"/>
    <w:rsid w:val="00A019A3"/>
    <w:rsid w:val="00A06E88"/>
    <w:rsid w:val="00A43489"/>
    <w:rsid w:val="00A461AE"/>
    <w:rsid w:val="00A46FDB"/>
    <w:rsid w:val="00A57C89"/>
    <w:rsid w:val="00A638E6"/>
    <w:rsid w:val="00A65D0D"/>
    <w:rsid w:val="00A67750"/>
    <w:rsid w:val="00A73303"/>
    <w:rsid w:val="00A73DE5"/>
    <w:rsid w:val="00A96905"/>
    <w:rsid w:val="00AA22AE"/>
    <w:rsid w:val="00AA2F79"/>
    <w:rsid w:val="00AA5FFF"/>
    <w:rsid w:val="00AD60FD"/>
    <w:rsid w:val="00AD7F8C"/>
    <w:rsid w:val="00B15B5F"/>
    <w:rsid w:val="00B33E4C"/>
    <w:rsid w:val="00B5369A"/>
    <w:rsid w:val="00B67953"/>
    <w:rsid w:val="00B7321A"/>
    <w:rsid w:val="00B77A1A"/>
    <w:rsid w:val="00B80889"/>
    <w:rsid w:val="00B912E0"/>
    <w:rsid w:val="00B9362F"/>
    <w:rsid w:val="00BA1CA3"/>
    <w:rsid w:val="00BA4226"/>
    <w:rsid w:val="00BA65A8"/>
    <w:rsid w:val="00BD6DF5"/>
    <w:rsid w:val="00BF6CE9"/>
    <w:rsid w:val="00C17782"/>
    <w:rsid w:val="00C37C2A"/>
    <w:rsid w:val="00C44C70"/>
    <w:rsid w:val="00C513C5"/>
    <w:rsid w:val="00C623C0"/>
    <w:rsid w:val="00C80049"/>
    <w:rsid w:val="00CE4ADF"/>
    <w:rsid w:val="00CF7766"/>
    <w:rsid w:val="00D306F9"/>
    <w:rsid w:val="00D54C91"/>
    <w:rsid w:val="00D75B3F"/>
    <w:rsid w:val="00D97D97"/>
    <w:rsid w:val="00DA6061"/>
    <w:rsid w:val="00DB7F0E"/>
    <w:rsid w:val="00DC3242"/>
    <w:rsid w:val="00DC48C9"/>
    <w:rsid w:val="00DC5D66"/>
    <w:rsid w:val="00DC5E34"/>
    <w:rsid w:val="00DE20C4"/>
    <w:rsid w:val="00DE32CE"/>
    <w:rsid w:val="00DF2207"/>
    <w:rsid w:val="00DF6569"/>
    <w:rsid w:val="00E122D2"/>
    <w:rsid w:val="00E215BA"/>
    <w:rsid w:val="00E225C0"/>
    <w:rsid w:val="00E27310"/>
    <w:rsid w:val="00E624B0"/>
    <w:rsid w:val="00EB7954"/>
    <w:rsid w:val="00EC5E60"/>
    <w:rsid w:val="00EC77B6"/>
    <w:rsid w:val="00EE1C8F"/>
    <w:rsid w:val="00EE7FF5"/>
    <w:rsid w:val="00EF56D2"/>
    <w:rsid w:val="00F03C9F"/>
    <w:rsid w:val="00F04FF1"/>
    <w:rsid w:val="00F2204A"/>
    <w:rsid w:val="00F34A44"/>
    <w:rsid w:val="00F611DE"/>
    <w:rsid w:val="00F733F8"/>
    <w:rsid w:val="00F75EB2"/>
    <w:rsid w:val="00F77697"/>
    <w:rsid w:val="00F8304C"/>
    <w:rsid w:val="00F85F6B"/>
    <w:rsid w:val="00F93860"/>
    <w:rsid w:val="00FA1676"/>
    <w:rsid w:val="00FA3690"/>
    <w:rsid w:val="00FA6DB8"/>
    <w:rsid w:val="00FB43A0"/>
    <w:rsid w:val="00FC6E1C"/>
    <w:rsid w:val="00FD5242"/>
    <w:rsid w:val="00FD6F4D"/>
    <w:rsid w:val="00FE0C3D"/>
    <w:rsid w:val="00FF0680"/>
    <w:rsid w:val="00FF4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76938"/>
  <w15:chartTrackingRefBased/>
  <w15:docId w15:val="{2B229B43-2C8B-4A6A-9A03-9346A65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66"/>
  </w:style>
  <w:style w:type="paragraph" w:styleId="Titre1">
    <w:name w:val="heading 1"/>
    <w:basedOn w:val="Titre"/>
    <w:next w:val="Normal"/>
    <w:link w:val="Titre1Car"/>
    <w:autoRedefine/>
    <w:qFormat/>
    <w:rsid w:val="0095437A"/>
    <w:pPr>
      <w:outlineLvl w:val="0"/>
    </w:pPr>
  </w:style>
  <w:style w:type="paragraph" w:styleId="Titre2">
    <w:name w:val="heading 2"/>
    <w:basedOn w:val="Noparagraphstyle"/>
    <w:next w:val="Normal"/>
    <w:link w:val="Titre2Car"/>
    <w:qFormat/>
    <w:rsid w:val="0095437A"/>
    <w:pPr>
      <w:shd w:val="clear" w:color="auto" w:fill="006F80"/>
      <w:spacing w:line="240" w:lineRule="auto"/>
      <w:jc w:val="center"/>
      <w:outlineLvl w:val="1"/>
    </w:pPr>
    <w:rPr>
      <w:rFonts w:ascii="Arial" w:eastAsia="Arial Unicode MS" w:hAnsi="Arial" w:cs="Arial"/>
      <w:b/>
      <w:color w:val="FFFFFF" w:themeColor="background1"/>
      <w:sz w:val="22"/>
      <w:szCs w:val="22"/>
    </w:rPr>
  </w:style>
  <w:style w:type="paragraph" w:styleId="Titre3">
    <w:name w:val="heading 3"/>
    <w:basedOn w:val="Normal"/>
    <w:next w:val="Normal"/>
    <w:link w:val="Titre3Car"/>
    <w:uiPriority w:val="9"/>
    <w:unhideWhenUsed/>
    <w:qFormat/>
    <w:rsid w:val="0095437A"/>
    <w:pPr>
      <w:jc w:val="both"/>
      <w:outlineLvl w:val="2"/>
    </w:pPr>
    <w:rPr>
      <w:rFonts w:ascii="Arial" w:hAnsi="Arial" w:cs="Arial"/>
      <w:b/>
    </w:rPr>
  </w:style>
  <w:style w:type="paragraph" w:styleId="Titre4">
    <w:name w:val="heading 4"/>
    <w:basedOn w:val="Titre2"/>
    <w:next w:val="Normal"/>
    <w:link w:val="Titre4Car"/>
    <w:qFormat/>
    <w:rsid w:val="0095437A"/>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5437A"/>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pPr>
    <w:rPr>
      <w:rFonts w:ascii="Arial" w:eastAsia="Arial Unicode MS" w:hAnsi="Arial" w:cs="Arial"/>
      <w:b/>
      <w:smallCaps/>
      <w:color w:val="FFFFFF" w:themeColor="background1"/>
      <w:sz w:val="28"/>
      <w:szCs w:val="28"/>
    </w:rPr>
  </w:style>
  <w:style w:type="character" w:customStyle="1" w:styleId="TitreCar">
    <w:name w:val="Titre Car"/>
    <w:basedOn w:val="Policepardfaut"/>
    <w:link w:val="Titre"/>
    <w:uiPriority w:val="10"/>
    <w:rsid w:val="0095437A"/>
    <w:rPr>
      <w:rFonts w:ascii="Arial" w:eastAsia="Arial Unicode MS" w:hAnsi="Arial" w:cs="Arial"/>
      <w:b/>
      <w:smallCaps/>
      <w:color w:val="FFFFFF" w:themeColor="background1"/>
      <w:sz w:val="28"/>
      <w:szCs w:val="28"/>
      <w:shd w:val="clear" w:color="auto" w:fill="006F80"/>
    </w:rPr>
  </w:style>
  <w:style w:type="character" w:customStyle="1" w:styleId="Titre1Car">
    <w:name w:val="Titre 1 Car"/>
    <w:basedOn w:val="Policepardfaut"/>
    <w:link w:val="Titre1"/>
    <w:rsid w:val="0095437A"/>
    <w:rPr>
      <w:rFonts w:ascii="Arial" w:eastAsia="Arial Unicode MS" w:hAnsi="Arial" w:cs="Arial"/>
      <w:b/>
      <w:smallCaps/>
      <w:color w:val="FFFFFF" w:themeColor="background1"/>
      <w:sz w:val="28"/>
      <w:szCs w:val="28"/>
      <w:shd w:val="clear" w:color="auto" w:fill="006F80"/>
    </w:rPr>
  </w:style>
  <w:style w:type="paragraph" w:customStyle="1" w:styleId="Noparagraphstyle">
    <w:name w:val="[No paragraph style]"/>
    <w:rsid w:val="00CF77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2Car">
    <w:name w:val="Titre 2 Car"/>
    <w:basedOn w:val="Policepardfaut"/>
    <w:link w:val="Titre2"/>
    <w:rsid w:val="0095437A"/>
    <w:rPr>
      <w:rFonts w:ascii="Arial" w:eastAsia="Arial Unicode MS" w:hAnsi="Arial" w:cs="Arial"/>
      <w:b/>
      <w:color w:val="FFFFFF" w:themeColor="background1"/>
      <w:shd w:val="clear" w:color="auto" w:fill="006F80"/>
      <w:lang w:eastAsia="fr-FR"/>
    </w:rPr>
  </w:style>
  <w:style w:type="character" w:customStyle="1" w:styleId="Titre3Car">
    <w:name w:val="Titre 3 Car"/>
    <w:basedOn w:val="Policepardfaut"/>
    <w:link w:val="Titre3"/>
    <w:uiPriority w:val="9"/>
    <w:rsid w:val="0095437A"/>
    <w:rPr>
      <w:rFonts w:ascii="Arial" w:hAnsi="Arial" w:cs="Arial"/>
      <w:b/>
    </w:rPr>
  </w:style>
  <w:style w:type="character" w:customStyle="1" w:styleId="Titre4Car">
    <w:name w:val="Titre 4 Car"/>
    <w:basedOn w:val="Policepardfaut"/>
    <w:link w:val="Titre4"/>
    <w:rsid w:val="0095437A"/>
    <w:rPr>
      <w:rFonts w:ascii="Arial" w:eastAsia="Arial Unicode MS" w:hAnsi="Arial" w:cs="Arial"/>
      <w:b/>
      <w:color w:val="FFFFFF" w:themeColor="background1"/>
      <w:shd w:val="clear" w:color="auto" w:fill="006F80"/>
      <w:lang w:eastAsia="fr-FR"/>
    </w:rPr>
  </w:style>
  <w:style w:type="paragraph" w:styleId="Corpsdetexte">
    <w:name w:val="Body Text"/>
    <w:basedOn w:val="Normal"/>
    <w:link w:val="CorpsdetexteCar"/>
    <w:semiHidden/>
    <w:rsid w:val="00CF776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CF7766"/>
    <w:rPr>
      <w:rFonts w:ascii="Times New Roman" w:eastAsia="Times New Roman" w:hAnsi="Times New Roman" w:cs="Times New Roman"/>
      <w:sz w:val="24"/>
      <w:szCs w:val="24"/>
      <w:lang w:eastAsia="fr-FR"/>
    </w:rPr>
  </w:style>
  <w:style w:type="paragraph" w:customStyle="1" w:styleId="texte">
    <w:name w:val="texte"/>
    <w:basedOn w:val="Normal"/>
    <w:rsid w:val="00CF7766"/>
    <w:pPr>
      <w:widowControl w:val="0"/>
      <w:spacing w:before="120" w:after="0" w:line="280" w:lineRule="atLeast"/>
      <w:jc w:val="both"/>
    </w:pPr>
    <w:rPr>
      <w:rFonts w:ascii="Times New Roman" w:eastAsia="Times New Roman" w:hAnsi="Times New Roman" w:cs="Times New Roman"/>
      <w:b/>
      <w:bCs/>
      <w:sz w:val="24"/>
      <w:szCs w:val="20"/>
      <w:lang w:eastAsia="fr-FR"/>
    </w:rPr>
  </w:style>
  <w:style w:type="paragraph" w:customStyle="1" w:styleId="CM10">
    <w:name w:val="CM10"/>
    <w:basedOn w:val="Normal"/>
    <w:next w:val="Normal"/>
    <w:rsid w:val="00CF7766"/>
    <w:pPr>
      <w:widowControl w:val="0"/>
      <w:autoSpaceDE w:val="0"/>
      <w:autoSpaceDN w:val="0"/>
      <w:adjustRightInd w:val="0"/>
      <w:spacing w:after="233" w:line="240" w:lineRule="auto"/>
    </w:pPr>
    <w:rPr>
      <w:rFonts w:ascii="Arial" w:eastAsia="Times New Roman" w:hAnsi="Arial" w:cs="Arial"/>
      <w:sz w:val="24"/>
      <w:szCs w:val="24"/>
      <w:lang w:eastAsia="fr-FR"/>
    </w:rPr>
  </w:style>
  <w:style w:type="paragraph" w:customStyle="1" w:styleId="Default">
    <w:name w:val="Default"/>
    <w:rsid w:val="00CF776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4">
    <w:name w:val="CM4"/>
    <w:basedOn w:val="Default"/>
    <w:next w:val="Default"/>
    <w:rsid w:val="00CF7766"/>
    <w:pPr>
      <w:spacing w:line="231" w:lineRule="atLeast"/>
    </w:pPr>
    <w:rPr>
      <w:color w:val="auto"/>
    </w:rPr>
  </w:style>
  <w:style w:type="paragraph" w:styleId="Paragraphedeliste">
    <w:name w:val="List Paragraph"/>
    <w:basedOn w:val="Normal"/>
    <w:uiPriority w:val="34"/>
    <w:qFormat/>
    <w:rsid w:val="00CF7766"/>
    <w:pPr>
      <w:spacing w:after="0" w:line="240" w:lineRule="auto"/>
      <w:ind w:left="708"/>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7766"/>
    <w:rPr>
      <w:b/>
      <w:bCs/>
    </w:rPr>
  </w:style>
  <w:style w:type="paragraph" w:styleId="Corpsdetexte3">
    <w:name w:val="Body Text 3"/>
    <w:basedOn w:val="Normal"/>
    <w:link w:val="Corpsdetexte3Car"/>
    <w:unhideWhenUsed/>
    <w:rsid w:val="00CF7766"/>
    <w:pPr>
      <w:spacing w:after="120"/>
    </w:pPr>
    <w:rPr>
      <w:sz w:val="16"/>
      <w:szCs w:val="16"/>
    </w:rPr>
  </w:style>
  <w:style w:type="character" w:customStyle="1" w:styleId="Corpsdetexte3Car">
    <w:name w:val="Corps de texte 3 Car"/>
    <w:basedOn w:val="Policepardfaut"/>
    <w:link w:val="Corpsdetexte3"/>
    <w:rsid w:val="00CF7766"/>
    <w:rPr>
      <w:sz w:val="16"/>
      <w:szCs w:val="16"/>
    </w:rPr>
  </w:style>
  <w:style w:type="paragraph" w:styleId="Retraitcorpsdetexte">
    <w:name w:val="Body Text Indent"/>
    <w:basedOn w:val="Normal"/>
    <w:link w:val="RetraitcorpsdetexteCar"/>
    <w:unhideWhenUsed/>
    <w:rsid w:val="00CF7766"/>
    <w:pPr>
      <w:spacing w:after="120"/>
      <w:ind w:left="283"/>
    </w:pPr>
  </w:style>
  <w:style w:type="character" w:customStyle="1" w:styleId="RetraitcorpsdetexteCar">
    <w:name w:val="Retrait corps de texte Car"/>
    <w:basedOn w:val="Policepardfaut"/>
    <w:link w:val="Retraitcorpsdetexte"/>
    <w:rsid w:val="00CF7766"/>
  </w:style>
  <w:style w:type="paragraph" w:styleId="En-tte">
    <w:name w:val="header"/>
    <w:basedOn w:val="Normal"/>
    <w:link w:val="En-tteCar"/>
    <w:uiPriority w:val="99"/>
    <w:unhideWhenUsed/>
    <w:rsid w:val="00CF7766"/>
    <w:pPr>
      <w:tabs>
        <w:tab w:val="center" w:pos="4536"/>
        <w:tab w:val="right" w:pos="9072"/>
      </w:tabs>
      <w:spacing w:after="0" w:line="240" w:lineRule="auto"/>
    </w:pPr>
  </w:style>
  <w:style w:type="character" w:customStyle="1" w:styleId="En-tteCar">
    <w:name w:val="En-tête Car"/>
    <w:basedOn w:val="Policepardfaut"/>
    <w:link w:val="En-tte"/>
    <w:uiPriority w:val="99"/>
    <w:rsid w:val="00CF7766"/>
  </w:style>
  <w:style w:type="paragraph" w:styleId="Pieddepage">
    <w:name w:val="footer"/>
    <w:basedOn w:val="Normal"/>
    <w:link w:val="PieddepageCar"/>
    <w:uiPriority w:val="99"/>
    <w:unhideWhenUsed/>
    <w:rsid w:val="00CF7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766"/>
  </w:style>
  <w:style w:type="table" w:styleId="Grilledutableau">
    <w:name w:val="Table Grid"/>
    <w:basedOn w:val="TableauNormal"/>
    <w:uiPriority w:val="1"/>
    <w:rsid w:val="00CF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rsid w:val="00CF7766"/>
    <w:pPr>
      <w:spacing w:line="233" w:lineRule="atLeast"/>
    </w:pPr>
    <w:rPr>
      <w:color w:val="auto"/>
    </w:rPr>
  </w:style>
  <w:style w:type="character" w:customStyle="1" w:styleId="Corpsdetexte2Car">
    <w:name w:val="Corps de texte 2 Car"/>
    <w:basedOn w:val="Policepardfaut"/>
    <w:link w:val="Corpsdetexte2"/>
    <w:semiHidden/>
    <w:rsid w:val="00CF7766"/>
    <w:rPr>
      <w:rFonts w:ascii="Arial Unicode MS" w:eastAsia="Times New Roman" w:hAnsi="Arial Unicode MS" w:cs="Times New Roman"/>
      <w:sz w:val="21"/>
      <w:szCs w:val="21"/>
      <w:lang w:eastAsia="fr-FR"/>
    </w:rPr>
  </w:style>
  <w:style w:type="paragraph" w:styleId="Corpsdetexte2">
    <w:name w:val="Body Text 2"/>
    <w:basedOn w:val="Normal"/>
    <w:link w:val="Corpsdetexte2Car"/>
    <w:semiHidden/>
    <w:rsid w:val="00CF7766"/>
    <w:pPr>
      <w:spacing w:after="120" w:line="480" w:lineRule="auto"/>
    </w:pPr>
    <w:rPr>
      <w:rFonts w:ascii="Arial Unicode MS" w:eastAsia="Times New Roman" w:hAnsi="Arial Unicode MS" w:cs="Times New Roman"/>
      <w:sz w:val="21"/>
      <w:szCs w:val="21"/>
      <w:lang w:eastAsia="fr-FR"/>
    </w:rPr>
  </w:style>
  <w:style w:type="character" w:customStyle="1" w:styleId="Corpsdetexte2Car1">
    <w:name w:val="Corps de texte 2 Car1"/>
    <w:basedOn w:val="Policepardfaut"/>
    <w:uiPriority w:val="99"/>
    <w:semiHidden/>
    <w:rsid w:val="00CF7766"/>
  </w:style>
  <w:style w:type="paragraph" w:customStyle="1" w:styleId="xl22">
    <w:name w:val="xl22"/>
    <w:basedOn w:val="Normal"/>
    <w:rsid w:val="00CF7766"/>
    <w:pPr>
      <w:spacing w:before="100" w:after="100" w:line="240" w:lineRule="auto"/>
    </w:pPr>
    <w:rPr>
      <w:rFonts w:ascii="Arial" w:eastAsia="Arial Unicode MS" w:hAnsi="Arial" w:cs="Arial"/>
      <w:sz w:val="16"/>
      <w:szCs w:val="16"/>
      <w:lang w:eastAsia="fr-FR"/>
    </w:rPr>
  </w:style>
  <w:style w:type="character" w:customStyle="1" w:styleId="TextedebullesCar">
    <w:name w:val="Texte de bulles Car"/>
    <w:basedOn w:val="Policepardfaut"/>
    <w:link w:val="Textedebulles"/>
    <w:semiHidden/>
    <w:rsid w:val="00CF7766"/>
    <w:rPr>
      <w:rFonts w:ascii="Tahoma" w:eastAsia="Times New Roman" w:hAnsi="Tahoma" w:cs="Tahoma"/>
      <w:sz w:val="16"/>
      <w:szCs w:val="16"/>
      <w:lang w:eastAsia="fr-FR"/>
    </w:rPr>
  </w:style>
  <w:style w:type="paragraph" w:styleId="Textedebulles">
    <w:name w:val="Balloon Text"/>
    <w:basedOn w:val="Normal"/>
    <w:link w:val="TextedebullesCar"/>
    <w:semiHidden/>
    <w:rsid w:val="00CF7766"/>
    <w:pPr>
      <w:spacing w:after="0" w:line="240" w:lineRule="auto"/>
    </w:pPr>
    <w:rPr>
      <w:rFonts w:ascii="Tahoma" w:eastAsia="Times New Roman" w:hAnsi="Tahoma" w:cs="Tahoma"/>
      <w:sz w:val="16"/>
      <w:szCs w:val="16"/>
      <w:lang w:eastAsia="fr-FR"/>
    </w:rPr>
  </w:style>
  <w:style w:type="character" w:customStyle="1" w:styleId="TextedebullesCar1">
    <w:name w:val="Texte de bulles Car1"/>
    <w:basedOn w:val="Policepardfaut"/>
    <w:uiPriority w:val="99"/>
    <w:semiHidden/>
    <w:rsid w:val="00CF7766"/>
    <w:rPr>
      <w:rFonts w:ascii="Segoe UI" w:hAnsi="Segoe UI" w:cs="Segoe UI"/>
      <w:sz w:val="18"/>
      <w:szCs w:val="18"/>
    </w:rPr>
  </w:style>
  <w:style w:type="paragraph" w:styleId="Commentaire">
    <w:name w:val="annotation text"/>
    <w:basedOn w:val="Normal"/>
    <w:link w:val="CommentaireCar"/>
    <w:uiPriority w:val="99"/>
    <w:semiHidden/>
    <w:rsid w:val="00CF776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F7766"/>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CF7766"/>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CF7766"/>
    <w:rPr>
      <w:b/>
      <w:bCs/>
    </w:rPr>
  </w:style>
  <w:style w:type="paragraph" w:styleId="Notedebasdepage">
    <w:name w:val="footnote text"/>
    <w:basedOn w:val="Normal"/>
    <w:link w:val="NotedebasdepageCar"/>
    <w:uiPriority w:val="99"/>
    <w:semiHidden/>
    <w:unhideWhenUsed/>
    <w:rsid w:val="00CF776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F7766"/>
    <w:rPr>
      <w:rFonts w:ascii="Times New Roman" w:eastAsia="Times New Roman" w:hAnsi="Times New Roman"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CF7766"/>
    <w:rPr>
      <w:rFonts w:ascii="Tahoma" w:eastAsia="Times New Roman" w:hAnsi="Tahoma" w:cs="Tahoma"/>
      <w:sz w:val="16"/>
      <w:szCs w:val="16"/>
      <w:lang w:eastAsia="fr-FR"/>
    </w:rPr>
  </w:style>
  <w:style w:type="paragraph" w:styleId="Explorateurdedocuments">
    <w:name w:val="Document Map"/>
    <w:basedOn w:val="Normal"/>
    <w:link w:val="ExplorateurdedocumentsCar"/>
    <w:uiPriority w:val="99"/>
    <w:semiHidden/>
    <w:unhideWhenUsed/>
    <w:rsid w:val="00CF7766"/>
    <w:pPr>
      <w:spacing w:after="0" w:line="240" w:lineRule="auto"/>
    </w:pPr>
    <w:rPr>
      <w:rFonts w:ascii="Tahoma" w:eastAsia="Times New Roman" w:hAnsi="Tahoma" w:cs="Tahoma"/>
      <w:sz w:val="16"/>
      <w:szCs w:val="16"/>
      <w:lang w:eastAsia="fr-FR"/>
    </w:rPr>
  </w:style>
  <w:style w:type="character" w:customStyle="1" w:styleId="ExplorateurdedocumentsCar1">
    <w:name w:val="Explorateur de documents Car1"/>
    <w:basedOn w:val="Policepardfaut"/>
    <w:uiPriority w:val="99"/>
    <w:semiHidden/>
    <w:rsid w:val="00CF7766"/>
    <w:rPr>
      <w:rFonts w:ascii="Segoe UI" w:hAnsi="Segoe UI" w:cs="Segoe UI"/>
      <w:sz w:val="16"/>
      <w:szCs w:val="16"/>
    </w:rPr>
  </w:style>
  <w:style w:type="character" w:styleId="Lienhypertexte">
    <w:name w:val="Hyperlink"/>
    <w:basedOn w:val="Policepardfaut"/>
    <w:uiPriority w:val="99"/>
    <w:unhideWhenUsed/>
    <w:rsid w:val="00CF7766"/>
    <w:rPr>
      <w:color w:val="0563C1" w:themeColor="hyperlink"/>
      <w:u w:val="single"/>
    </w:rPr>
  </w:style>
  <w:style w:type="character" w:styleId="Marquedecommentaire">
    <w:name w:val="annotation reference"/>
    <w:basedOn w:val="Policepardfaut"/>
    <w:semiHidden/>
    <w:unhideWhenUsed/>
    <w:rsid w:val="003F6008"/>
    <w:rPr>
      <w:sz w:val="16"/>
      <w:szCs w:val="16"/>
    </w:rPr>
  </w:style>
  <w:style w:type="paragraph" w:styleId="Rvision">
    <w:name w:val="Revision"/>
    <w:hidden/>
    <w:uiPriority w:val="99"/>
    <w:semiHidden/>
    <w:rsid w:val="00A06E88"/>
    <w:pPr>
      <w:spacing w:after="0" w:line="240" w:lineRule="auto"/>
    </w:pPr>
  </w:style>
  <w:style w:type="paragraph" w:customStyle="1" w:styleId="BodyText23">
    <w:name w:val="Body Text 23"/>
    <w:basedOn w:val="Normal"/>
    <w:rsid w:val="00873900"/>
    <w:pPr>
      <w:spacing w:after="0" w:line="240" w:lineRule="auto"/>
      <w:ind w:right="-51"/>
      <w:jc w:val="both"/>
    </w:pPr>
    <w:rPr>
      <w:rFonts w:ascii="Times New Roman" w:eastAsia="Times New Roman" w:hAnsi="Times New Roman" w:cs="Times New Roman"/>
      <w:b/>
      <w:bCs/>
      <w:sz w:val="24"/>
      <w:szCs w:val="24"/>
      <w:lang w:eastAsia="fr-FR"/>
    </w:rPr>
  </w:style>
  <w:style w:type="paragraph" w:customStyle="1" w:styleId="BodyText22">
    <w:name w:val="Body Text 22"/>
    <w:basedOn w:val="Normal"/>
    <w:rsid w:val="00873900"/>
    <w:pPr>
      <w:spacing w:after="0" w:line="360" w:lineRule="atLeast"/>
      <w:ind w:right="-52"/>
      <w:jc w:val="both"/>
    </w:pPr>
    <w:rPr>
      <w:rFonts w:ascii="Times New Roman" w:eastAsia="Times New Roman" w:hAnsi="Times New Roman" w:cs="Times New Roman"/>
      <w:lang w:eastAsia="fr-FR"/>
    </w:rPr>
  </w:style>
  <w:style w:type="paragraph" w:customStyle="1" w:styleId="BodyText21">
    <w:name w:val="Body Text 21"/>
    <w:basedOn w:val="Normal"/>
    <w:rsid w:val="00873900"/>
    <w:pPr>
      <w:spacing w:after="0" w:line="240" w:lineRule="auto"/>
      <w:ind w:right="-51"/>
      <w:jc w:val="both"/>
    </w:pPr>
    <w:rPr>
      <w:rFonts w:ascii="Times New Roman" w:eastAsia="Times New Roman" w:hAnsi="Times New Roman" w:cs="Times New Roman"/>
      <w:lang w:eastAsia="fr-FR"/>
    </w:rPr>
  </w:style>
  <w:style w:type="paragraph" w:customStyle="1" w:styleId="Paragraphedeliste1">
    <w:name w:val="Paragraphe de liste1"/>
    <w:basedOn w:val="Normal"/>
    <w:uiPriority w:val="34"/>
    <w:qFormat/>
    <w:rsid w:val="00873900"/>
    <w:pPr>
      <w:spacing w:after="0" w:line="240" w:lineRule="auto"/>
      <w:ind w:left="708"/>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873900"/>
    <w:pPr>
      <w:spacing w:after="0" w:line="360" w:lineRule="atLeast"/>
      <w:ind w:right="-52"/>
      <w:jc w:val="both"/>
    </w:pPr>
    <w:rPr>
      <w:rFonts w:ascii="Times New Roman" w:eastAsia="Times New Roman" w:hAnsi="Times New Roman" w:cs="Times New Roman"/>
      <w:lang w:eastAsia="fr-FR"/>
    </w:rPr>
  </w:style>
  <w:style w:type="paragraph" w:customStyle="1" w:styleId="db-5carGaucheMrg">
    <w:name w:val="déb=-5car Gauche=Mrg"/>
    <w:rsid w:val="005079D6"/>
    <w:pPr>
      <w:keepLines/>
      <w:tabs>
        <w:tab w:val="left" w:pos="864"/>
      </w:tabs>
      <w:spacing w:after="240" w:line="240" w:lineRule="auto"/>
      <w:ind w:left="864" w:hanging="864"/>
      <w:jc w:val="both"/>
    </w:pPr>
    <w:rPr>
      <w:rFonts w:ascii="Courier" w:eastAsia="Times New Roman" w:hAnsi="Courier" w:cs="Times New Roman"/>
      <w:sz w:val="24"/>
      <w:szCs w:val="24"/>
      <w:lang w:eastAsia="fr-FR"/>
    </w:rPr>
  </w:style>
  <w:style w:type="character" w:styleId="Lienhypertextesuivivisit">
    <w:name w:val="FollowedHyperlink"/>
    <w:basedOn w:val="Policepardfaut"/>
    <w:uiPriority w:val="99"/>
    <w:semiHidden/>
    <w:unhideWhenUsed/>
    <w:rsid w:val="00566CCB"/>
    <w:rPr>
      <w:color w:val="800080"/>
      <w:u w:val="single"/>
    </w:rPr>
  </w:style>
  <w:style w:type="paragraph" w:customStyle="1" w:styleId="msonormal0">
    <w:name w:val="msonormal"/>
    <w:basedOn w:val="Normal"/>
    <w:rsid w:val="00566C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0">
    <w:name w:val="font0"/>
    <w:basedOn w:val="Normal"/>
    <w:rsid w:val="00566CCB"/>
    <w:pPr>
      <w:spacing w:before="100" w:beforeAutospacing="1" w:after="100" w:afterAutospacing="1" w:line="240" w:lineRule="auto"/>
    </w:pPr>
    <w:rPr>
      <w:rFonts w:ascii="Calibri" w:eastAsia="Times New Roman" w:hAnsi="Calibri" w:cs="Calibri"/>
      <w:color w:val="000000"/>
      <w:lang w:eastAsia="fr-FR"/>
    </w:rPr>
  </w:style>
  <w:style w:type="paragraph" w:customStyle="1" w:styleId="font5">
    <w:name w:val="font5"/>
    <w:basedOn w:val="Normal"/>
    <w:rsid w:val="00566CCB"/>
    <w:pPr>
      <w:spacing w:before="100" w:beforeAutospacing="1" w:after="100" w:afterAutospacing="1" w:line="240" w:lineRule="auto"/>
    </w:pPr>
    <w:rPr>
      <w:rFonts w:ascii="Calibri" w:eastAsia="Times New Roman" w:hAnsi="Calibri" w:cs="Calibri"/>
      <w:sz w:val="20"/>
      <w:szCs w:val="20"/>
      <w:lang w:eastAsia="fr-FR"/>
    </w:rPr>
  </w:style>
  <w:style w:type="paragraph" w:customStyle="1" w:styleId="font6">
    <w:name w:val="font6"/>
    <w:basedOn w:val="Normal"/>
    <w:rsid w:val="00566CCB"/>
    <w:pPr>
      <w:spacing w:before="100" w:beforeAutospacing="1" w:after="100" w:afterAutospacing="1" w:line="240" w:lineRule="auto"/>
    </w:pPr>
    <w:rPr>
      <w:rFonts w:ascii="Calibri" w:eastAsia="Times New Roman" w:hAnsi="Calibri" w:cs="Calibri"/>
      <w:color w:val="FF0000"/>
      <w:lang w:eastAsia="fr-FR"/>
    </w:rPr>
  </w:style>
  <w:style w:type="paragraph" w:customStyle="1" w:styleId="font7">
    <w:name w:val="font7"/>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8">
    <w:name w:val="font8"/>
    <w:basedOn w:val="Normal"/>
    <w:rsid w:val="00566CCB"/>
    <w:pPr>
      <w:spacing w:before="100" w:beforeAutospacing="1" w:after="100" w:afterAutospacing="1" w:line="240" w:lineRule="auto"/>
    </w:pPr>
    <w:rPr>
      <w:rFonts w:ascii="Calibri" w:eastAsia="Times New Roman" w:hAnsi="Calibri" w:cs="Calibri"/>
      <w:b/>
      <w:bCs/>
      <w:sz w:val="20"/>
      <w:szCs w:val="20"/>
      <w:lang w:eastAsia="fr-FR"/>
    </w:rPr>
  </w:style>
  <w:style w:type="paragraph" w:customStyle="1" w:styleId="font9">
    <w:name w:val="font9"/>
    <w:basedOn w:val="Normal"/>
    <w:rsid w:val="00566CCB"/>
    <w:pPr>
      <w:spacing w:before="100" w:beforeAutospacing="1" w:after="100" w:afterAutospacing="1" w:line="240" w:lineRule="auto"/>
    </w:pPr>
    <w:rPr>
      <w:rFonts w:ascii="Calibri" w:eastAsia="Times New Roman" w:hAnsi="Calibri" w:cs="Calibri"/>
      <w:lang w:eastAsia="fr-FR"/>
    </w:rPr>
  </w:style>
  <w:style w:type="paragraph" w:customStyle="1" w:styleId="font10">
    <w:name w:val="font10"/>
    <w:basedOn w:val="Normal"/>
    <w:rsid w:val="00566CCB"/>
    <w:pPr>
      <w:spacing w:before="100" w:beforeAutospacing="1" w:after="100" w:afterAutospacing="1" w:line="240" w:lineRule="auto"/>
    </w:pPr>
    <w:rPr>
      <w:rFonts w:ascii="Calibri" w:eastAsia="Times New Roman" w:hAnsi="Calibri" w:cs="Calibri"/>
      <w:b/>
      <w:bCs/>
      <w:lang w:eastAsia="fr-FR"/>
    </w:rPr>
  </w:style>
  <w:style w:type="paragraph" w:customStyle="1" w:styleId="font11">
    <w:name w:val="font11"/>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12">
    <w:name w:val="font12"/>
    <w:basedOn w:val="Normal"/>
    <w:rsid w:val="00566CCB"/>
    <w:pPr>
      <w:spacing w:before="100" w:beforeAutospacing="1" w:after="100" w:afterAutospacing="1" w:line="240" w:lineRule="auto"/>
    </w:pPr>
    <w:rPr>
      <w:rFonts w:ascii="Calibri" w:eastAsia="Times New Roman" w:hAnsi="Calibri" w:cs="Calibri"/>
      <w:color w:val="000000"/>
      <w:sz w:val="20"/>
      <w:szCs w:val="20"/>
      <w:lang w:eastAsia="fr-FR"/>
    </w:rPr>
  </w:style>
  <w:style w:type="paragraph" w:customStyle="1" w:styleId="font13">
    <w:name w:val="font13"/>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14">
    <w:name w:val="font14"/>
    <w:basedOn w:val="Normal"/>
    <w:rsid w:val="00566CCB"/>
    <w:pPr>
      <w:spacing w:before="100" w:beforeAutospacing="1" w:after="100" w:afterAutospacing="1" w:line="240" w:lineRule="auto"/>
    </w:pPr>
    <w:rPr>
      <w:rFonts w:ascii="Calibri" w:eastAsia="Times New Roman" w:hAnsi="Calibri" w:cs="Calibri"/>
      <w:sz w:val="18"/>
      <w:szCs w:val="18"/>
      <w:lang w:eastAsia="fr-FR"/>
    </w:rPr>
  </w:style>
  <w:style w:type="paragraph" w:customStyle="1" w:styleId="font15">
    <w:name w:val="font15"/>
    <w:basedOn w:val="Normal"/>
    <w:rsid w:val="00566CCB"/>
    <w:pPr>
      <w:spacing w:before="100" w:beforeAutospacing="1" w:after="100" w:afterAutospacing="1" w:line="240" w:lineRule="auto"/>
    </w:pPr>
    <w:rPr>
      <w:rFonts w:ascii="Calibri" w:eastAsia="Times New Roman" w:hAnsi="Calibri" w:cs="Calibri"/>
      <w:i/>
      <w:iCs/>
      <w:lang w:eastAsia="fr-FR"/>
    </w:rPr>
  </w:style>
  <w:style w:type="paragraph" w:customStyle="1" w:styleId="font16">
    <w:name w:val="font16"/>
    <w:basedOn w:val="Normal"/>
    <w:rsid w:val="00566CCB"/>
    <w:pPr>
      <w:spacing w:before="100" w:beforeAutospacing="1" w:after="100" w:afterAutospacing="1" w:line="240" w:lineRule="auto"/>
    </w:pPr>
    <w:rPr>
      <w:rFonts w:ascii="Calibri" w:eastAsia="Times New Roman" w:hAnsi="Calibri" w:cs="Calibri"/>
      <w:i/>
      <w:iCs/>
      <w:color w:val="000000"/>
      <w:lang w:eastAsia="fr-FR"/>
    </w:rPr>
  </w:style>
  <w:style w:type="paragraph" w:customStyle="1" w:styleId="font17">
    <w:name w:val="font17"/>
    <w:basedOn w:val="Normal"/>
    <w:rsid w:val="00566CCB"/>
    <w:pPr>
      <w:spacing w:before="100" w:beforeAutospacing="1" w:after="100" w:afterAutospacing="1" w:line="240" w:lineRule="auto"/>
    </w:pPr>
    <w:rPr>
      <w:rFonts w:ascii="Calibri" w:eastAsia="Times New Roman" w:hAnsi="Calibri" w:cs="Calibri"/>
      <w:lang w:eastAsia="fr-FR"/>
    </w:rPr>
  </w:style>
  <w:style w:type="paragraph" w:customStyle="1" w:styleId="font18">
    <w:name w:val="font18"/>
    <w:basedOn w:val="Normal"/>
    <w:rsid w:val="00566CCB"/>
    <w:pPr>
      <w:spacing w:before="100" w:beforeAutospacing="1" w:after="100" w:afterAutospacing="1" w:line="240" w:lineRule="auto"/>
    </w:pPr>
    <w:rPr>
      <w:rFonts w:ascii="Calibri" w:eastAsia="Times New Roman" w:hAnsi="Calibri" w:cs="Calibri"/>
      <w:b/>
      <w:bCs/>
      <w:color w:val="00B050"/>
      <w:sz w:val="20"/>
      <w:szCs w:val="20"/>
      <w:lang w:eastAsia="fr-FR"/>
    </w:rPr>
  </w:style>
  <w:style w:type="paragraph" w:customStyle="1" w:styleId="font19">
    <w:name w:val="font19"/>
    <w:basedOn w:val="Normal"/>
    <w:rsid w:val="00566CCB"/>
    <w:pPr>
      <w:spacing w:before="100" w:beforeAutospacing="1" w:after="100" w:afterAutospacing="1" w:line="240" w:lineRule="auto"/>
    </w:pPr>
    <w:rPr>
      <w:rFonts w:ascii="Calibri" w:eastAsia="Times New Roman" w:hAnsi="Calibri" w:cs="Calibri"/>
      <w:sz w:val="18"/>
      <w:szCs w:val="18"/>
      <w:lang w:eastAsia="fr-FR"/>
    </w:rPr>
  </w:style>
  <w:style w:type="paragraph" w:customStyle="1" w:styleId="font20">
    <w:name w:val="font20"/>
    <w:basedOn w:val="Normal"/>
    <w:rsid w:val="00566CCB"/>
    <w:pPr>
      <w:spacing w:before="100" w:beforeAutospacing="1" w:after="100" w:afterAutospacing="1" w:line="240" w:lineRule="auto"/>
    </w:pPr>
    <w:rPr>
      <w:rFonts w:ascii="Calibri" w:eastAsia="Times New Roman" w:hAnsi="Calibri" w:cs="Calibri"/>
      <w:b/>
      <w:bCs/>
      <w:u w:val="single"/>
      <w:lang w:eastAsia="fr-FR"/>
    </w:rPr>
  </w:style>
  <w:style w:type="paragraph" w:customStyle="1" w:styleId="font21">
    <w:name w:val="font21"/>
    <w:basedOn w:val="Normal"/>
    <w:rsid w:val="00566CCB"/>
    <w:pPr>
      <w:spacing w:before="100" w:beforeAutospacing="1" w:after="100" w:afterAutospacing="1" w:line="240" w:lineRule="auto"/>
    </w:pPr>
    <w:rPr>
      <w:rFonts w:ascii="Calibri" w:eastAsia="Times New Roman" w:hAnsi="Calibri" w:cs="Calibri"/>
      <w:color w:val="0000FF"/>
      <w:lang w:eastAsia="fr-FR"/>
    </w:rPr>
  </w:style>
  <w:style w:type="paragraph" w:customStyle="1" w:styleId="font22">
    <w:name w:val="font22"/>
    <w:basedOn w:val="Normal"/>
    <w:rsid w:val="00566CCB"/>
    <w:pPr>
      <w:spacing w:before="100" w:beforeAutospacing="1" w:after="100" w:afterAutospacing="1" w:line="240" w:lineRule="auto"/>
    </w:pPr>
    <w:rPr>
      <w:rFonts w:ascii="Calibri" w:eastAsia="Times New Roman" w:hAnsi="Calibri" w:cs="Calibri"/>
      <w:color w:val="0000FF"/>
      <w:lang w:eastAsia="fr-FR"/>
    </w:rPr>
  </w:style>
  <w:style w:type="paragraph" w:customStyle="1" w:styleId="font23">
    <w:name w:val="font23"/>
    <w:basedOn w:val="Normal"/>
    <w:rsid w:val="00566CCB"/>
    <w:pPr>
      <w:spacing w:before="100" w:beforeAutospacing="1" w:after="100" w:afterAutospacing="1" w:line="240" w:lineRule="auto"/>
    </w:pPr>
    <w:rPr>
      <w:rFonts w:ascii="Calibri" w:eastAsia="Times New Roman" w:hAnsi="Calibri" w:cs="Calibri"/>
      <w:color w:val="C00000"/>
      <w:lang w:eastAsia="fr-FR"/>
    </w:rPr>
  </w:style>
  <w:style w:type="paragraph" w:customStyle="1" w:styleId="font24">
    <w:name w:val="font24"/>
    <w:basedOn w:val="Normal"/>
    <w:rsid w:val="00566CCB"/>
    <w:pPr>
      <w:spacing w:before="100" w:beforeAutospacing="1" w:after="100" w:afterAutospacing="1" w:line="240" w:lineRule="auto"/>
    </w:pPr>
    <w:rPr>
      <w:rFonts w:ascii="Calibri" w:eastAsia="Times New Roman" w:hAnsi="Calibri" w:cs="Calibri"/>
      <w:b/>
      <w:bCs/>
      <w:color w:val="E35487"/>
      <w:lang w:eastAsia="fr-FR"/>
    </w:rPr>
  </w:style>
  <w:style w:type="paragraph" w:customStyle="1" w:styleId="font25">
    <w:name w:val="font25"/>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26">
    <w:name w:val="font26"/>
    <w:basedOn w:val="Normal"/>
    <w:rsid w:val="00566CCB"/>
    <w:pPr>
      <w:spacing w:before="100" w:beforeAutospacing="1" w:after="100" w:afterAutospacing="1" w:line="240" w:lineRule="auto"/>
    </w:pPr>
    <w:rPr>
      <w:rFonts w:ascii="Calibri" w:eastAsia="Times New Roman" w:hAnsi="Calibri" w:cs="Calibri"/>
      <w:b/>
      <w:bCs/>
      <w:color w:val="000000"/>
      <w:sz w:val="20"/>
      <w:szCs w:val="20"/>
      <w:lang w:eastAsia="fr-FR"/>
    </w:rPr>
  </w:style>
  <w:style w:type="paragraph" w:customStyle="1" w:styleId="font27">
    <w:name w:val="font27"/>
    <w:basedOn w:val="Normal"/>
    <w:rsid w:val="00566CCB"/>
    <w:pPr>
      <w:spacing w:before="100" w:beforeAutospacing="1" w:after="100" w:afterAutospacing="1" w:line="240" w:lineRule="auto"/>
    </w:pPr>
    <w:rPr>
      <w:rFonts w:ascii="Calibri" w:eastAsia="Times New Roman" w:hAnsi="Calibri" w:cs="Calibri"/>
      <w:color w:val="000000"/>
      <w:sz w:val="20"/>
      <w:szCs w:val="20"/>
      <w:lang w:eastAsia="fr-FR"/>
    </w:rPr>
  </w:style>
  <w:style w:type="paragraph" w:customStyle="1" w:styleId="font28">
    <w:name w:val="font28"/>
    <w:basedOn w:val="Normal"/>
    <w:rsid w:val="00566CCB"/>
    <w:pPr>
      <w:spacing w:before="100" w:beforeAutospacing="1" w:after="100" w:afterAutospacing="1" w:line="240" w:lineRule="auto"/>
    </w:pPr>
    <w:rPr>
      <w:rFonts w:ascii="Calibri" w:eastAsia="Times New Roman" w:hAnsi="Calibri" w:cs="Calibri"/>
      <w:color w:val="000000"/>
      <w:lang w:eastAsia="fr-FR"/>
    </w:rPr>
  </w:style>
  <w:style w:type="paragraph" w:customStyle="1" w:styleId="font29">
    <w:name w:val="font29"/>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30">
    <w:name w:val="font30"/>
    <w:basedOn w:val="Normal"/>
    <w:rsid w:val="00566CCB"/>
    <w:pPr>
      <w:spacing w:before="100" w:beforeAutospacing="1" w:after="100" w:afterAutospacing="1" w:line="240" w:lineRule="auto"/>
    </w:pPr>
    <w:rPr>
      <w:rFonts w:ascii="Calibri" w:eastAsia="Times New Roman" w:hAnsi="Calibri" w:cs="Calibri"/>
      <w:i/>
      <w:iCs/>
      <w:color w:val="000000"/>
      <w:lang w:eastAsia="fr-FR"/>
    </w:rPr>
  </w:style>
  <w:style w:type="paragraph" w:customStyle="1" w:styleId="font31">
    <w:name w:val="font31"/>
    <w:basedOn w:val="Normal"/>
    <w:rsid w:val="00566CCB"/>
    <w:pPr>
      <w:spacing w:before="100" w:beforeAutospacing="1" w:after="100" w:afterAutospacing="1" w:line="240" w:lineRule="auto"/>
    </w:pPr>
    <w:rPr>
      <w:rFonts w:ascii="Calibri" w:eastAsia="Times New Roman" w:hAnsi="Calibri" w:cs="Calibri"/>
      <w:b/>
      <w:bCs/>
      <w:color w:val="FF0000"/>
      <w:lang w:eastAsia="fr-FR"/>
    </w:rPr>
  </w:style>
  <w:style w:type="paragraph" w:customStyle="1" w:styleId="font32">
    <w:name w:val="font32"/>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33">
    <w:name w:val="font33"/>
    <w:basedOn w:val="Normal"/>
    <w:rsid w:val="00566CCB"/>
    <w:pPr>
      <w:spacing w:before="100" w:beforeAutospacing="1" w:after="100" w:afterAutospacing="1" w:line="240" w:lineRule="auto"/>
    </w:pPr>
    <w:rPr>
      <w:rFonts w:ascii="Calibri" w:eastAsia="Times New Roman" w:hAnsi="Calibri" w:cs="Calibri"/>
      <w:color w:val="FF0000"/>
      <w:lang w:eastAsia="fr-FR"/>
    </w:rPr>
  </w:style>
  <w:style w:type="paragraph" w:customStyle="1" w:styleId="font34">
    <w:name w:val="font34"/>
    <w:basedOn w:val="Normal"/>
    <w:rsid w:val="00566CCB"/>
    <w:pPr>
      <w:spacing w:before="100" w:beforeAutospacing="1" w:after="100" w:afterAutospacing="1" w:line="240" w:lineRule="auto"/>
    </w:pPr>
    <w:rPr>
      <w:rFonts w:ascii="Calibri" w:eastAsia="Times New Roman" w:hAnsi="Calibri" w:cs="Calibri"/>
      <w:sz w:val="20"/>
      <w:szCs w:val="20"/>
      <w:lang w:eastAsia="fr-FR"/>
    </w:rPr>
  </w:style>
  <w:style w:type="paragraph" w:customStyle="1" w:styleId="font35">
    <w:name w:val="font35"/>
    <w:basedOn w:val="Normal"/>
    <w:rsid w:val="00566CCB"/>
    <w:pPr>
      <w:spacing w:before="100" w:beforeAutospacing="1" w:after="100" w:afterAutospacing="1" w:line="240" w:lineRule="auto"/>
    </w:pPr>
    <w:rPr>
      <w:rFonts w:ascii="Calibri" w:eastAsia="Times New Roman" w:hAnsi="Calibri" w:cs="Calibri"/>
      <w:color w:val="FF0000"/>
      <w:sz w:val="20"/>
      <w:szCs w:val="20"/>
      <w:lang w:eastAsia="fr-FR"/>
    </w:rPr>
  </w:style>
  <w:style w:type="paragraph" w:customStyle="1" w:styleId="font36">
    <w:name w:val="font36"/>
    <w:basedOn w:val="Normal"/>
    <w:rsid w:val="00566CCB"/>
    <w:pPr>
      <w:spacing w:before="100" w:beforeAutospacing="1" w:after="100" w:afterAutospacing="1" w:line="240" w:lineRule="auto"/>
    </w:pPr>
    <w:rPr>
      <w:rFonts w:ascii="Calibri" w:eastAsia="Times New Roman" w:hAnsi="Calibri" w:cs="Calibri"/>
      <w:b/>
      <w:bCs/>
      <w:color w:val="8064A2"/>
      <w:lang w:eastAsia="fr-FR"/>
    </w:rPr>
  </w:style>
  <w:style w:type="paragraph" w:customStyle="1" w:styleId="font37">
    <w:name w:val="font37"/>
    <w:basedOn w:val="Normal"/>
    <w:rsid w:val="00566CCB"/>
    <w:pPr>
      <w:spacing w:before="100" w:beforeAutospacing="1" w:after="100" w:afterAutospacing="1" w:line="240" w:lineRule="auto"/>
    </w:pPr>
    <w:rPr>
      <w:rFonts w:ascii="Calibri" w:eastAsia="Times New Roman" w:hAnsi="Calibri" w:cs="Calibri"/>
      <w:b/>
      <w:bCs/>
      <w:color w:val="8064A2"/>
      <w:sz w:val="20"/>
      <w:szCs w:val="20"/>
      <w:lang w:eastAsia="fr-FR"/>
    </w:rPr>
  </w:style>
  <w:style w:type="paragraph" w:customStyle="1" w:styleId="font38">
    <w:name w:val="font38"/>
    <w:basedOn w:val="Normal"/>
    <w:rsid w:val="00566CCB"/>
    <w:pPr>
      <w:spacing w:before="100" w:beforeAutospacing="1" w:after="100" w:afterAutospacing="1" w:line="240" w:lineRule="auto"/>
    </w:pPr>
    <w:rPr>
      <w:rFonts w:ascii="Calibri" w:eastAsia="Times New Roman" w:hAnsi="Calibri" w:cs="Calibri"/>
      <w:color w:val="7030A0"/>
      <w:sz w:val="20"/>
      <w:szCs w:val="20"/>
      <w:lang w:eastAsia="fr-FR"/>
    </w:rPr>
  </w:style>
  <w:style w:type="paragraph" w:customStyle="1" w:styleId="font39">
    <w:name w:val="font39"/>
    <w:basedOn w:val="Normal"/>
    <w:rsid w:val="00566CCB"/>
    <w:pPr>
      <w:spacing w:before="100" w:beforeAutospacing="1" w:after="100" w:afterAutospacing="1" w:line="240" w:lineRule="auto"/>
    </w:pPr>
    <w:rPr>
      <w:rFonts w:ascii="Calibri" w:eastAsia="Times New Roman" w:hAnsi="Calibri" w:cs="Calibri"/>
      <w:b/>
      <w:bCs/>
      <w:color w:val="7030A0"/>
      <w:lang w:eastAsia="fr-FR"/>
    </w:rPr>
  </w:style>
  <w:style w:type="paragraph" w:customStyle="1" w:styleId="font40">
    <w:name w:val="font40"/>
    <w:basedOn w:val="Normal"/>
    <w:rsid w:val="00566CCB"/>
    <w:pPr>
      <w:spacing w:before="100" w:beforeAutospacing="1" w:after="100" w:afterAutospacing="1" w:line="240" w:lineRule="auto"/>
    </w:pPr>
    <w:rPr>
      <w:rFonts w:ascii="Calibri" w:eastAsia="Times New Roman" w:hAnsi="Calibri" w:cs="Calibri"/>
      <w:color w:val="7030A0"/>
      <w:lang w:eastAsia="fr-FR"/>
    </w:rPr>
  </w:style>
  <w:style w:type="paragraph" w:customStyle="1" w:styleId="font41">
    <w:name w:val="font41"/>
    <w:basedOn w:val="Normal"/>
    <w:rsid w:val="00566CCB"/>
    <w:pPr>
      <w:spacing w:before="100" w:beforeAutospacing="1" w:after="100" w:afterAutospacing="1" w:line="240" w:lineRule="auto"/>
    </w:pPr>
    <w:rPr>
      <w:rFonts w:ascii="Calibri" w:eastAsia="Times New Roman" w:hAnsi="Calibri" w:cs="Calibri"/>
      <w:color w:val="7030A0"/>
      <w:lang w:eastAsia="fr-FR"/>
    </w:rPr>
  </w:style>
  <w:style w:type="paragraph" w:customStyle="1" w:styleId="font42">
    <w:name w:val="font42"/>
    <w:basedOn w:val="Normal"/>
    <w:rsid w:val="00566CCB"/>
    <w:pPr>
      <w:spacing w:before="100" w:beforeAutospacing="1" w:after="100" w:afterAutospacing="1" w:line="240" w:lineRule="auto"/>
    </w:pPr>
    <w:rPr>
      <w:rFonts w:ascii="Calibri" w:eastAsia="Times New Roman" w:hAnsi="Calibri" w:cs="Calibri"/>
      <w:color w:val="FFC000"/>
      <w:lang w:eastAsia="fr-FR"/>
    </w:rPr>
  </w:style>
  <w:style w:type="paragraph" w:customStyle="1" w:styleId="font43">
    <w:name w:val="font43"/>
    <w:basedOn w:val="Normal"/>
    <w:rsid w:val="00566CCB"/>
    <w:pPr>
      <w:spacing w:before="100" w:beforeAutospacing="1" w:after="100" w:afterAutospacing="1" w:line="240" w:lineRule="auto"/>
    </w:pPr>
    <w:rPr>
      <w:rFonts w:ascii="Calibri" w:eastAsia="Times New Roman" w:hAnsi="Calibri" w:cs="Calibri"/>
      <w:color w:val="7030A0"/>
      <w:sz w:val="20"/>
      <w:szCs w:val="20"/>
      <w:lang w:eastAsia="fr-FR"/>
    </w:rPr>
  </w:style>
  <w:style w:type="paragraph" w:customStyle="1" w:styleId="font44">
    <w:name w:val="font44"/>
    <w:basedOn w:val="Normal"/>
    <w:rsid w:val="00566CCB"/>
    <w:pPr>
      <w:spacing w:before="100" w:beforeAutospacing="1" w:after="100" w:afterAutospacing="1" w:line="240" w:lineRule="auto"/>
    </w:pPr>
    <w:rPr>
      <w:rFonts w:ascii="Calibri" w:eastAsia="Times New Roman" w:hAnsi="Calibri" w:cs="Calibri"/>
      <w:color w:val="E26B0A"/>
      <w:lang w:eastAsia="fr-FR"/>
    </w:rPr>
  </w:style>
  <w:style w:type="paragraph" w:customStyle="1" w:styleId="font45">
    <w:name w:val="font45"/>
    <w:basedOn w:val="Normal"/>
    <w:rsid w:val="00566CCB"/>
    <w:pPr>
      <w:spacing w:before="100" w:beforeAutospacing="1" w:after="100" w:afterAutospacing="1" w:line="240" w:lineRule="auto"/>
    </w:pPr>
    <w:rPr>
      <w:rFonts w:ascii="Calibri" w:eastAsia="Times New Roman" w:hAnsi="Calibri" w:cs="Calibri"/>
      <w:color w:val="7030A0"/>
      <w:sz w:val="18"/>
      <w:szCs w:val="18"/>
      <w:lang w:eastAsia="fr-FR"/>
    </w:rPr>
  </w:style>
  <w:style w:type="paragraph" w:customStyle="1" w:styleId="font46">
    <w:name w:val="font46"/>
    <w:basedOn w:val="Normal"/>
    <w:rsid w:val="00566CCB"/>
    <w:pPr>
      <w:spacing w:before="100" w:beforeAutospacing="1" w:after="100" w:afterAutospacing="1" w:line="240" w:lineRule="auto"/>
    </w:pPr>
    <w:rPr>
      <w:rFonts w:ascii="Calibri" w:eastAsia="Times New Roman" w:hAnsi="Calibri" w:cs="Calibri"/>
      <w:i/>
      <w:iCs/>
      <w:color w:val="7030A0"/>
      <w:lang w:eastAsia="fr-FR"/>
    </w:rPr>
  </w:style>
  <w:style w:type="paragraph" w:customStyle="1" w:styleId="font47">
    <w:name w:val="font47"/>
    <w:basedOn w:val="Normal"/>
    <w:rsid w:val="00566CCB"/>
    <w:pPr>
      <w:spacing w:before="100" w:beforeAutospacing="1" w:after="100" w:afterAutospacing="1" w:line="240" w:lineRule="auto"/>
    </w:pPr>
    <w:rPr>
      <w:rFonts w:ascii="Calibri" w:eastAsia="Times New Roman" w:hAnsi="Calibri" w:cs="Calibri"/>
      <w:b/>
      <w:bCs/>
      <w:sz w:val="19"/>
      <w:szCs w:val="19"/>
      <w:lang w:eastAsia="fr-FR"/>
    </w:rPr>
  </w:style>
  <w:style w:type="paragraph" w:customStyle="1" w:styleId="font48">
    <w:name w:val="font48"/>
    <w:basedOn w:val="Normal"/>
    <w:rsid w:val="00566CCB"/>
    <w:pPr>
      <w:spacing w:before="100" w:beforeAutospacing="1" w:after="100" w:afterAutospacing="1" w:line="240" w:lineRule="auto"/>
    </w:pPr>
    <w:rPr>
      <w:rFonts w:ascii="Calibri" w:eastAsia="Times New Roman" w:hAnsi="Calibri" w:cs="Calibri"/>
      <w:b/>
      <w:bCs/>
      <w:color w:val="FF0000"/>
      <w:lang w:eastAsia="fr-FR"/>
    </w:rPr>
  </w:style>
  <w:style w:type="paragraph" w:customStyle="1" w:styleId="font49">
    <w:name w:val="font49"/>
    <w:basedOn w:val="Normal"/>
    <w:rsid w:val="00566CCB"/>
    <w:pPr>
      <w:spacing w:before="100" w:beforeAutospacing="1" w:after="100" w:afterAutospacing="1" w:line="240" w:lineRule="auto"/>
    </w:pPr>
    <w:rPr>
      <w:rFonts w:ascii="Calibri" w:eastAsia="Times New Roman" w:hAnsi="Calibri" w:cs="Calibri"/>
      <w:b/>
      <w:bCs/>
      <w:color w:val="FF0000"/>
      <w:sz w:val="19"/>
      <w:szCs w:val="19"/>
      <w:lang w:eastAsia="fr-FR"/>
    </w:rPr>
  </w:style>
  <w:style w:type="paragraph" w:customStyle="1" w:styleId="font50">
    <w:name w:val="font50"/>
    <w:basedOn w:val="Normal"/>
    <w:rsid w:val="00566CCB"/>
    <w:pPr>
      <w:spacing w:before="100" w:beforeAutospacing="1" w:after="100" w:afterAutospacing="1" w:line="240" w:lineRule="auto"/>
    </w:pPr>
    <w:rPr>
      <w:rFonts w:ascii="Calibri" w:eastAsia="Times New Roman" w:hAnsi="Calibri" w:cs="Calibri"/>
      <w:color w:val="7030A0"/>
      <w:sz w:val="18"/>
      <w:szCs w:val="18"/>
      <w:lang w:eastAsia="fr-FR"/>
    </w:rPr>
  </w:style>
  <w:style w:type="paragraph" w:customStyle="1" w:styleId="font51">
    <w:name w:val="font51"/>
    <w:basedOn w:val="Normal"/>
    <w:rsid w:val="00566CCB"/>
    <w:pPr>
      <w:spacing w:before="100" w:beforeAutospacing="1" w:after="100" w:afterAutospacing="1" w:line="240" w:lineRule="auto"/>
    </w:pPr>
    <w:rPr>
      <w:rFonts w:ascii="Calibri" w:eastAsia="Times New Roman" w:hAnsi="Calibri" w:cs="Calibri"/>
      <w:b/>
      <w:bCs/>
      <w:color w:val="0000FF"/>
      <w:lang w:eastAsia="fr-FR"/>
    </w:rPr>
  </w:style>
  <w:style w:type="paragraph" w:customStyle="1" w:styleId="font52">
    <w:name w:val="font52"/>
    <w:basedOn w:val="Normal"/>
    <w:rsid w:val="00566CCB"/>
    <w:pPr>
      <w:spacing w:before="100" w:beforeAutospacing="1" w:after="100" w:afterAutospacing="1" w:line="240" w:lineRule="auto"/>
    </w:pPr>
    <w:rPr>
      <w:rFonts w:ascii="Calibri" w:eastAsia="Times New Roman" w:hAnsi="Calibri" w:cs="Calibri"/>
      <w:b/>
      <w:bCs/>
      <w:color w:val="7030A0"/>
      <w:lang w:eastAsia="fr-FR"/>
    </w:rPr>
  </w:style>
  <w:style w:type="paragraph" w:customStyle="1" w:styleId="xl108">
    <w:name w:val="xl108"/>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9">
    <w:name w:val="xl109"/>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10">
    <w:name w:val="xl110"/>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1">
    <w:name w:val="xl11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2">
    <w:name w:val="xl112"/>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3">
    <w:name w:val="xl113"/>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4">
    <w:name w:val="xl114"/>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5">
    <w:name w:val="xl115"/>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6">
    <w:name w:val="xl116"/>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7">
    <w:name w:val="xl117"/>
    <w:basedOn w:val="Normal"/>
    <w:rsid w:val="00566CC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8">
    <w:name w:val="xl118"/>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9">
    <w:name w:val="xl119"/>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0">
    <w:name w:val="xl12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1">
    <w:name w:val="xl12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2">
    <w:name w:val="xl12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3">
    <w:name w:val="xl123"/>
    <w:basedOn w:val="Normal"/>
    <w:rsid w:val="00566CC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4">
    <w:name w:val="xl12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5">
    <w:name w:val="xl12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6">
    <w:name w:val="xl126"/>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7">
    <w:name w:val="xl127"/>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28">
    <w:name w:val="xl12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9">
    <w:name w:val="xl12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0">
    <w:name w:val="xl130"/>
    <w:basedOn w:val="Normal"/>
    <w:rsid w:val="00566CCB"/>
    <w:pPr>
      <w:pBdr>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1">
    <w:name w:val="xl13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2">
    <w:name w:val="xl13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3">
    <w:name w:val="xl133"/>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4">
    <w:name w:val="xl13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5">
    <w:name w:val="xl13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
    <w:name w:val="xl137"/>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8">
    <w:name w:val="xl13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9">
    <w:name w:val="xl13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0">
    <w:name w:val="xl140"/>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1">
    <w:name w:val="xl141"/>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2">
    <w:name w:val="xl142"/>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3">
    <w:name w:val="xl14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4">
    <w:name w:val="xl144"/>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5">
    <w:name w:val="xl145"/>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6">
    <w:name w:val="xl146"/>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7">
    <w:name w:val="xl147"/>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8">
    <w:name w:val="xl148"/>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49">
    <w:name w:val="xl149"/>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50">
    <w:name w:val="xl150"/>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1">
    <w:name w:val="xl151"/>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52">
    <w:name w:val="xl152"/>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3">
    <w:name w:val="xl15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4">
    <w:name w:val="xl15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5">
    <w:name w:val="xl15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6">
    <w:name w:val="xl156"/>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7">
    <w:name w:val="xl157"/>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8">
    <w:name w:val="xl15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59">
    <w:name w:val="xl15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0">
    <w:name w:val="xl160"/>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1">
    <w:name w:val="xl161"/>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2">
    <w:name w:val="xl162"/>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3">
    <w:name w:val="xl16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4">
    <w:name w:val="xl164"/>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5">
    <w:name w:val="xl165"/>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6">
    <w:name w:val="xl166"/>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7">
    <w:name w:val="xl167"/>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8">
    <w:name w:val="xl16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9">
    <w:name w:val="xl169"/>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0">
    <w:name w:val="xl170"/>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1">
    <w:name w:val="xl17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2">
    <w:name w:val="xl172"/>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3">
    <w:name w:val="xl173"/>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4">
    <w:name w:val="xl174"/>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5">
    <w:name w:val="xl175"/>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76">
    <w:name w:val="xl176"/>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77">
    <w:name w:val="xl177"/>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8">
    <w:name w:val="xl178"/>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9">
    <w:name w:val="xl179"/>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0">
    <w:name w:val="xl18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1">
    <w:name w:val="xl18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2">
    <w:name w:val="xl18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3">
    <w:name w:val="xl18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6">
    <w:name w:val="xl18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7">
    <w:name w:val="xl187"/>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8">
    <w:name w:val="xl188"/>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9">
    <w:name w:val="xl189"/>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0">
    <w:name w:val="xl190"/>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1">
    <w:name w:val="xl19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2">
    <w:name w:val="xl192"/>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3">
    <w:name w:val="xl19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94">
    <w:name w:val="xl194"/>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5">
    <w:name w:val="xl19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6">
    <w:name w:val="xl196"/>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7">
    <w:name w:val="xl19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8">
    <w:name w:val="xl19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9">
    <w:name w:val="xl19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0">
    <w:name w:val="xl200"/>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1">
    <w:name w:val="xl20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2">
    <w:name w:val="xl20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3">
    <w:name w:val="xl20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4">
    <w:name w:val="xl204"/>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5">
    <w:name w:val="xl205"/>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206">
    <w:name w:val="xl206"/>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b/>
      <w:bCs/>
      <w:i/>
      <w:iCs/>
      <w:color w:val="366092"/>
      <w:sz w:val="24"/>
      <w:szCs w:val="24"/>
      <w:lang w:eastAsia="fr-FR"/>
    </w:rPr>
  </w:style>
  <w:style w:type="paragraph" w:customStyle="1" w:styleId="xl207">
    <w:name w:val="xl207"/>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fr-FR"/>
    </w:rPr>
  </w:style>
  <w:style w:type="paragraph" w:customStyle="1" w:styleId="xl208">
    <w:name w:val="xl208"/>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fr-FR"/>
    </w:rPr>
  </w:style>
  <w:style w:type="paragraph" w:customStyle="1" w:styleId="xl209">
    <w:name w:val="xl209"/>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210">
    <w:name w:val="xl21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11">
    <w:name w:val="xl211"/>
    <w:basedOn w:val="Normal"/>
    <w:rsid w:val="00566CC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212">
    <w:name w:val="xl21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3">
    <w:name w:val="xl21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4">
    <w:name w:val="xl21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5">
    <w:name w:val="xl21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fr-FR"/>
    </w:rPr>
  </w:style>
  <w:style w:type="paragraph" w:customStyle="1" w:styleId="xl216">
    <w:name w:val="xl21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64A2"/>
      <w:sz w:val="24"/>
      <w:szCs w:val="24"/>
      <w:lang w:eastAsia="fr-FR"/>
    </w:rPr>
  </w:style>
  <w:style w:type="paragraph" w:customStyle="1" w:styleId="xl217">
    <w:name w:val="xl21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64A2"/>
      <w:sz w:val="24"/>
      <w:szCs w:val="24"/>
      <w:lang w:eastAsia="fr-FR"/>
    </w:rPr>
  </w:style>
  <w:style w:type="paragraph" w:customStyle="1" w:styleId="xl218">
    <w:name w:val="xl218"/>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9">
    <w:name w:val="xl219"/>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0">
    <w:name w:val="xl220"/>
    <w:basedOn w:val="Normal"/>
    <w:rsid w:val="00566CC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1">
    <w:name w:val="xl22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2">
    <w:name w:val="xl222"/>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3">
    <w:name w:val="xl223"/>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6">
    <w:name w:val="xl226"/>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7">
    <w:name w:val="xl227"/>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8">
    <w:name w:val="xl228"/>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9">
    <w:name w:val="xl229"/>
    <w:basedOn w:val="Normal"/>
    <w:rsid w:val="00566CC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0">
    <w:name w:val="xl230"/>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1">
    <w:name w:val="xl231"/>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2">
    <w:name w:val="xl232"/>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3">
    <w:name w:val="xl233"/>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4">
    <w:name w:val="xl234"/>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235">
    <w:name w:val="xl235"/>
    <w:basedOn w:val="Normal"/>
    <w:rsid w:val="00566CCB"/>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6">
    <w:name w:val="xl236"/>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7">
    <w:name w:val="xl237"/>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8">
    <w:name w:val="xl23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9">
    <w:name w:val="xl239"/>
    <w:basedOn w:val="Normal"/>
    <w:rsid w:val="00566CCB"/>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40">
    <w:name w:val="xl240"/>
    <w:basedOn w:val="Normal"/>
    <w:rsid w:val="00566CCB"/>
    <w:pP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41">
    <w:name w:val="xl24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42">
    <w:name w:val="xl24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3">
    <w:name w:val="xl24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4">
    <w:name w:val="xl24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45">
    <w:name w:val="xl24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6">
    <w:name w:val="xl24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7">
    <w:name w:val="xl24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8">
    <w:name w:val="xl24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49">
    <w:name w:val="xl249"/>
    <w:basedOn w:val="Normal"/>
    <w:rsid w:val="00566CCB"/>
    <w:pP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50">
    <w:name w:val="xl250"/>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51">
    <w:name w:val="xl25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2">
    <w:name w:val="xl25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3">
    <w:name w:val="xl25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4">
    <w:name w:val="xl254"/>
    <w:basedOn w:val="Normal"/>
    <w:rsid w:val="00566CCB"/>
    <w:pP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55">
    <w:name w:val="xl255"/>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6">
    <w:name w:val="xl25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7">
    <w:name w:val="xl257"/>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8">
    <w:name w:val="xl258"/>
    <w:basedOn w:val="Normal"/>
    <w:rsid w:val="00566CC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9">
    <w:name w:val="xl259"/>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60">
    <w:name w:val="xl26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1">
    <w:name w:val="xl26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62">
    <w:name w:val="xl26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63">
    <w:name w:val="xl26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264">
    <w:name w:val="xl26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265">
    <w:name w:val="xl26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6">
    <w:name w:val="xl26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7">
    <w:name w:val="xl26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8">
    <w:name w:val="xl268"/>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69">
    <w:name w:val="xl26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0">
    <w:name w:val="xl270"/>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71">
    <w:name w:val="xl27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72">
    <w:name w:val="xl27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3">
    <w:name w:val="xl27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4">
    <w:name w:val="xl27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5">
    <w:name w:val="xl27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6">
    <w:name w:val="xl27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7030A0"/>
      <w:sz w:val="24"/>
      <w:szCs w:val="24"/>
      <w:lang w:eastAsia="fr-FR"/>
    </w:rPr>
  </w:style>
  <w:style w:type="paragraph" w:customStyle="1" w:styleId="xl277">
    <w:name w:val="xl27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8">
    <w:name w:val="xl27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9">
    <w:name w:val="xl27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7030A0"/>
      <w:sz w:val="24"/>
      <w:szCs w:val="24"/>
      <w:lang w:eastAsia="fr-FR"/>
    </w:rPr>
  </w:style>
  <w:style w:type="paragraph" w:customStyle="1" w:styleId="xl280">
    <w:name w:val="xl280"/>
    <w:basedOn w:val="Normal"/>
    <w:rsid w:val="00566CC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1">
    <w:name w:val="xl28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2">
    <w:name w:val="xl282"/>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3">
    <w:name w:val="xl283"/>
    <w:basedOn w:val="Normal"/>
    <w:rsid w:val="00566CCB"/>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4">
    <w:name w:val="xl284"/>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5">
    <w:name w:val="xl285"/>
    <w:basedOn w:val="Normal"/>
    <w:rsid w:val="00566CCB"/>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6">
    <w:name w:val="xl286"/>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7">
    <w:name w:val="xl287"/>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8">
    <w:name w:val="xl288"/>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89">
    <w:name w:val="xl289"/>
    <w:basedOn w:val="Normal"/>
    <w:rsid w:val="00566CCB"/>
    <w:pPr>
      <w:shd w:val="clear" w:color="000000" w:fill="C4D79B"/>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90">
    <w:name w:val="xl290"/>
    <w:basedOn w:val="Normal"/>
    <w:rsid w:val="00566CC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fr-FR"/>
    </w:rPr>
  </w:style>
  <w:style w:type="paragraph" w:customStyle="1" w:styleId="xl291">
    <w:name w:val="xl29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FF"/>
      <w:sz w:val="24"/>
      <w:szCs w:val="24"/>
      <w:lang w:eastAsia="fr-FR"/>
    </w:rPr>
  </w:style>
  <w:style w:type="paragraph" w:customStyle="1" w:styleId="xl292">
    <w:name w:val="xl292"/>
    <w:basedOn w:val="Normal"/>
    <w:rsid w:val="00566CCB"/>
    <w:pP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93">
    <w:name w:val="xl293"/>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4">
    <w:name w:val="xl294"/>
    <w:basedOn w:val="Normal"/>
    <w:rsid w:val="00566CC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5">
    <w:name w:val="xl29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35487"/>
      <w:sz w:val="24"/>
      <w:szCs w:val="24"/>
      <w:lang w:eastAsia="fr-FR"/>
    </w:rPr>
  </w:style>
  <w:style w:type="paragraph" w:customStyle="1" w:styleId="xl296">
    <w:name w:val="xl29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35487"/>
      <w:sz w:val="24"/>
      <w:szCs w:val="24"/>
      <w:lang w:eastAsia="fr-FR"/>
    </w:rPr>
  </w:style>
  <w:style w:type="paragraph" w:customStyle="1" w:styleId="xl297">
    <w:name w:val="xl29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98">
    <w:name w:val="xl29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9">
    <w:name w:val="xl29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35487"/>
      <w:sz w:val="24"/>
      <w:szCs w:val="24"/>
      <w:lang w:eastAsia="fr-FR"/>
    </w:rPr>
  </w:style>
  <w:style w:type="paragraph" w:customStyle="1" w:styleId="xl300">
    <w:name w:val="xl30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01">
    <w:name w:val="xl30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sz w:val="24"/>
      <w:szCs w:val="24"/>
      <w:lang w:eastAsia="fr-FR"/>
    </w:rPr>
  </w:style>
  <w:style w:type="paragraph" w:customStyle="1" w:styleId="xl302">
    <w:name w:val="xl30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303">
    <w:name w:val="xl30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4">
    <w:name w:val="xl30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305">
    <w:name w:val="xl305"/>
    <w:basedOn w:val="Normal"/>
    <w:rsid w:val="00566C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6">
    <w:name w:val="xl306"/>
    <w:basedOn w:val="Normal"/>
    <w:rsid w:val="00566C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7">
    <w:name w:val="xl307"/>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308">
    <w:name w:val="xl30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09">
    <w:name w:val="xl30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10">
    <w:name w:val="xl310"/>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1">
    <w:name w:val="xl311"/>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2">
    <w:name w:val="xl312"/>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3">
    <w:name w:val="xl313"/>
    <w:basedOn w:val="Normal"/>
    <w:rsid w:val="00566CCB"/>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14">
    <w:name w:val="xl314"/>
    <w:basedOn w:val="Normal"/>
    <w:rsid w:val="00566CCB"/>
    <w:pPr>
      <w:pBdr>
        <w:top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15">
    <w:name w:val="xl315"/>
    <w:basedOn w:val="Normal"/>
    <w:rsid w:val="00566CCB"/>
    <w:pPr>
      <w:pBdr>
        <w:top w:val="single" w:sz="4" w:space="0" w:color="auto"/>
        <w:bottom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316">
    <w:name w:val="xl316"/>
    <w:basedOn w:val="Normal"/>
    <w:rsid w:val="00566CC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7">
    <w:name w:val="xl317"/>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8">
    <w:name w:val="xl318"/>
    <w:basedOn w:val="Normal"/>
    <w:rsid w:val="00566CC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9">
    <w:name w:val="xl319"/>
    <w:basedOn w:val="Normal"/>
    <w:rsid w:val="00566CC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0">
    <w:name w:val="xl320"/>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1">
    <w:name w:val="xl321"/>
    <w:basedOn w:val="Normal"/>
    <w:rsid w:val="00566CC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2">
    <w:name w:val="xl322"/>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3">
    <w:name w:val="xl323"/>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4">
    <w:name w:val="xl324"/>
    <w:basedOn w:val="Normal"/>
    <w:rsid w:val="00566CCB"/>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25">
    <w:name w:val="xl325"/>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6">
    <w:name w:val="xl326"/>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7">
    <w:name w:val="xl327"/>
    <w:basedOn w:val="Normal"/>
    <w:rsid w:val="00566CCB"/>
    <w:pPr>
      <w:pBdr>
        <w:top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28">
    <w:name w:val="xl328"/>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29">
    <w:name w:val="xl329"/>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30">
    <w:name w:val="xl330"/>
    <w:basedOn w:val="Normal"/>
    <w:rsid w:val="00566CC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1">
    <w:name w:val="xl331"/>
    <w:basedOn w:val="Normal"/>
    <w:rsid w:val="00566CC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2">
    <w:name w:val="xl332"/>
    <w:basedOn w:val="Normal"/>
    <w:rsid w:val="00566CC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3">
    <w:name w:val="xl333"/>
    <w:basedOn w:val="Normal"/>
    <w:rsid w:val="00566CC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4">
    <w:name w:val="xl334"/>
    <w:basedOn w:val="Normal"/>
    <w:rsid w:val="00566CC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5">
    <w:name w:val="xl335"/>
    <w:basedOn w:val="Normal"/>
    <w:rsid w:val="00566CC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6">
    <w:name w:val="xl336"/>
    <w:basedOn w:val="Normal"/>
    <w:rsid w:val="00566CCB"/>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37">
    <w:name w:val="xl337"/>
    <w:basedOn w:val="Normal"/>
    <w:rsid w:val="00566CCB"/>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38">
    <w:name w:val="xl338"/>
    <w:basedOn w:val="Normal"/>
    <w:rsid w:val="00566CC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339">
    <w:name w:val="xl339"/>
    <w:basedOn w:val="Normal"/>
    <w:rsid w:val="00566CCB"/>
    <w:pPr>
      <w:pBdr>
        <w:top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40">
    <w:name w:val="xl340"/>
    <w:basedOn w:val="Normal"/>
    <w:rsid w:val="00566CCB"/>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41">
    <w:name w:val="xl341"/>
    <w:basedOn w:val="Normal"/>
    <w:rsid w:val="00566CCB"/>
    <w:pP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42">
    <w:name w:val="xl34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343">
    <w:name w:val="xl343"/>
    <w:basedOn w:val="Normal"/>
    <w:rsid w:val="00566CCB"/>
    <w:pPr>
      <w:pBdr>
        <w:top w:val="single" w:sz="4" w:space="0" w:color="auto"/>
        <w:left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106">
    <w:name w:val="xl106"/>
    <w:basedOn w:val="Normal"/>
    <w:rsid w:val="00F85F6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7">
    <w:name w:val="xl107"/>
    <w:basedOn w:val="Normal"/>
    <w:rsid w:val="00F85F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character" w:customStyle="1" w:styleId="ObjetducommentaireCar1">
    <w:name w:val="Objet du commentaire Car1"/>
    <w:basedOn w:val="CommentaireCar"/>
    <w:uiPriority w:val="99"/>
    <w:semiHidden/>
    <w:rsid w:val="00012201"/>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3571">
      <w:bodyDiv w:val="1"/>
      <w:marLeft w:val="0"/>
      <w:marRight w:val="0"/>
      <w:marTop w:val="0"/>
      <w:marBottom w:val="0"/>
      <w:divBdr>
        <w:top w:val="none" w:sz="0" w:space="0" w:color="auto"/>
        <w:left w:val="none" w:sz="0" w:space="0" w:color="auto"/>
        <w:bottom w:val="none" w:sz="0" w:space="0" w:color="auto"/>
        <w:right w:val="none" w:sz="0" w:space="0" w:color="auto"/>
      </w:divBdr>
    </w:div>
    <w:div w:id="154691967">
      <w:bodyDiv w:val="1"/>
      <w:marLeft w:val="0"/>
      <w:marRight w:val="0"/>
      <w:marTop w:val="0"/>
      <w:marBottom w:val="0"/>
      <w:divBdr>
        <w:top w:val="none" w:sz="0" w:space="0" w:color="auto"/>
        <w:left w:val="none" w:sz="0" w:space="0" w:color="auto"/>
        <w:bottom w:val="none" w:sz="0" w:space="0" w:color="auto"/>
        <w:right w:val="none" w:sz="0" w:space="0" w:color="auto"/>
      </w:divBdr>
    </w:div>
    <w:div w:id="249001063">
      <w:bodyDiv w:val="1"/>
      <w:marLeft w:val="0"/>
      <w:marRight w:val="0"/>
      <w:marTop w:val="0"/>
      <w:marBottom w:val="0"/>
      <w:divBdr>
        <w:top w:val="none" w:sz="0" w:space="0" w:color="auto"/>
        <w:left w:val="none" w:sz="0" w:space="0" w:color="auto"/>
        <w:bottom w:val="none" w:sz="0" w:space="0" w:color="auto"/>
        <w:right w:val="none" w:sz="0" w:space="0" w:color="auto"/>
      </w:divBdr>
    </w:div>
    <w:div w:id="265357290">
      <w:bodyDiv w:val="1"/>
      <w:marLeft w:val="0"/>
      <w:marRight w:val="0"/>
      <w:marTop w:val="0"/>
      <w:marBottom w:val="0"/>
      <w:divBdr>
        <w:top w:val="none" w:sz="0" w:space="0" w:color="auto"/>
        <w:left w:val="none" w:sz="0" w:space="0" w:color="auto"/>
        <w:bottom w:val="none" w:sz="0" w:space="0" w:color="auto"/>
        <w:right w:val="none" w:sz="0" w:space="0" w:color="auto"/>
      </w:divBdr>
    </w:div>
    <w:div w:id="422265209">
      <w:bodyDiv w:val="1"/>
      <w:marLeft w:val="0"/>
      <w:marRight w:val="0"/>
      <w:marTop w:val="0"/>
      <w:marBottom w:val="0"/>
      <w:divBdr>
        <w:top w:val="none" w:sz="0" w:space="0" w:color="auto"/>
        <w:left w:val="none" w:sz="0" w:space="0" w:color="auto"/>
        <w:bottom w:val="none" w:sz="0" w:space="0" w:color="auto"/>
        <w:right w:val="none" w:sz="0" w:space="0" w:color="auto"/>
      </w:divBdr>
    </w:div>
    <w:div w:id="505175219">
      <w:bodyDiv w:val="1"/>
      <w:marLeft w:val="0"/>
      <w:marRight w:val="0"/>
      <w:marTop w:val="0"/>
      <w:marBottom w:val="0"/>
      <w:divBdr>
        <w:top w:val="none" w:sz="0" w:space="0" w:color="auto"/>
        <w:left w:val="none" w:sz="0" w:space="0" w:color="auto"/>
        <w:bottom w:val="none" w:sz="0" w:space="0" w:color="auto"/>
        <w:right w:val="none" w:sz="0" w:space="0" w:color="auto"/>
      </w:divBdr>
    </w:div>
    <w:div w:id="616915293">
      <w:bodyDiv w:val="1"/>
      <w:marLeft w:val="0"/>
      <w:marRight w:val="0"/>
      <w:marTop w:val="0"/>
      <w:marBottom w:val="0"/>
      <w:divBdr>
        <w:top w:val="none" w:sz="0" w:space="0" w:color="auto"/>
        <w:left w:val="none" w:sz="0" w:space="0" w:color="auto"/>
        <w:bottom w:val="none" w:sz="0" w:space="0" w:color="auto"/>
        <w:right w:val="none" w:sz="0" w:space="0" w:color="auto"/>
      </w:divBdr>
    </w:div>
    <w:div w:id="884490528">
      <w:bodyDiv w:val="1"/>
      <w:marLeft w:val="0"/>
      <w:marRight w:val="0"/>
      <w:marTop w:val="0"/>
      <w:marBottom w:val="0"/>
      <w:divBdr>
        <w:top w:val="none" w:sz="0" w:space="0" w:color="auto"/>
        <w:left w:val="none" w:sz="0" w:space="0" w:color="auto"/>
        <w:bottom w:val="none" w:sz="0" w:space="0" w:color="auto"/>
        <w:right w:val="none" w:sz="0" w:space="0" w:color="auto"/>
      </w:divBdr>
    </w:div>
    <w:div w:id="1186795475">
      <w:bodyDiv w:val="1"/>
      <w:marLeft w:val="0"/>
      <w:marRight w:val="0"/>
      <w:marTop w:val="0"/>
      <w:marBottom w:val="0"/>
      <w:divBdr>
        <w:top w:val="none" w:sz="0" w:space="0" w:color="auto"/>
        <w:left w:val="none" w:sz="0" w:space="0" w:color="auto"/>
        <w:bottom w:val="none" w:sz="0" w:space="0" w:color="auto"/>
        <w:right w:val="none" w:sz="0" w:space="0" w:color="auto"/>
      </w:divBdr>
    </w:div>
    <w:div w:id="1303124010">
      <w:bodyDiv w:val="1"/>
      <w:marLeft w:val="0"/>
      <w:marRight w:val="0"/>
      <w:marTop w:val="0"/>
      <w:marBottom w:val="0"/>
      <w:divBdr>
        <w:top w:val="none" w:sz="0" w:space="0" w:color="auto"/>
        <w:left w:val="none" w:sz="0" w:space="0" w:color="auto"/>
        <w:bottom w:val="none" w:sz="0" w:space="0" w:color="auto"/>
        <w:right w:val="none" w:sz="0" w:space="0" w:color="auto"/>
      </w:divBdr>
    </w:div>
    <w:div w:id="1392656663">
      <w:bodyDiv w:val="1"/>
      <w:marLeft w:val="0"/>
      <w:marRight w:val="0"/>
      <w:marTop w:val="0"/>
      <w:marBottom w:val="0"/>
      <w:divBdr>
        <w:top w:val="none" w:sz="0" w:space="0" w:color="auto"/>
        <w:left w:val="none" w:sz="0" w:space="0" w:color="auto"/>
        <w:bottom w:val="none" w:sz="0" w:space="0" w:color="auto"/>
        <w:right w:val="none" w:sz="0" w:space="0" w:color="auto"/>
      </w:divBdr>
    </w:div>
    <w:div w:id="1485047537">
      <w:bodyDiv w:val="1"/>
      <w:marLeft w:val="0"/>
      <w:marRight w:val="0"/>
      <w:marTop w:val="0"/>
      <w:marBottom w:val="0"/>
      <w:divBdr>
        <w:top w:val="none" w:sz="0" w:space="0" w:color="auto"/>
        <w:left w:val="none" w:sz="0" w:space="0" w:color="auto"/>
        <w:bottom w:val="none" w:sz="0" w:space="0" w:color="auto"/>
        <w:right w:val="none" w:sz="0" w:space="0" w:color="auto"/>
      </w:divBdr>
    </w:div>
    <w:div w:id="1616328506">
      <w:bodyDiv w:val="1"/>
      <w:marLeft w:val="0"/>
      <w:marRight w:val="0"/>
      <w:marTop w:val="0"/>
      <w:marBottom w:val="0"/>
      <w:divBdr>
        <w:top w:val="none" w:sz="0" w:space="0" w:color="auto"/>
        <w:left w:val="none" w:sz="0" w:space="0" w:color="auto"/>
        <w:bottom w:val="none" w:sz="0" w:space="0" w:color="auto"/>
        <w:right w:val="none" w:sz="0" w:space="0" w:color="auto"/>
      </w:divBdr>
    </w:div>
    <w:div w:id="1757436757">
      <w:bodyDiv w:val="1"/>
      <w:marLeft w:val="0"/>
      <w:marRight w:val="0"/>
      <w:marTop w:val="0"/>
      <w:marBottom w:val="0"/>
      <w:divBdr>
        <w:top w:val="none" w:sz="0" w:space="0" w:color="auto"/>
        <w:left w:val="none" w:sz="0" w:space="0" w:color="auto"/>
        <w:bottom w:val="none" w:sz="0" w:space="0" w:color="auto"/>
        <w:right w:val="none" w:sz="0" w:space="0" w:color="auto"/>
      </w:divBdr>
    </w:div>
    <w:div w:id="1803036841">
      <w:bodyDiv w:val="1"/>
      <w:marLeft w:val="0"/>
      <w:marRight w:val="0"/>
      <w:marTop w:val="0"/>
      <w:marBottom w:val="0"/>
      <w:divBdr>
        <w:top w:val="none" w:sz="0" w:space="0" w:color="auto"/>
        <w:left w:val="none" w:sz="0" w:space="0" w:color="auto"/>
        <w:bottom w:val="none" w:sz="0" w:space="0" w:color="auto"/>
        <w:right w:val="none" w:sz="0" w:space="0" w:color="auto"/>
      </w:divBdr>
    </w:div>
    <w:div w:id="1948001129">
      <w:bodyDiv w:val="1"/>
      <w:marLeft w:val="0"/>
      <w:marRight w:val="0"/>
      <w:marTop w:val="0"/>
      <w:marBottom w:val="0"/>
      <w:divBdr>
        <w:top w:val="none" w:sz="0" w:space="0" w:color="auto"/>
        <w:left w:val="none" w:sz="0" w:space="0" w:color="auto"/>
        <w:bottom w:val="none" w:sz="0" w:space="0" w:color="auto"/>
        <w:right w:val="none" w:sz="0" w:space="0" w:color="auto"/>
      </w:divBdr>
    </w:div>
    <w:div w:id="1965038813">
      <w:bodyDiv w:val="1"/>
      <w:marLeft w:val="0"/>
      <w:marRight w:val="0"/>
      <w:marTop w:val="0"/>
      <w:marBottom w:val="0"/>
      <w:divBdr>
        <w:top w:val="none" w:sz="0" w:space="0" w:color="auto"/>
        <w:left w:val="none" w:sz="0" w:space="0" w:color="auto"/>
        <w:bottom w:val="none" w:sz="0" w:space="0" w:color="auto"/>
        <w:right w:val="none" w:sz="0" w:space="0" w:color="auto"/>
      </w:divBdr>
    </w:div>
    <w:div w:id="2002730748">
      <w:bodyDiv w:val="1"/>
      <w:marLeft w:val="0"/>
      <w:marRight w:val="0"/>
      <w:marTop w:val="0"/>
      <w:marBottom w:val="0"/>
      <w:divBdr>
        <w:top w:val="none" w:sz="0" w:space="0" w:color="auto"/>
        <w:left w:val="none" w:sz="0" w:space="0" w:color="auto"/>
        <w:bottom w:val="none" w:sz="0" w:space="0" w:color="auto"/>
        <w:right w:val="none" w:sz="0" w:space="0" w:color="auto"/>
      </w:divBdr>
    </w:div>
    <w:div w:id="2039353369">
      <w:bodyDiv w:val="1"/>
      <w:marLeft w:val="0"/>
      <w:marRight w:val="0"/>
      <w:marTop w:val="0"/>
      <w:marBottom w:val="0"/>
      <w:divBdr>
        <w:top w:val="none" w:sz="0" w:space="0" w:color="auto"/>
        <w:left w:val="none" w:sz="0" w:space="0" w:color="auto"/>
        <w:bottom w:val="none" w:sz="0" w:space="0" w:color="auto"/>
        <w:right w:val="none" w:sz="0" w:space="0" w:color="auto"/>
      </w:divBdr>
    </w:div>
    <w:div w:id="21312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F188-3441-4B05-989D-49BDAE0C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16377</Words>
  <Characters>90079</Characters>
  <Application>Microsoft Office Word</Application>
  <DocSecurity>0</DocSecurity>
  <Lines>750</Lines>
  <Paragraphs>212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Pierre (DGOS/SOUS-DIR PILOTAGE PERFORMANCE/PF4)</dc:creator>
  <cp:keywords/>
  <dc:description/>
  <cp:lastModifiedBy>Marc TABAR</cp:lastModifiedBy>
  <cp:revision>2</cp:revision>
  <dcterms:created xsi:type="dcterms:W3CDTF">2024-08-26T14:46:00Z</dcterms:created>
  <dcterms:modified xsi:type="dcterms:W3CDTF">2024-08-26T14:46:00Z</dcterms:modified>
</cp:coreProperties>
</file>